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844F" w14:textId="4C985F61" w:rsidR="00A0639B" w:rsidRDefault="00A0639B" w:rsidP="00A0639B">
      <w:pPr>
        <w:pStyle w:val="Title"/>
        <w:jc w:val="center"/>
      </w:pPr>
      <w:r>
        <w:t>Analysis of Kickstarter Campaigns</w:t>
      </w:r>
    </w:p>
    <w:p w14:paraId="0C8FF84A" w14:textId="1604A786" w:rsidR="00A0639B" w:rsidRPr="00A0639B" w:rsidRDefault="00A0639B" w:rsidP="00A0639B">
      <w:pPr>
        <w:jc w:val="center"/>
      </w:pPr>
      <w:r>
        <w:t>By Thomas Tavares</w:t>
      </w:r>
    </w:p>
    <w:p w14:paraId="47D94499" w14:textId="4ABF36B7" w:rsidR="00A0639B" w:rsidRDefault="00A0639B" w:rsidP="00B53830">
      <w:pPr>
        <w:spacing w:after="120"/>
        <w:ind w:left="360" w:hanging="360"/>
      </w:pPr>
    </w:p>
    <w:p w14:paraId="24A2E179" w14:textId="22518AA2" w:rsidR="00A0639B" w:rsidRDefault="00A0639B" w:rsidP="00A0639B">
      <w:pPr>
        <w:pStyle w:val="Heading1"/>
      </w:pPr>
      <w:r>
        <w:t>Conclusions</w:t>
      </w:r>
    </w:p>
    <w:p w14:paraId="4FA2A9DE" w14:textId="6EDFB181" w:rsidR="00737813" w:rsidRDefault="006B0A09" w:rsidP="00A0639B">
      <w:r>
        <w:t>Th</w:t>
      </w:r>
      <w:r w:rsidR="005372CF">
        <w:t>e</w:t>
      </w:r>
      <w:r w:rsidR="00A0639B">
        <w:t xml:space="preserve"> conclusions I can draw from the provided data from Kickstarter campaigns are</w:t>
      </w:r>
      <w:r w:rsidR="005372CF">
        <w:t xml:space="preserve"> the following</w:t>
      </w:r>
      <w:r w:rsidR="001232E0">
        <w:t>:</w:t>
      </w:r>
      <w:r w:rsidR="00737813">
        <w:t xml:space="preserve"> </w:t>
      </w:r>
    </w:p>
    <w:p w14:paraId="730F2B04" w14:textId="77777777" w:rsidR="000C6534" w:rsidRDefault="000C6534" w:rsidP="00A0639B"/>
    <w:p w14:paraId="29A006AA" w14:textId="7F13948A" w:rsidR="008F7DB3" w:rsidRDefault="0037532D" w:rsidP="008F7DB3">
      <w:pPr>
        <w:pStyle w:val="ListParagraph"/>
        <w:numPr>
          <w:ilvl w:val="0"/>
          <w:numId w:val="4"/>
        </w:numPr>
      </w:pPr>
      <w:r>
        <w:t xml:space="preserve">Overall, Kickstarter campaigns </w:t>
      </w:r>
      <w:r w:rsidR="004066D1">
        <w:t>are more likely to succeed with a 53</w:t>
      </w:r>
      <w:r w:rsidR="006B0A09">
        <w:t>.8</w:t>
      </w:r>
      <w:r w:rsidR="004066D1">
        <w:t>% success rate</w:t>
      </w:r>
      <w:r w:rsidR="001D53C0">
        <w:t xml:space="preserve"> than </w:t>
      </w:r>
      <w:r w:rsidR="006B0A09">
        <w:t>fail with a</w:t>
      </w:r>
      <w:r w:rsidR="004066D1">
        <w:t xml:space="preserve"> 3</w:t>
      </w:r>
      <w:r w:rsidR="006B0A09">
        <w:t>7.6</w:t>
      </w:r>
      <w:r w:rsidR="004066D1">
        <w:t>% rate</w:t>
      </w:r>
      <w:r w:rsidR="006B0A09">
        <w:t xml:space="preserve"> or get cancelled with an 8.6% rate.</w:t>
      </w:r>
    </w:p>
    <w:p w14:paraId="0A79C0C2" w14:textId="77777777" w:rsidR="0037532D" w:rsidRDefault="0037532D" w:rsidP="0037532D">
      <w:pPr>
        <w:pStyle w:val="ListParagraph"/>
        <w:ind w:left="780"/>
      </w:pPr>
    </w:p>
    <w:p w14:paraId="7A83837C" w14:textId="77777777" w:rsidR="000C6534" w:rsidRDefault="006B0A09" w:rsidP="000C6534">
      <w:pPr>
        <w:pStyle w:val="ListParagraph"/>
        <w:numPr>
          <w:ilvl w:val="0"/>
          <w:numId w:val="4"/>
        </w:numPr>
      </w:pPr>
      <w:r>
        <w:t>When performing an analysis by category, the campaigns in Music (79.4%) and Theater (61.3%) have the highest success rates and Food (17.5%) and Publishing (33.8%) have the lowest success rates.</w:t>
      </w:r>
      <w:r w:rsidR="00F56028">
        <w:t xml:space="preserve"> On the other hand, the categories with the highest cancellation rates were journalism with a 100% and Technology with a 29.7%.</w:t>
      </w:r>
    </w:p>
    <w:p w14:paraId="225817DF" w14:textId="77777777" w:rsidR="000C6534" w:rsidRDefault="000C6534" w:rsidP="000C6534">
      <w:pPr>
        <w:pStyle w:val="ListParagraph"/>
        <w:ind w:left="780"/>
      </w:pPr>
    </w:p>
    <w:p w14:paraId="7E10F3F4" w14:textId="16A99418" w:rsidR="000C6534" w:rsidRPr="005372CF" w:rsidRDefault="00F56028" w:rsidP="000C653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C6534">
        <w:rPr>
          <w:rFonts w:ascii="Calibri" w:eastAsia="Times New Roman" w:hAnsi="Calibri" w:cs="Calibri"/>
          <w:color w:val="24292E"/>
        </w:rPr>
        <w:t xml:space="preserve">When analyzing the campaigns 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 xml:space="preserve">41 </w:t>
      </w:r>
      <w:r w:rsidRPr="000C6534">
        <w:rPr>
          <w:rFonts w:ascii="Calibri" w:eastAsia="Times New Roman" w:hAnsi="Calibri" w:cs="Calibri"/>
          <w:b/>
          <w:bCs/>
          <w:color w:val="24292E"/>
        </w:rPr>
        <w:t>sub-categories</w:t>
      </w:r>
      <w:r w:rsidRPr="000C6534">
        <w:rPr>
          <w:rFonts w:ascii="Calibri" w:eastAsia="Times New Roman" w:hAnsi="Calibri" w:cs="Calibri"/>
          <w:color w:val="24292E"/>
        </w:rPr>
        <w:t xml:space="preserve">, </w:t>
      </w:r>
      <w:r w:rsidR="00F946BE" w:rsidRPr="000C6534">
        <w:rPr>
          <w:rFonts w:ascii="Calibri" w:eastAsia="Times New Roman" w:hAnsi="Calibri" w:cs="Calibri"/>
          <w:color w:val="24292E"/>
        </w:rPr>
        <w:t xml:space="preserve">there are 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>12 sub-categories</w:t>
      </w:r>
      <w:r w:rsidRPr="00F56028">
        <w:rPr>
          <w:rFonts w:ascii="Calibri" w:eastAsia="Times New Roman" w:hAnsi="Calibri" w:cs="Calibri"/>
          <w:b/>
          <w:bCs/>
          <w:color w:val="24292E"/>
        </w:rPr>
        <w:t xml:space="preserve"> with a 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>100%</w:t>
      </w:r>
      <w:r w:rsidRPr="00F56028">
        <w:rPr>
          <w:rFonts w:ascii="Calibri" w:eastAsia="Times New Roman" w:hAnsi="Calibri" w:cs="Calibri"/>
          <w:b/>
          <w:bCs/>
          <w:color w:val="24292E"/>
        </w:rPr>
        <w:t xml:space="preserve"> success rate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>s</w:t>
      </w:r>
      <w:r w:rsidR="00F946BE" w:rsidRPr="000C6534">
        <w:rPr>
          <w:rFonts w:ascii="Calibri" w:eastAsia="Times New Roman" w:hAnsi="Calibri" w:cs="Calibri"/>
          <w:color w:val="24292E"/>
        </w:rPr>
        <w:t xml:space="preserve">, which are rock </w:t>
      </w:r>
      <w:r w:rsidRPr="00F56028">
        <w:rPr>
          <w:rFonts w:ascii="Calibri" w:eastAsia="Times New Roman" w:hAnsi="Calibri" w:cs="Calibri"/>
          <w:color w:val="24292E"/>
        </w:rPr>
        <w:t>music, documentary</w:t>
      </w:r>
      <w:r w:rsidR="00F946BE" w:rsidRPr="000C6534">
        <w:rPr>
          <w:rFonts w:ascii="Calibri" w:eastAsia="Times New Roman" w:hAnsi="Calibri" w:cs="Calibri"/>
          <w:color w:val="24292E"/>
        </w:rPr>
        <w:t xml:space="preserve"> films &amp; videos</w:t>
      </w:r>
      <w:r w:rsidRPr="00F56028">
        <w:rPr>
          <w:rFonts w:ascii="Calibri" w:eastAsia="Times New Roman" w:hAnsi="Calibri" w:cs="Calibri"/>
          <w:color w:val="24292E"/>
        </w:rPr>
        <w:t xml:space="preserve">, hardware, </w:t>
      </w:r>
      <w:r w:rsidR="00F946BE" w:rsidRPr="000C6534">
        <w:rPr>
          <w:rFonts w:ascii="Calibri" w:eastAsia="Times New Roman" w:hAnsi="Calibri" w:cs="Calibri"/>
          <w:color w:val="24292E"/>
        </w:rPr>
        <w:t>tabletop games</w:t>
      </w:r>
      <w:r w:rsidRPr="00F56028">
        <w:rPr>
          <w:rFonts w:ascii="Calibri" w:eastAsia="Times New Roman" w:hAnsi="Calibri" w:cs="Calibri"/>
          <w:color w:val="24292E"/>
        </w:rPr>
        <w:t xml:space="preserve">, </w:t>
      </w:r>
      <w:r w:rsidR="00F946BE" w:rsidRPr="000C6534">
        <w:rPr>
          <w:rFonts w:ascii="Calibri" w:eastAsia="Times New Roman" w:hAnsi="Calibri" w:cs="Calibri"/>
          <w:color w:val="24292E"/>
        </w:rPr>
        <w:t>short films &amp; videos</w:t>
      </w:r>
      <w:r w:rsidRPr="00F56028">
        <w:rPr>
          <w:rFonts w:ascii="Calibri" w:eastAsia="Times New Roman" w:hAnsi="Calibri" w:cs="Calibri"/>
          <w:color w:val="24292E"/>
        </w:rPr>
        <w:t>,</w:t>
      </w:r>
      <w:r w:rsidR="00F946BE" w:rsidRPr="000C6534">
        <w:rPr>
          <w:rFonts w:ascii="Calibri" w:eastAsia="Times New Roman" w:hAnsi="Calibri" w:cs="Calibri"/>
          <w:color w:val="24292E"/>
        </w:rPr>
        <w:t xml:space="preserve"> television films &amp; videos, non-fiction books, classical music, electronic music, pop music, metal music, and radio &amp; podcasts</w:t>
      </w:r>
      <w:r w:rsidRPr="00F56028">
        <w:rPr>
          <w:rFonts w:ascii="Calibri" w:eastAsia="Times New Roman" w:hAnsi="Calibri" w:cs="Calibri"/>
          <w:color w:val="24292E"/>
        </w:rPr>
        <w:t xml:space="preserve">. </w:t>
      </w:r>
      <w:r w:rsidR="00F946BE" w:rsidRPr="000C6534">
        <w:rPr>
          <w:rFonts w:ascii="Calibri" w:eastAsia="Times New Roman" w:hAnsi="Calibri" w:cs="Calibri"/>
          <w:color w:val="24292E"/>
        </w:rPr>
        <w:t>There are also campaign</w:t>
      </w:r>
      <w:r w:rsidRPr="00F56028">
        <w:rPr>
          <w:rFonts w:ascii="Calibri" w:eastAsia="Times New Roman" w:hAnsi="Calibri" w:cs="Calibri"/>
          <w:color w:val="24292E"/>
        </w:rPr>
        <w:t xml:space="preserve"> </w:t>
      </w:r>
      <w:r w:rsidR="000C6534" w:rsidRPr="000C6534">
        <w:rPr>
          <w:rFonts w:ascii="Calibri" w:eastAsia="Times New Roman" w:hAnsi="Calibri" w:cs="Calibri"/>
          <w:b/>
          <w:bCs/>
          <w:color w:val="24292E"/>
        </w:rPr>
        <w:t xml:space="preserve">13 </w:t>
      </w:r>
      <w:r w:rsidRPr="00F56028">
        <w:rPr>
          <w:rFonts w:ascii="Calibri" w:eastAsia="Times New Roman" w:hAnsi="Calibri" w:cs="Calibri"/>
          <w:b/>
          <w:bCs/>
          <w:color w:val="24292E"/>
        </w:rPr>
        <w:t>sub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>-</w:t>
      </w:r>
      <w:r w:rsidRPr="00F56028">
        <w:rPr>
          <w:rFonts w:ascii="Calibri" w:eastAsia="Times New Roman" w:hAnsi="Calibri" w:cs="Calibri"/>
          <w:b/>
          <w:bCs/>
          <w:color w:val="24292E"/>
        </w:rPr>
        <w:t xml:space="preserve">categories </w:t>
      </w:r>
      <w:r w:rsidR="00F946BE" w:rsidRPr="000C6534">
        <w:rPr>
          <w:rFonts w:ascii="Calibri" w:eastAsia="Times New Roman" w:hAnsi="Calibri" w:cs="Calibri"/>
          <w:b/>
          <w:bCs/>
          <w:color w:val="24292E"/>
        </w:rPr>
        <w:t>with 100% failure rates</w:t>
      </w:r>
      <w:r w:rsidR="00F946BE" w:rsidRPr="000C6534">
        <w:rPr>
          <w:rFonts w:ascii="Calibri" w:eastAsia="Times New Roman" w:hAnsi="Calibri" w:cs="Calibri"/>
          <w:color w:val="24292E"/>
        </w:rPr>
        <w:t>, which are</w:t>
      </w:r>
      <w:r w:rsidRPr="00F56028">
        <w:rPr>
          <w:rFonts w:ascii="Calibri" w:eastAsia="Times New Roman" w:hAnsi="Calibri" w:cs="Calibri"/>
          <w:color w:val="24292E"/>
        </w:rPr>
        <w:t xml:space="preserve"> </w:t>
      </w:r>
      <w:r w:rsidR="00F946BE" w:rsidRPr="000C6534">
        <w:rPr>
          <w:rFonts w:ascii="Calibri" w:eastAsia="Times New Roman" w:hAnsi="Calibri" w:cs="Calibri"/>
          <w:color w:val="24292E"/>
        </w:rPr>
        <w:t>animation, video games, drama films &amp; videos, faith music, jazz music, mobile games, children’s books, fiction books, restaurants, photography of nature, people and places, and technology gadgets</w:t>
      </w:r>
      <w:r w:rsidRPr="00F56028">
        <w:rPr>
          <w:rFonts w:ascii="Calibri" w:eastAsia="Times New Roman" w:hAnsi="Calibri" w:cs="Calibri"/>
          <w:color w:val="24292E"/>
        </w:rPr>
        <w:t xml:space="preserve">. However, </w:t>
      </w:r>
      <w:r w:rsidR="000C6534" w:rsidRPr="000C6534">
        <w:rPr>
          <w:rFonts w:ascii="Calibri" w:eastAsia="Times New Roman" w:hAnsi="Calibri" w:cs="Calibri"/>
          <w:color w:val="24292E"/>
        </w:rPr>
        <w:t xml:space="preserve">theater </w:t>
      </w:r>
      <w:r w:rsidRPr="00F56028">
        <w:rPr>
          <w:rFonts w:ascii="Calibri" w:eastAsia="Times New Roman" w:hAnsi="Calibri" w:cs="Calibri"/>
          <w:color w:val="24292E"/>
        </w:rPr>
        <w:t xml:space="preserve">plays </w:t>
      </w:r>
      <w:r w:rsidR="00F946BE" w:rsidRPr="000C6534">
        <w:rPr>
          <w:rFonts w:ascii="Calibri" w:eastAsia="Times New Roman" w:hAnsi="Calibri" w:cs="Calibri"/>
          <w:color w:val="24292E"/>
        </w:rPr>
        <w:t xml:space="preserve">had </w:t>
      </w:r>
      <w:proofErr w:type="gramStart"/>
      <w:r w:rsidR="00F946BE" w:rsidRPr="000C6534">
        <w:rPr>
          <w:rFonts w:ascii="Calibri" w:eastAsia="Times New Roman" w:hAnsi="Calibri" w:cs="Calibri"/>
          <w:color w:val="24292E"/>
        </w:rPr>
        <w:t>the most</w:t>
      </w:r>
      <w:proofErr w:type="gramEnd"/>
      <w:r w:rsidR="00F946BE" w:rsidRPr="000C6534">
        <w:rPr>
          <w:rFonts w:ascii="Calibri" w:eastAsia="Times New Roman" w:hAnsi="Calibri" w:cs="Calibri"/>
          <w:color w:val="24292E"/>
        </w:rPr>
        <w:t xml:space="preserve"> </w:t>
      </w:r>
      <w:r w:rsidR="000C6534" w:rsidRPr="000C6534">
        <w:rPr>
          <w:rFonts w:ascii="Calibri" w:eastAsia="Times New Roman" w:hAnsi="Calibri" w:cs="Calibri"/>
          <w:color w:val="24292E"/>
        </w:rPr>
        <w:t xml:space="preserve">number of Kickstarter </w:t>
      </w:r>
      <w:r w:rsidR="000C6534" w:rsidRPr="005372CF">
        <w:rPr>
          <w:rFonts w:ascii="Calibri" w:eastAsia="Times New Roman" w:hAnsi="Calibri" w:cs="Calibri"/>
          <w:color w:val="24292E"/>
        </w:rPr>
        <w:t>campaigns (1,047) and the most number of successful campaigns (694)</w:t>
      </w:r>
      <w:r w:rsidRPr="00F56028">
        <w:rPr>
          <w:rFonts w:ascii="Calibri" w:eastAsia="Times New Roman" w:hAnsi="Calibri" w:cs="Calibri"/>
          <w:color w:val="24292E"/>
        </w:rPr>
        <w:t>.</w:t>
      </w:r>
      <w:r w:rsidR="000C6534" w:rsidRPr="005372CF">
        <w:rPr>
          <w:rFonts w:ascii="Calibri" w:hAnsi="Calibri" w:cs="Calibri"/>
        </w:rPr>
        <w:t xml:space="preserve"> </w:t>
      </w:r>
    </w:p>
    <w:p w14:paraId="4712846B" w14:textId="77777777" w:rsidR="005372CF" w:rsidRPr="005372CF" w:rsidRDefault="005372CF" w:rsidP="005372CF">
      <w:pPr>
        <w:pStyle w:val="ListParagraph"/>
        <w:rPr>
          <w:rFonts w:ascii="Calibri" w:hAnsi="Calibri" w:cs="Calibri"/>
        </w:rPr>
      </w:pPr>
    </w:p>
    <w:p w14:paraId="02A32015" w14:textId="4D4E0185" w:rsidR="005372CF" w:rsidRPr="005372CF" w:rsidRDefault="00874124" w:rsidP="000C653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color w:val="1B1F22"/>
        </w:rPr>
        <w:t xml:space="preserve">When analyzing the campaigns by launch dates, there is trend in </w:t>
      </w:r>
      <w:r w:rsidR="005372CF" w:rsidRPr="005372CF">
        <w:rPr>
          <w:rFonts w:ascii="Calibri" w:hAnsi="Calibri" w:cs="Calibri"/>
          <w:color w:val="1B1F22"/>
        </w:rPr>
        <w:t xml:space="preserve">decrease </w:t>
      </w:r>
      <w:r>
        <w:rPr>
          <w:rFonts w:ascii="Calibri" w:hAnsi="Calibri" w:cs="Calibri"/>
          <w:color w:val="1B1F22"/>
        </w:rPr>
        <w:t>in</w:t>
      </w:r>
      <w:r w:rsidR="005372CF" w:rsidRPr="005372CF">
        <w:rPr>
          <w:rFonts w:ascii="Calibri" w:hAnsi="Calibri" w:cs="Calibri"/>
          <w:color w:val="1B1F22"/>
        </w:rPr>
        <w:t xml:space="preserve"> </w:t>
      </w:r>
      <w:r>
        <w:rPr>
          <w:rFonts w:ascii="Calibri" w:hAnsi="Calibri" w:cs="Calibri"/>
          <w:color w:val="1B1F22"/>
        </w:rPr>
        <w:t xml:space="preserve">the number </w:t>
      </w:r>
      <w:r w:rsidR="005372CF" w:rsidRPr="005372CF">
        <w:rPr>
          <w:rFonts w:ascii="Calibri" w:hAnsi="Calibri" w:cs="Calibri"/>
          <w:color w:val="1B1F22"/>
        </w:rPr>
        <w:t>success</w:t>
      </w:r>
      <w:r>
        <w:rPr>
          <w:rFonts w:ascii="Calibri" w:hAnsi="Calibri" w:cs="Calibri"/>
          <w:color w:val="1B1F22"/>
        </w:rPr>
        <w:t xml:space="preserve">ful campaigns during the summer months. Also, the number of successful and failed campaigns continue a </w:t>
      </w:r>
      <w:r w:rsidR="005372CF" w:rsidRPr="005372CF">
        <w:rPr>
          <w:rFonts w:ascii="Calibri" w:hAnsi="Calibri" w:cs="Calibri"/>
          <w:color w:val="1B1F22"/>
        </w:rPr>
        <w:t>down</w:t>
      </w:r>
      <w:r>
        <w:rPr>
          <w:rFonts w:ascii="Calibri" w:hAnsi="Calibri" w:cs="Calibri"/>
          <w:color w:val="1B1F22"/>
        </w:rPr>
        <w:t>ward trend</w:t>
      </w:r>
      <w:r w:rsidR="005372CF" w:rsidRPr="005372CF">
        <w:rPr>
          <w:rFonts w:ascii="Calibri" w:hAnsi="Calibri" w:cs="Calibri"/>
          <w:color w:val="1B1F22"/>
        </w:rPr>
        <w:t xml:space="preserve"> until December when the failed count surpasses </w:t>
      </w:r>
      <w:r>
        <w:rPr>
          <w:rFonts w:ascii="Calibri" w:hAnsi="Calibri" w:cs="Calibri"/>
          <w:color w:val="1B1F22"/>
        </w:rPr>
        <w:t xml:space="preserve">the </w:t>
      </w:r>
      <w:r w:rsidR="005372CF" w:rsidRPr="005372CF">
        <w:rPr>
          <w:rFonts w:ascii="Calibri" w:hAnsi="Calibri" w:cs="Calibri"/>
          <w:color w:val="1B1F22"/>
        </w:rPr>
        <w:t>success</w:t>
      </w:r>
      <w:r>
        <w:rPr>
          <w:rFonts w:ascii="Calibri" w:hAnsi="Calibri" w:cs="Calibri"/>
          <w:color w:val="1B1F22"/>
        </w:rPr>
        <w:t xml:space="preserve"> count</w:t>
      </w:r>
      <w:r w:rsidR="005372CF" w:rsidRPr="005372CF">
        <w:rPr>
          <w:rFonts w:ascii="Calibri" w:hAnsi="Calibri" w:cs="Calibri"/>
          <w:color w:val="1B1F22"/>
        </w:rPr>
        <w:t>.</w:t>
      </w:r>
      <w:r>
        <w:rPr>
          <w:rFonts w:ascii="Calibri" w:hAnsi="Calibri" w:cs="Calibri"/>
          <w:color w:val="1B1F22"/>
        </w:rPr>
        <w:t xml:space="preserve"> But when you review the categories in December you still find that Music is still the most successful with a success rate of 77%.</w:t>
      </w:r>
    </w:p>
    <w:p w14:paraId="1162FEFB" w14:textId="77777777" w:rsidR="00A0639B" w:rsidRDefault="00A0639B" w:rsidP="000C6534">
      <w:pPr>
        <w:spacing w:after="120"/>
      </w:pPr>
    </w:p>
    <w:p w14:paraId="2510BD8B" w14:textId="1DD221A9" w:rsidR="00A0639B" w:rsidRDefault="00A0639B" w:rsidP="005372CF">
      <w:pPr>
        <w:pStyle w:val="Heading1"/>
        <w:spacing w:before="0"/>
      </w:pPr>
      <w:r>
        <w:t>Limitations</w:t>
      </w:r>
    </w:p>
    <w:p w14:paraId="3155D18F" w14:textId="0A118DB3" w:rsidR="00A0639B" w:rsidRDefault="00B35F58" w:rsidP="00A0639B">
      <w:pPr>
        <w:spacing w:after="120"/>
      </w:pPr>
      <w:r>
        <w:t>The</w:t>
      </w:r>
      <w:r w:rsidR="00FD5EFF">
        <w:t xml:space="preserve"> limitations I found </w:t>
      </w:r>
      <w:r>
        <w:t xml:space="preserve">with </w:t>
      </w:r>
      <w:r w:rsidR="00A0639B">
        <w:t>this dataset</w:t>
      </w:r>
      <w:r>
        <w:t xml:space="preserve"> are the following</w:t>
      </w:r>
      <w:r w:rsidR="00FD5EFF">
        <w:t>:</w:t>
      </w:r>
    </w:p>
    <w:p w14:paraId="69376764" w14:textId="342C913E" w:rsidR="00B35F58" w:rsidRDefault="00B35F58" w:rsidP="00FD5EFF">
      <w:pPr>
        <w:pStyle w:val="ListParagraph"/>
        <w:numPr>
          <w:ilvl w:val="0"/>
          <w:numId w:val="3"/>
        </w:numPr>
      </w:pPr>
      <w:r>
        <w:t>In order to provide a more thorough analysis for generating actionable insights we need a larger dataset since this dataset only includes 9 parent categories and 41 sub-categories.</w:t>
      </w:r>
    </w:p>
    <w:p w14:paraId="390D77F9" w14:textId="77777777" w:rsidR="00B35F58" w:rsidRDefault="00B35F58" w:rsidP="00B35F58">
      <w:pPr>
        <w:pStyle w:val="ListParagraph"/>
      </w:pPr>
    </w:p>
    <w:p w14:paraId="0F4ACC71" w14:textId="522A5AE9" w:rsidR="00FD5EFF" w:rsidRDefault="00B35F58" w:rsidP="00FD5EFF">
      <w:pPr>
        <w:pStyle w:val="ListParagraph"/>
        <w:numPr>
          <w:ilvl w:val="0"/>
          <w:numId w:val="3"/>
        </w:numPr>
      </w:pPr>
      <w:r>
        <w:t>There</w:t>
      </w:r>
      <w:r w:rsidR="00FD5EFF">
        <w:t xml:space="preserve"> is no data</w:t>
      </w:r>
      <w:r>
        <w:t xml:space="preserve"> on</w:t>
      </w:r>
      <w:r w:rsidR="00FD5EFF">
        <w:t xml:space="preserve"> if a </w:t>
      </w:r>
      <w:r w:rsidR="00A0639B">
        <w:t xml:space="preserve">successful campaign </w:t>
      </w:r>
      <w:r w:rsidR="00FD5EFF">
        <w:t xml:space="preserve">came to fruition or was </w:t>
      </w:r>
      <w:r>
        <w:t xml:space="preserve">the project actually </w:t>
      </w:r>
      <w:r w:rsidR="00FD5EFF">
        <w:t>completed</w:t>
      </w:r>
      <w:r>
        <w:t>; was the project</w:t>
      </w:r>
      <w:r w:rsidR="00520F22">
        <w:t xml:space="preserve"> success</w:t>
      </w:r>
      <w:r>
        <w:t>ful</w:t>
      </w:r>
      <w:r w:rsidR="00520F22">
        <w:t xml:space="preserve"> in the real world</w:t>
      </w:r>
      <w:r>
        <w:t xml:space="preserve"> and was a business started</w:t>
      </w:r>
      <w:r w:rsidR="00520F22">
        <w:t>?</w:t>
      </w:r>
    </w:p>
    <w:p w14:paraId="51C12573" w14:textId="77777777" w:rsidR="00B35F58" w:rsidRDefault="00B35F58" w:rsidP="00B35F58">
      <w:pPr>
        <w:pStyle w:val="ListParagraph"/>
      </w:pPr>
    </w:p>
    <w:p w14:paraId="6A8A6172" w14:textId="42C850FB" w:rsidR="00A0639B" w:rsidRDefault="00A0639B" w:rsidP="00FD5EFF">
      <w:pPr>
        <w:pStyle w:val="ListParagraph"/>
        <w:numPr>
          <w:ilvl w:val="0"/>
          <w:numId w:val="3"/>
        </w:numPr>
      </w:pPr>
      <w:r>
        <w:t xml:space="preserve">Also, no specific locations are provided other than country. It would be great to </w:t>
      </w:r>
      <w:r w:rsidR="00FD5EFF">
        <w:t xml:space="preserve">have the city in which the campaigns </w:t>
      </w:r>
      <w:r w:rsidR="00EE1E38">
        <w:t>originated</w:t>
      </w:r>
      <w:r w:rsidR="00FD5EFF">
        <w:t xml:space="preserve"> to </w:t>
      </w:r>
      <w:r>
        <w:t xml:space="preserve">visualize success by part of </w:t>
      </w:r>
      <w:r w:rsidR="00FD5EFF">
        <w:t>the country</w:t>
      </w:r>
      <w:r>
        <w:t xml:space="preserve"> (i.e. in the US it would be states</w:t>
      </w:r>
      <w:r w:rsidR="00EE1E38">
        <w:t xml:space="preserve"> and cities</w:t>
      </w:r>
      <w:r>
        <w:t>).</w:t>
      </w:r>
    </w:p>
    <w:p w14:paraId="294C9B95" w14:textId="77777777" w:rsidR="00A0639B" w:rsidRDefault="00A0639B" w:rsidP="00A0639B">
      <w:pPr>
        <w:spacing w:after="120"/>
      </w:pPr>
    </w:p>
    <w:p w14:paraId="34AECA7F" w14:textId="714D9B38" w:rsidR="00A0639B" w:rsidRDefault="00B35F58" w:rsidP="00A0639B">
      <w:pPr>
        <w:pStyle w:val="Heading1"/>
      </w:pPr>
      <w:r>
        <w:t xml:space="preserve">Other </w:t>
      </w:r>
      <w:r w:rsidR="00A0639B">
        <w:t>Possible Tables and/or Graphs</w:t>
      </w:r>
    </w:p>
    <w:p w14:paraId="7F34BCB3" w14:textId="25382E38" w:rsidR="00B36670" w:rsidRDefault="00B36670" w:rsidP="00A0639B">
      <w:pPr>
        <w:spacing w:after="120"/>
      </w:pPr>
      <w:r>
        <w:t>The following additional tables and/or graphs can be created:</w:t>
      </w:r>
    </w:p>
    <w:p w14:paraId="7CEBDA8D" w14:textId="074795B8" w:rsidR="00A0639B" w:rsidRDefault="00A0639B" w:rsidP="00B36670">
      <w:pPr>
        <w:pStyle w:val="ListParagraph"/>
        <w:numPr>
          <w:ilvl w:val="0"/>
          <w:numId w:val="6"/>
        </w:numPr>
      </w:pPr>
      <w:r>
        <w:t xml:space="preserve">A </w:t>
      </w:r>
      <w:r w:rsidR="00B36670">
        <w:t xml:space="preserve">bar </w:t>
      </w:r>
      <w:r>
        <w:t xml:space="preserve">chart to display with number of days campaign ran and their </w:t>
      </w:r>
      <w:r w:rsidR="00B36670">
        <w:t>outcome</w:t>
      </w:r>
      <w:r w:rsidR="00FD5EFF">
        <w:t xml:space="preserve"> to determine if the length of the campaign affects its success rate</w:t>
      </w:r>
      <w:r>
        <w:t>.</w:t>
      </w:r>
    </w:p>
    <w:p w14:paraId="1A24E382" w14:textId="77777777" w:rsidR="00B36670" w:rsidRDefault="00B36670" w:rsidP="00B36670">
      <w:pPr>
        <w:pStyle w:val="ListParagraph"/>
      </w:pPr>
      <w:bookmarkStart w:id="0" w:name="_GoBack"/>
      <w:bookmarkEnd w:id="0"/>
    </w:p>
    <w:p w14:paraId="105BD6BA" w14:textId="5C4F06AD" w:rsidR="00520F22" w:rsidRDefault="00B36670" w:rsidP="00B36670">
      <w:pPr>
        <w:pStyle w:val="ListParagraph"/>
        <w:numPr>
          <w:ilvl w:val="0"/>
          <w:numId w:val="6"/>
        </w:numPr>
      </w:pPr>
      <w:r>
        <w:t>A pivot table using location</w:t>
      </w:r>
      <w:r w:rsidR="00315590">
        <w:t xml:space="preserve"> and</w:t>
      </w:r>
      <w:r>
        <w:t xml:space="preserve"> outcomes</w:t>
      </w:r>
      <w:r w:rsidR="00315590">
        <w:t xml:space="preserve"> with </w:t>
      </w:r>
      <w:r>
        <w:t xml:space="preserve">a map </w:t>
      </w:r>
      <w:r w:rsidR="00FD5EFF">
        <w:t>chart visualizing by country the comparison of number of campaigns initiated in that country and their success rate.</w:t>
      </w:r>
    </w:p>
    <w:p w14:paraId="787B3A75" w14:textId="235E83CE" w:rsidR="006F5577" w:rsidRDefault="006F5577" w:rsidP="00B36670"/>
    <w:sectPr w:rsidR="006F5577" w:rsidSect="00C2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34E"/>
    <w:multiLevelType w:val="hybridMultilevel"/>
    <w:tmpl w:val="E1EA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A7B"/>
    <w:multiLevelType w:val="multilevel"/>
    <w:tmpl w:val="D6D67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7096"/>
    <w:multiLevelType w:val="hybridMultilevel"/>
    <w:tmpl w:val="EB62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0F2E"/>
    <w:multiLevelType w:val="hybridMultilevel"/>
    <w:tmpl w:val="0B4C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B2A1D"/>
    <w:multiLevelType w:val="hybridMultilevel"/>
    <w:tmpl w:val="95C6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1F08"/>
    <w:multiLevelType w:val="hybridMultilevel"/>
    <w:tmpl w:val="6096AE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F"/>
    <w:rsid w:val="000C6534"/>
    <w:rsid w:val="001232E0"/>
    <w:rsid w:val="001D53C0"/>
    <w:rsid w:val="00315590"/>
    <w:rsid w:val="00316A26"/>
    <w:rsid w:val="0037532D"/>
    <w:rsid w:val="00391630"/>
    <w:rsid w:val="004008D6"/>
    <w:rsid w:val="004066D1"/>
    <w:rsid w:val="00450C5F"/>
    <w:rsid w:val="0050469F"/>
    <w:rsid w:val="00520F22"/>
    <w:rsid w:val="005372CF"/>
    <w:rsid w:val="006B0A09"/>
    <w:rsid w:val="006F5577"/>
    <w:rsid w:val="00737813"/>
    <w:rsid w:val="00874124"/>
    <w:rsid w:val="008F7DB3"/>
    <w:rsid w:val="00924291"/>
    <w:rsid w:val="00972FFD"/>
    <w:rsid w:val="00A0639B"/>
    <w:rsid w:val="00A91646"/>
    <w:rsid w:val="00B35F58"/>
    <w:rsid w:val="00B36670"/>
    <w:rsid w:val="00B53830"/>
    <w:rsid w:val="00C27B34"/>
    <w:rsid w:val="00DC2F0D"/>
    <w:rsid w:val="00E05001"/>
    <w:rsid w:val="00ED39C8"/>
    <w:rsid w:val="00EE1E38"/>
    <w:rsid w:val="00F56028"/>
    <w:rsid w:val="00F946BE"/>
    <w:rsid w:val="00F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A3A0"/>
  <w15:chartTrackingRefBased/>
  <w15:docId w15:val="{4C4942F9-BE0E-9643-AC41-227DA39A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6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9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639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6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3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06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Tavares, Thomas</dc:creator>
  <cp:keywords/>
  <dc:description/>
  <cp:lastModifiedBy>Tavares, Thomas</cp:lastModifiedBy>
  <cp:revision>13</cp:revision>
  <dcterms:created xsi:type="dcterms:W3CDTF">2020-02-07T22:22:00Z</dcterms:created>
  <dcterms:modified xsi:type="dcterms:W3CDTF">2020-02-16T03:43:00Z</dcterms:modified>
</cp:coreProperties>
</file>