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lxg6gnzlun8" w:id="0"/>
      <w:bookmarkEnd w:id="0"/>
      <w:r w:rsidDel="00000000" w:rsidR="00000000" w:rsidRPr="00000000">
        <w:rPr>
          <w:rtl w:val="0"/>
        </w:rPr>
        <w:t xml:space="preserve">PID — Blotto Cup</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0.3 · </w:t>
      </w:r>
      <w:r w:rsidDel="00000000" w:rsidR="00000000" w:rsidRPr="00000000">
        <w:rPr>
          <w:b w:val="1"/>
          <w:bCs w:val="1"/>
          <w:rtl w:val="0"/>
        </w:rPr>
        <w:t xml:space="preserve">Date:</w:t>
      </w:r>
      <w:r w:rsidDel="00000000" w:rsidR="00000000" w:rsidRPr="00000000">
        <w:rPr>
          <w:rtl w:val="0"/>
        </w:rPr>
        <w:t xml:space="preserve"> 2026-08-26 · </w:t>
      </w:r>
      <w:r w:rsidDel="00000000" w:rsidR="00000000" w:rsidRPr="00000000">
        <w:rPr>
          <w:b w:val="1"/>
          <w:bCs w:val="1"/>
          <w:rtl w:val="0"/>
        </w:rPr>
        <w:t xml:space="preserve">Status:</w:t>
      </w:r>
      <w:r w:rsidDel="00000000" w:rsidR="00000000" w:rsidRPr="00000000">
        <w:rPr>
          <w:rtl w:val="0"/>
        </w:rPr>
        <w:t xml:space="preserve"> Project Initiation — for build </w:t>
      </w: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Sealed all-vs-all. Buy entry → make 21 allocations immediately → sealed → pool fills → every allocation scored against every other player → top 16 paid → settle in seconds. </w:t>
      </w:r>
      <w:r w:rsidDel="00000000" w:rsidR="00000000" w:rsidRPr="00000000">
        <w:rPr>
          <w:b w:val="1"/>
          <w:bCs w:val="1"/>
          <w:rtl w:val="0"/>
        </w:rPr>
        <w:t xml:space="preserve">Companions in this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TECH-ARCHITECTURE.md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REPO-EXTRACTION-BRIEF.md</w:t>
      </w:r>
      <w:r w:rsidDel="00000000" w:rsidR="00000000" w:rsidRPr="00000000">
        <w:rPr>
          <w:rtl w:val="0"/>
        </w:rPr>
        <w:t xml:space="preserve"> </w:t>
      </w:r>
      <w:r w:rsidDel="00000000" w:rsidR="00000000" w:rsidRPr="00000000">
        <w:rPr>
          <w:b w:val="1"/>
          <w:bCs w:val="1"/>
          <w:rtl w:val="0"/>
        </w:rPr>
        <w:t xml:space="preserve">Supersedes:</w:t>
      </w:r>
      <w:r w:rsidDel="00000000" w:rsidR="00000000" w:rsidRPr="00000000">
        <w:rPr>
          <w:rtl w:val="0"/>
        </w:rPr>
        <w:t xml:space="preserve"> PRD v0.1 and v0.2 (07_REVIEWS_AND_ANALYSES). The tournament structure is replaced entirely; the legal analysis is carried forward with format-specific changes in §8.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rtl w:val="0"/>
        </w:rPr>
        <w:t xml:space="preserve">§8–10 are a brief for counsel by a non-lawyer.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8zoddamzmkg7" w:id="1"/>
      <w:bookmarkEnd w:id="1"/>
      <w:r w:rsidDel="00000000" w:rsidR="00000000" w:rsidRPr="00000000">
        <w:rPr>
          <w:rtl w:val="0"/>
        </w:rPr>
        <w:t xml:space="preserve">1. One paragraph</w:t>
      </w:r>
    </w:p>
    <w:p w:rsidR="00000000" w:rsidDel="00000000" w:rsidP="00000000" w:rsidRDefault="00000000" w:rsidRPr="00000000" w14:paraId="00000008">
      <w:pPr>
        <w:rPr/>
      </w:pPr>
      <w:r w:rsidDel="00000000" w:rsidR="00000000" w:rsidRPr="00000000">
        <w:rPr>
          <w:rtl w:val="0"/>
        </w:rPr>
        <w:t xml:space="preserve">A player pays a fixed entry (0.1 or 0.5 SOL) into a 64-seat pool, receives a non-transferable cosmetic pass, and immediately makes 21 sealed decisions — each time distributing 100 points across five zones. Four minutes, then nothing more to do. When the 64th ticket lands, every allocation is revealed and scored against the corresponding allocation of every other player: 1,323 comparisons per person, 42,336 in total, resolved in milliseconds. No pairing, no bracket, no clock, no chance anywhere in the mechanism. Top 16 paid from a pool equal to 80% of entries; the platform retains 20%. Unflagged winners claim immediately.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bw6otjhtpa3c" w:id="2"/>
      <w:bookmarkEnd w:id="2"/>
      <w:r w:rsidDel="00000000" w:rsidR="00000000" w:rsidRPr="00000000">
        <w:rPr>
          <w:rtl w:val="0"/>
        </w:rPr>
        <w:t xml:space="preserve">2. Pools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Gross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Prize pool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Platform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0.1 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0.5 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6.40</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Rolling.</w:t>
      </w:r>
      <w:r w:rsidDel="00000000" w:rsidR="00000000" w:rsidRPr="00000000">
        <w:rPr>
          <w:rtl w:val="0"/>
        </w:rPr>
        <w:t xml:space="preserve"> One pool per tier open at any time; it starts the moment it fills and the next opens. Never a choice of pool, always somewhere to join.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Fill deadline.</w:t>
      </w:r>
      <w:r w:rsidDel="00000000" w:rsidR="00000000" w:rsidRPr="00000000">
        <w:rPr>
          <w:rFonts w:ascii="Arial Unicode MS" w:cs="Arial Unicode MS" w:eastAsia="Arial Unicode MS" w:hAnsi="Arial Unicode MS"/>
          <w:rtl w:val="0"/>
        </w:rPr>
        <w:t xml:space="preserve"> Every pool publishes a deadline at opening (default 72 hours). If it has not filled by then: 32–63 entrants → run at reduced size with prizes to the top quarter, pot pro-rata; fewer than 32 → </w:t>
      </w:r>
      <w:r w:rsidDel="00000000" w:rsidR="00000000" w:rsidRPr="00000000">
        <w:rPr>
          <w:b w:val="1"/>
          <w:bCs w:val="1"/>
          <w:rtl w:val="0"/>
        </w:rPr>
        <w:t xml:space="preserve">automatic full refund</w:t>
      </w:r>
      <w:r w:rsidDel="00000000" w:rsidR="00000000" w:rsidRPr="00000000">
        <w:rPr>
          <w:rtl w:val="0"/>
        </w:rPr>
        <w:t xml:space="preserve">, no action required from the player. Money is committed at the moment of decision, so this rule is a consumer-protection requirement, not a nicety.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ras5k43furq" w:id="3"/>
      <w:bookmarkEnd w:id="3"/>
      <w:r w:rsidDel="00000000" w:rsidR="00000000" w:rsidRPr="00000000">
        <w:rPr>
          <w:rtl w:val="0"/>
        </w:rPr>
        <w:t xml:space="preserve">3. The pass</w:t>
      </w:r>
    </w:p>
    <w:p w:rsidR="00000000" w:rsidDel="00000000" w:rsidP="00000000" w:rsidRDefault="00000000" w:rsidRPr="00000000" w14:paraId="00000025">
      <w:pPr>
        <w:rPr/>
      </w:pPr>
      <w:r w:rsidDel="00000000" w:rsidR="00000000" w:rsidRPr="00000000">
        <w:rPr>
          <w:rtl w:val="0"/>
        </w:rPr>
        <w:t xml:space="preserve">Metaplex Core with the transfer plugin permanently frozen, or Token-2022 </w:t>
      </w:r>
      <w:r w:rsidDel="00000000" w:rsidR="00000000" w:rsidRPr="00000000">
        <w:rPr>
          <w:rFonts w:ascii="Roboto Mono" w:cs="Roboto Mono" w:eastAsia="Roboto Mono" w:hAnsi="Roboto Mono"/>
          <w:color w:val="188038"/>
          <w:rtl w:val="0"/>
        </w:rPr>
        <w:t xml:space="preserve">NonTransferable</w:t>
      </w:r>
      <w:r w:rsidDel="00000000" w:rsidR="00000000" w:rsidRPr="00000000">
        <w:rPr>
          <w:rtl w:val="0"/>
        </w:rPr>
        <w:t xml:space="preserve">. Five visual tiers drawn bag-without-replacement from a Merkle-committed table, seeded by Switchboard VRF, with the opener's pubkey in the digest. </w:t>
      </w:r>
      <w:r w:rsidDel="00000000" w:rsidR="00000000" w:rsidRPr="00000000">
        <w:rPr>
          <w:b w:val="1"/>
          <w:bCs w:val="1"/>
          <w:rtl w:val="0"/>
        </w:rPr>
        <w:t xml:space="preserve">Tier is cosmetic only</w:t>
      </w:r>
      <w:r w:rsidDel="00000000" w:rsidR="00000000" w:rsidRPr="00000000">
        <w:rPr>
          <w:rtl w:val="0"/>
        </w:rPr>
        <w:t xml:space="preserve"> — card art, leaderboard frame, badge. No competitive effect, no separate pool, no economic value. §8.4.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xz1q2u2wrguy" w:id="4"/>
      <w:bookmarkEnd w:id="4"/>
      <w:r w:rsidDel="00000000" w:rsidR="00000000" w:rsidRPr="00000000">
        <w:rPr>
          <w:rtl w:val="0"/>
        </w:rPr>
        <w:t xml:space="preserve">4. The game</w:t>
      </w:r>
    </w:p>
    <w:p w:rsidR="00000000" w:rsidDel="00000000" w:rsidP="00000000" w:rsidRDefault="00000000" w:rsidRPr="00000000" w14:paraId="00000029">
      <w:pPr>
        <w:rPr/>
      </w:pPr>
      <w:r w:rsidDel="00000000" w:rsidR="00000000" w:rsidRPr="00000000">
        <w:rPr>
          <w:b w:val="1"/>
          <w:bCs w:val="1"/>
          <w:rtl w:val="0"/>
        </w:rPr>
        <w:t xml:space="preserve">One allocation:</w:t>
      </w:r>
      <w:r w:rsidDel="00000000" w:rsidR="00000000" w:rsidRPr="00000000">
        <w:rPr>
          <w:rtl w:val="0"/>
        </w:rPr>
        <w:t xml:space="preserve"> 100 points across five zones, integers, must sum to 100. Ten seconds per screen is a UX default, not a rule — there is no opponent waiting.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One comparison:</w:t>
      </w:r>
      <w:r w:rsidDel="00000000" w:rsidR="00000000" w:rsidRPr="00000000">
        <w:rPr>
          <w:rtl w:val="0"/>
        </w:rPr>
        <w:t xml:space="preserve"> your allocation </w:t>
      </w:r>
      <w:r w:rsidDel="00000000" w:rsidR="00000000" w:rsidRPr="00000000">
        <w:rPr>
          <w:i w:val="1"/>
          <w:iCs w:val="1"/>
          <w:rtl w:val="0"/>
        </w:rPr>
        <w:t xml:space="preserve">k</w:t>
      </w:r>
      <w:r w:rsidDel="00000000" w:rsidR="00000000" w:rsidRPr="00000000">
        <w:rPr>
          <w:rtl w:val="0"/>
        </w:rPr>
        <w:t xml:space="preserve"> against another player's allocation </w:t>
      </w:r>
      <w:r w:rsidDel="00000000" w:rsidR="00000000" w:rsidRPr="00000000">
        <w:rPr>
          <w:i w:val="1"/>
          <w:iCs w:val="1"/>
          <w:rtl w:val="0"/>
        </w:rPr>
        <w:t xml:space="preserve">k</w:t>
      </w:r>
      <w:r w:rsidDel="00000000" w:rsidR="00000000" w:rsidRPr="00000000">
        <w:rPr>
          <w:rtl w:val="0"/>
        </w:rPr>
        <w:t xml:space="preserve">. A zone is won by the larger number; the comparison is won by taking three or more zones. Tied zones go to neither; 2–2 with a tie is a draw (half a win each).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Why Blotto.</w:t>
      </w:r>
      <w:r w:rsidDel="00000000" w:rsidR="00000000" w:rsidRPr="00000000">
        <w:rPr>
          <w:rtl w:val="0"/>
        </w:rPr>
        <w:t xml:space="preserve"> No dominant pure strategy; optimal play depends on the population and shifts as it learns. A bot can play a mixed strategy but cannot dominate, so the ceiling gap between a strong human and a perfect machine is near zero. Scoring is integer arithmetic on public inputs.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Why 21 allocations.</w:t>
      </w:r>
      <w:r w:rsidDel="00000000" w:rsidR="00000000" w:rsidRPr="00000000">
        <w:rPr>
          <w:rtl w:val="0"/>
        </w:rPr>
        <w:t xml:space="preserve"> Fifteen is the floor for a stable ranking; twenty-one gives margin and takes about four minutes.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8aszry2hlm3z" w:id="5"/>
      <w:bookmarkEnd w:id="5"/>
      <w:r w:rsidDel="00000000" w:rsidR="00000000" w:rsidRPr="00000000">
        <w:rPr>
          <w:rtl w:val="0"/>
        </w:rPr>
        <w:t xml:space="preserve">5. Sealing and scoring</w:t>
      </w:r>
    </w:p>
    <w:p w:rsidR="00000000" w:rsidDel="00000000" w:rsidP="00000000" w:rsidRDefault="00000000" w:rsidRPr="00000000" w14:paraId="00000033">
      <w:pPr>
        <w:rPr/>
      </w:pPr>
      <w:r w:rsidDel="00000000" w:rsidR="00000000" w:rsidRPr="00000000">
        <w:rPr>
          <w:b w:val="1"/>
          <w:bCs w:val="1"/>
          <w:rtl w:val="0"/>
        </w:rPr>
        <w:t xml:space="preserve">At entry:</w:t>
      </w:r>
      <w:r w:rsidDel="00000000" w:rsidR="00000000" w:rsidRPr="00000000">
        <w:rPr>
          <w:rtl w:val="0"/>
        </w:rPr>
        <w:t xml:space="preserve"> the client encrypts the 21 allocations to the pool's ephemeral public key and submits them; the program records </w:t>
      </w:r>
      <w:r w:rsidDel="00000000" w:rsidR="00000000" w:rsidRPr="00000000">
        <w:rPr>
          <w:rFonts w:ascii="Roboto Mono" w:cs="Roboto Mono" w:eastAsia="Roboto Mono" w:hAnsi="Roboto Mono"/>
          <w:color w:val="188038"/>
          <w:rtl w:val="0"/>
        </w:rPr>
        <w:t xml:space="preserve">sha256(allocations ‖ salt)</w:t>
      </w:r>
      <w:r w:rsidDel="00000000" w:rsidR="00000000" w:rsidRPr="00000000">
        <w:rPr>
          <w:rtl w:val="0"/>
        </w:rPr>
        <w:t xml:space="preserve"> in the entry account. Nobody — including the operator — can read a sealed allocation before close. </w:t>
      </w:r>
      <w:r w:rsidDel="00000000" w:rsidR="00000000" w:rsidRPr="00000000">
        <w:rPr>
          <w:rFonts w:ascii="Roboto Mono" w:cs="Roboto Mono" w:eastAsia="Roboto Mono" w:hAnsi="Roboto Mono"/>
          <w:color w:val="188038"/>
          <w:rtl w:val="0"/>
        </w:rPr>
        <w:t xml:space="preserve">TECH-ARCHITECTURE</w:t>
      </w:r>
      <w:r w:rsidDel="00000000" w:rsidR="00000000" w:rsidRPr="00000000">
        <w:rPr>
          <w:rtl w:val="0"/>
        </w:rPr>
        <w:t xml:space="preserve"> §4.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At close:</w:t>
      </w:r>
      <w:r w:rsidDel="00000000" w:rsidR="00000000" w:rsidRPr="00000000">
        <w:rPr>
          <w:rtl w:val="0"/>
        </w:rPr>
        <w:t xml:space="preserve"> the pool's private key is released; all allocations decrypt; each is checked against its committed hash; scoring runs. Anyone can recompute the entire tournament from the published data.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Scoring:</w:t>
      </w:r>
      <w:r w:rsidDel="00000000" w:rsidR="00000000" w:rsidRPr="00000000">
        <w:rPr>
          <w:rtl w:val="0"/>
        </w:rPr>
        <w:t xml:space="preserve"> for every pair of players and every index </w:t>
      </w:r>
      <w:r w:rsidDel="00000000" w:rsidR="00000000" w:rsidRPr="00000000">
        <w:rPr>
          <w:i w:val="1"/>
          <w:iCs w:val="1"/>
          <w:rtl w:val="0"/>
        </w:rPr>
        <w:t xml:space="preserve">k</w:t>
      </w:r>
      <w:r w:rsidDel="00000000" w:rsidR="00000000" w:rsidRPr="00000000">
        <w:rPr>
          <w:rFonts w:ascii="Arial Unicode MS" w:cs="Arial Unicode MS" w:eastAsia="Arial Unicode MS" w:hAnsi="Arial Unicode MS"/>
          <w:rtl w:val="0"/>
        </w:rPr>
        <w:t xml:space="preserve"> ∈ 1..21, compare allocation </w:t>
      </w:r>
      <w:r w:rsidDel="00000000" w:rsidR="00000000" w:rsidRPr="00000000">
        <w:rPr>
          <w:i w:val="1"/>
          <w:iCs w:val="1"/>
          <w:rtl w:val="0"/>
        </w:rPr>
        <w:t xml:space="preserve">k</w:t>
      </w:r>
      <w:r w:rsidDel="00000000" w:rsidR="00000000" w:rsidRPr="00000000">
        <w:rPr>
          <w:rtl w:val="0"/>
        </w:rPr>
        <w:t xml:space="preserve"> against allocation </w:t>
      </w:r>
      <w:r w:rsidDel="00000000" w:rsidR="00000000" w:rsidRPr="00000000">
        <w:rPr>
          <w:i w:val="1"/>
          <w:iCs w:val="1"/>
          <w:rtl w:val="0"/>
        </w:rPr>
        <w:t xml:space="preserve">k</w:t>
      </w:r>
      <w:r w:rsidDel="00000000" w:rsidR="00000000" w:rsidRPr="00000000">
        <w:rPr>
          <w:rtl w:val="0"/>
        </w:rPr>
        <w:t xml:space="preserve">. Score = comparisons won (draws = 0.5). Rank by score; ties broken by total zones won, then by an earlier entry timestamp.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Why all-vs-all, not pairing.</w:t>
      </w:r>
      <w:r w:rsidDel="00000000" w:rsidR="00000000" w:rsidRPr="00000000">
        <w:rPr>
          <w:rtl w:val="0"/>
        </w:rPr>
        <w:t xml:space="preserve"> Random pairing means your result depends partly on who you drew. All-vs-all means every player faces the identical field. The only thing that varies is the quality of your 21 decisions. This is the strongest skill position the game can occupy, and it removes the last chance element from the mechanism.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f2mdsknm2s4n" w:id="6"/>
      <w:bookmarkEnd w:id="6"/>
      <w:r w:rsidDel="00000000" w:rsidR="00000000" w:rsidRPr="00000000">
        <w:rPr>
          <w:rtl w:val="0"/>
        </w:rPr>
        <w:t xml:space="preserve">6. Prizes — top 16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Share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0.1 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0.5 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26.37%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6.750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13.5×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3.950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0.390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5th–8th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9th–16th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0.135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0.675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1.35×</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25% of entrants paid; everyone paid profits. Bands sum to 100.0% of the pot.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bggdi4c8yhqz" w:id="7"/>
      <w:bookmarkEnd w:id="7"/>
      <w:r w:rsidDel="00000000" w:rsidR="00000000" w:rsidRPr="00000000">
        <w:rPr>
          <w:rtl w:val="0"/>
        </w:rPr>
        <w:t xml:space="preserve">7. Money flow</w:t>
      </w:r>
    </w:p>
    <w:p w:rsidR="00000000" w:rsidDel="00000000" w:rsidP="00000000" w:rsidRDefault="00000000" w:rsidRPr="00000000" w14:paraId="00000065">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tl w:val="0"/>
        </w:rPr>
      </w:r>
    </w:p>
    <w:p w:rsidR="00000000" w:rsidDel="00000000" w:rsidP="00000000" w:rsidRDefault="00000000" w:rsidRPr="00000000" w14:paraId="0000006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withdrawal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tl w:val="0"/>
        </w:rPr>
      </w:r>
    </w:p>
    <w:p w:rsidR="00000000" w:rsidDel="00000000" w:rsidP="00000000" w:rsidRDefault="00000000" w:rsidRPr="00000000" w14:paraId="0000006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wallet</w:t>
      </w:r>
      <w:r w:rsidDel="00000000" w:rsidR="00000000" w:rsidRPr="00000000">
        <w:rPr>
          <w:rtl w:val="0"/>
        </w:rPr>
      </w:r>
    </w:p>
    <w:p w:rsidR="00000000" w:rsidDel="00000000" w:rsidP="00000000" w:rsidRDefault="00000000" w:rsidRPr="00000000" w14:paraId="0000006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Merkle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on-chain</w:t>
      </w:r>
      <w:r w:rsidDel="00000000" w:rsidR="00000000" w:rsidRPr="00000000">
        <w:rPr>
          <w:rtl w:val="0"/>
        </w:rPr>
      </w:r>
    </w:p>
    <w:p w:rsidR="00000000" w:rsidDel="00000000" w:rsidP="00000000" w:rsidRDefault="00000000" w:rsidRPr="00000000" w14:paraId="0000006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tl w:val="0"/>
        </w:rPr>
      </w:r>
    </w:p>
    <w:p w:rsidR="00000000" w:rsidDel="00000000" w:rsidP="00000000" w:rsidRDefault="00000000" w:rsidRPr="00000000" w14:paraId="0000006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escrowed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forfeit</w:t>
      </w:r>
      <w:r w:rsidDel="00000000" w:rsidR="00000000" w:rsidRPr="00000000">
        <w:rPr>
          <w:rtl w:val="0"/>
        </w:rPr>
      </w:r>
    </w:p>
    <w:p w:rsidR="00000000" w:rsidDel="00000000" w:rsidP="00000000" w:rsidRDefault="00000000" w:rsidRPr="00000000" w14:paraId="0000006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Unclaimed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tl w:val="0"/>
        </w:rPr>
      </w:r>
    </w:p>
    <w:p w:rsidR="00000000" w:rsidDel="00000000" w:rsidP="00000000" w:rsidRDefault="00000000" w:rsidRPr="00000000" w14:paraId="0000006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automatic</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Claims by Merkle proof. Never pushed.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yf68n1ldaepg" w:id="8"/>
      <w:bookmarkEnd w:id="8"/>
      <w:r w:rsidDel="00000000" w:rsidR="00000000" w:rsidRPr="00000000">
        <w:rPr>
          <w:rtl w:val="0"/>
        </w:rPr>
        <w:t xml:space="preserve">8. Legal characterisation</w:t>
      </w:r>
    </w:p>
    <w:p w:rsidR="00000000" w:rsidDel="00000000" w:rsidP="00000000" w:rsidRDefault="00000000" w:rsidRPr="00000000" w14:paraId="00000073">
      <w:pPr>
        <w:pStyle w:val="Heading3"/>
        <w:rPr/>
      </w:pPr>
      <w:bookmarkStart w:colFirst="0" w:colLast="0" w:name="_pmygo6d87pk7" w:id="9"/>
      <w:bookmarkEnd w:id="9"/>
      <w:r w:rsidDel="00000000" w:rsidR="00000000" w:rsidRPr="00000000">
        <w:rPr>
          <w:rtl w:val="0"/>
        </w:rPr>
        <w:t xml:space="preserve">8.1 What this is</w:t>
      </w:r>
    </w:p>
    <w:p w:rsidR="00000000" w:rsidDel="00000000" w:rsidP="00000000" w:rsidRDefault="00000000" w:rsidRPr="00000000" w14:paraId="00000074">
      <w:pPr>
        <w:rPr/>
      </w:pPr>
      <w:r w:rsidDel="00000000" w:rsidR="00000000" w:rsidRPr="00000000">
        <w:rPr>
          <w:rtl w:val="0"/>
        </w:rPr>
        <w:t xml:space="preserve">A </w:t>
      </w:r>
      <w:r w:rsidDel="00000000" w:rsidR="00000000" w:rsidRPr="00000000">
        <w:rPr>
          <w:b w:val="1"/>
          <w:bCs w:val="1"/>
          <w:rtl w:val="0"/>
        </w:rPr>
        <w:t xml:space="preserve">paid-entry skill competition</w:t>
      </w:r>
      <w:r w:rsidDel="00000000" w:rsidR="00000000" w:rsidRPr="00000000">
        <w:rPr>
          <w:rtl w:val="0"/>
        </w:rPr>
        <w:t xml:space="preserve"> from which the operator retains 20%, with a cosmetic random draw attached to the entry. Analyse it as exactly that.</w:t>
      </w:r>
    </w:p>
    <w:p w:rsidR="00000000" w:rsidDel="00000000" w:rsidP="00000000" w:rsidRDefault="00000000" w:rsidRPr="00000000" w14:paraId="00000075">
      <w:pPr>
        <w:pStyle w:val="Heading3"/>
        <w:rPr/>
      </w:pPr>
      <w:bookmarkStart w:colFirst="0" w:colLast="0" w:name="_1wcs43xl5i00" w:id="10"/>
      <w:bookmarkEnd w:id="10"/>
      <w:r w:rsidDel="00000000" w:rsidR="00000000" w:rsidRPr="00000000">
        <w:rPr>
          <w:rtl w:val="0"/>
        </w:rPr>
        <w:t xml:space="preserve">8.2 Three-element test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Pass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Competition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Yes — the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Yes — cosmetic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No</w:t>
            </w:r>
            <w:r w:rsidDel="00000000" w:rsidR="00000000" w:rsidRPr="00000000">
              <w:rPr>
                <w:rtl w:val="0"/>
              </w:rPr>
              <w:t xml:space="preserve"> — none in the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Prize of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No</w:t>
            </w:r>
            <w:r w:rsidDel="00000000" w:rsidR="00000000" w:rsidRPr="00000000">
              <w:rPr>
                <w:rtl w:val="0"/>
              </w:rPr>
              <w:t xml:space="preserve"> — soulbound, cosmetic, no market, no competitive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Yes — the pool</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Neither leg satisfies all three.</w:t>
      </w:r>
    </w:p>
    <w:p w:rsidR="00000000" w:rsidDel="00000000" w:rsidP="00000000" w:rsidRDefault="00000000" w:rsidRPr="00000000" w14:paraId="00000084">
      <w:pPr>
        <w:pStyle w:val="Heading3"/>
        <w:rPr/>
      </w:pPr>
      <w:bookmarkStart w:colFirst="0" w:colLast="0" w:name="_e0rk4jrcv2zp" w:id="11"/>
      <w:bookmarkEnd w:id="11"/>
      <w:r w:rsidDel="00000000" w:rsidR="00000000" w:rsidRPr="00000000">
        <w:rPr>
          <w:rtl w:val="0"/>
        </w:rPr>
        <w:t xml:space="preserve">8.3 Is it skill? — the format-specific answer</w:t>
      </w:r>
    </w:p>
    <w:p w:rsidR="00000000" w:rsidDel="00000000" w:rsidP="00000000" w:rsidRDefault="00000000" w:rsidRPr="00000000" w14:paraId="00000085">
      <w:pPr>
        <w:rPr/>
      </w:pPr>
      <w:r w:rsidDel="00000000" w:rsidR="00000000" w:rsidRPr="00000000">
        <w:rPr>
          <w:b w:val="1"/>
          <w:bCs w:val="1"/>
          <w:rtl w:val="0"/>
        </w:rPr>
        <w:t xml:space="preserve">Stronger than any previous version on one axis, weaker on another.</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Stronger: there is no chance anywhere in the mechanism. No pairing, no bracket draw, no matchmaking, no timing. Every player faces the identical field.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Weaker: the live format had adaptation — reading an opponent across rounds — which is what regulators most readily recognise as skill. Here all 21 decisions are made blind. The skill is choosing allocations that perform well against an unknown population. That is genuine (it is game theory, and strong players will consistently outperform), but it is abstract, and superficially it resembles "pick your numbers."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closest analogy is fantasy sports: all decisions upfront, no adaptation, outcome determined afterwards — held to be skill across most US states and the basis of the UIGEA carve-out. The difference favours us: fantasy scores against real-world events; this scores against other players' strategic choices.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Belgium</w:t>
      </w:r>
      <w:r w:rsidDel="00000000" w:rsidR="00000000" w:rsidRPr="00000000">
        <w:rPr>
          <w:rtl w:val="0"/>
        </w:rPr>
        <w:t xml:space="preserve"> (any chance element) and </w:t>
      </w:r>
      <w:r w:rsidDel="00000000" w:rsidR="00000000" w:rsidRPr="00000000">
        <w:rPr>
          <w:b w:val="1"/>
          <w:bCs w:val="1"/>
          <w:rtl w:val="0"/>
        </w:rPr>
        <w:t xml:space="preserve">Australia</w:t>
      </w:r>
      <w:r w:rsidDel="00000000" w:rsidR="00000000" w:rsidRPr="00000000">
        <w:rPr>
          <w:rtl w:val="0"/>
        </w:rPr>
        <w:t xml:space="preserve"> ("mixed chance and skill," aggressive regulator) are the jurisdictions most likely to see chance in a blind simultaneous game. Treat both as blocked.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Publish the skill case</w:t>
      </w:r>
      <w:r w:rsidDel="00000000" w:rsidR="00000000" w:rsidRPr="00000000">
        <w:rPr>
          <w:rtl w:val="0"/>
        </w:rPr>
        <w:t xml:space="preserve">: the scoring formula, the fact that every player faces the same field, the game-theoretic reason robust allocations beat naive ones, and leaderboard consistency data once available.</w:t>
      </w:r>
    </w:p>
    <w:p w:rsidR="00000000" w:rsidDel="00000000" w:rsidP="00000000" w:rsidRDefault="00000000" w:rsidRPr="00000000" w14:paraId="00000090">
      <w:pPr>
        <w:pStyle w:val="Heading3"/>
        <w:rPr/>
      </w:pPr>
      <w:bookmarkStart w:colFirst="0" w:colLast="0" w:name="_8uprlwapu9db" w:id="12"/>
      <w:bookmarkEnd w:id="12"/>
      <w:r w:rsidDel="00000000" w:rsidR="00000000" w:rsidRPr="00000000">
        <w:rPr>
          <w:rtl w:val="0"/>
        </w:rPr>
        <w:t xml:space="preserve">8.4 The rule that cannot bend</w:t>
      </w:r>
    </w:p>
    <w:p w:rsidR="00000000" w:rsidDel="00000000" w:rsidP="00000000" w:rsidRDefault="00000000" w:rsidRPr="00000000" w14:paraId="00000091">
      <w:pPr>
        <w:rPr/>
      </w:pPr>
      <w:r w:rsidDel="00000000" w:rsidR="00000000" w:rsidRPr="00000000">
        <w:rPr>
          <w:rtl w:val="0"/>
        </w:rPr>
        <w:t xml:space="preserve">Tier confers nothing of value and nothing competitive. Every attempt to route value to rarity is a paid random draw allocating value, which is gambling. Test any proposed tier reward: </w:t>
      </w:r>
      <w:r w:rsidDel="00000000" w:rsidR="00000000" w:rsidRPr="00000000">
        <w:rPr>
          <w:i w:val="1"/>
          <w:iCs w:val="1"/>
          <w:rtl w:val="0"/>
        </w:rPr>
        <w:t xml:space="preserve">would anyone pay money for this, and does it improve the chance of winning?</w:t>
      </w:r>
      <w:r w:rsidDel="00000000" w:rsidR="00000000" w:rsidRPr="00000000">
        <w:rPr>
          <w:rtl w:val="0"/>
        </w:rPr>
        <w:t xml:space="preserve"> Both must be no.</w:t>
      </w:r>
    </w:p>
    <w:p w:rsidR="00000000" w:rsidDel="00000000" w:rsidP="00000000" w:rsidRDefault="00000000" w:rsidRPr="00000000" w14:paraId="00000092">
      <w:pPr>
        <w:pStyle w:val="Heading3"/>
        <w:rPr/>
      </w:pPr>
      <w:bookmarkStart w:colFirst="0" w:colLast="0" w:name="_dyxxd88s9bg7" w:id="13"/>
      <w:bookmarkEnd w:id="13"/>
      <w:r w:rsidDel="00000000" w:rsidR="00000000" w:rsidRPr="00000000">
        <w:rPr>
          <w:rtl w:val="0"/>
        </w:rPr>
        <w:t xml:space="preserve">8.5 The 20%</w:t>
      </w:r>
    </w:p>
    <w:p w:rsidR="00000000" w:rsidDel="00000000" w:rsidP="00000000" w:rsidRDefault="00000000" w:rsidRPr="00000000" w14:paraId="00000093">
      <w:pPr>
        <w:rPr/>
      </w:pPr>
      <w:r w:rsidDel="00000000" w:rsidR="00000000" w:rsidRPr="00000000">
        <w:rPr>
          <w:rtl w:val="0"/>
        </w:rPr>
        <w:t xml:space="preserve">An organiser's margin on a skill competition — the fantasy and esports model — not a rake on a gaming pool. Depends entirely on §8.3.</w:t>
      </w:r>
    </w:p>
    <w:p w:rsidR="00000000" w:rsidDel="00000000" w:rsidP="00000000" w:rsidRDefault="00000000" w:rsidRPr="00000000" w14:paraId="00000094">
      <w:pPr>
        <w:pStyle w:val="Heading3"/>
        <w:rPr/>
      </w:pPr>
      <w:bookmarkStart w:colFirst="0" w:colLast="0" w:name="_paywutmhr65i" w:id="14"/>
      <w:bookmarkEnd w:id="14"/>
      <w:r w:rsidDel="00000000" w:rsidR="00000000" w:rsidRPr="00000000">
        <w:rPr>
          <w:rtl w:val="0"/>
        </w:rPr>
        <w:t xml:space="preserve">8.6 Format-specific obligations</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Decisions are final on submission</w:t>
      </w:r>
      <w:r w:rsidDel="00000000" w:rsidR="00000000" w:rsidRPr="00000000">
        <w:rPr>
          <w:rtl w:val="0"/>
        </w:rPr>
        <w:t xml:space="preserve"> — say so before payment, prominently.</w:t>
      </w:r>
    </w:p>
    <w:p w:rsidR="00000000" w:rsidDel="00000000" w:rsidP="00000000" w:rsidRDefault="00000000" w:rsidRPr="00000000" w14:paraId="00000096">
      <w:pPr>
        <w:numPr>
          <w:ilvl w:val="0"/>
          <w:numId w:val="1"/>
        </w:numPr>
        <w:ind w:left="720" w:hanging="360"/>
      </w:pPr>
      <w:r w:rsidDel="00000000" w:rsidR="00000000" w:rsidRPr="00000000">
        <w:rPr>
          <w:b w:val="1"/>
          <w:bCs w:val="1"/>
          <w:rtl w:val="0"/>
        </w:rPr>
        <w:t xml:space="preserve">Fill deadline and automatic refund</w:t>
      </w:r>
      <w:r w:rsidDel="00000000" w:rsidR="00000000" w:rsidRPr="00000000">
        <w:rPr>
          <w:rtl w:val="0"/>
        </w:rPr>
        <w:t xml:space="preserve"> — published, and enforced by the program.</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Sealing</w:t>
      </w:r>
      <w:r w:rsidDel="00000000" w:rsidR="00000000" w:rsidRPr="00000000">
        <w:rPr>
          <w:rtl w:val="0"/>
        </w:rPr>
        <w:t xml:space="preserve"> — described accurately: allocations are encrypted to a pool key nobody holds until close, and hashed on-chain. Do not overstate this; describe what is actually built.</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Identical field</w:t>
      </w:r>
      <w:r w:rsidDel="00000000" w:rsidR="00000000" w:rsidRPr="00000000">
        <w:rPr>
          <w:rtl w:val="0"/>
        </w:rPr>
        <w:t xml:space="preserve"> — publish that all-vs-all scoring means no player is advantaged by pairing.</w:t>
      </w:r>
    </w:p>
    <w:p w:rsidR="00000000" w:rsidDel="00000000" w:rsidP="00000000" w:rsidRDefault="00000000" w:rsidRPr="00000000" w14:paraId="00000099">
      <w:pPr>
        <w:pStyle w:val="Heading3"/>
        <w:rPr/>
      </w:pPr>
      <w:bookmarkStart w:colFirst="0" w:colLast="0" w:name="_bn43z4dil1nu" w:id="15"/>
      <w:bookmarkEnd w:id="15"/>
      <w:r w:rsidDel="00000000" w:rsidR="00000000" w:rsidRPr="00000000">
        <w:rPr>
          <w:rtl w:val="0"/>
        </w:rPr>
        <w:t xml:space="preserve">8.7 Language</w:t>
      </w:r>
    </w:p>
    <w:p w:rsidR="00000000" w:rsidDel="00000000" w:rsidP="00000000" w:rsidRDefault="00000000" w:rsidRPr="00000000" w14:paraId="0000009A">
      <w:pPr>
        <w:rPr/>
      </w:pPr>
      <w:r w:rsidDel="00000000" w:rsidR="00000000" w:rsidRPr="00000000">
        <w:rPr>
          <w:rtl w:val="0"/>
        </w:rPr>
        <w:t xml:space="preserve">Never: lottery · gamble · bet · wager · casino · pull · pack · odds · jackpot · rake · deal. Use: entry · pass · allocation · tournament · prize pool · ranking. See </w:t>
      </w:r>
      <w:r w:rsidDel="00000000" w:rsidR="00000000" w:rsidRPr="00000000">
        <w:rPr>
          <w:rFonts w:ascii="Roboto Mono" w:cs="Roboto Mono" w:eastAsia="Roboto Mono" w:hAnsi="Roboto Mono"/>
          <w:color w:val="188038"/>
          <w:rtl w:val="0"/>
        </w:rPr>
        <w:t xml:space="preserve">00_READ_FIRST/HUB-06</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pr30pc5w1u8b" w:id="16"/>
      <w:bookmarkEnd w:id="16"/>
      <w:r w:rsidDel="00000000" w:rsidR="00000000" w:rsidRPr="00000000">
        <w:rPr>
          <w:rtl w:val="0"/>
        </w:rPr>
        <w:t xml:space="preserve">9. Where it runs, and who is out</w:t>
      </w:r>
    </w:p>
    <w:p w:rsidR="00000000" w:rsidDel="00000000" w:rsidP="00000000" w:rsidRDefault="00000000" w:rsidRPr="00000000" w14:paraId="0000009E">
      <w:pPr>
        <w:rPr/>
      </w:pPr>
      <w:r w:rsidDel="00000000" w:rsidR="00000000" w:rsidRPr="00000000">
        <w:rPr>
          <w:b w:val="1"/>
          <w:bCs w:val="1"/>
          <w:rtl w:val="0"/>
        </w:rPr>
        <w:t xml:space="preserve">Entity:</w:t>
      </w:r>
      <w:r w:rsidDel="00000000" w:rsidR="00000000" w:rsidRPr="00000000">
        <w:rPr>
          <w:rtl w:val="0"/>
        </w:rPr>
        <w:t xml:space="preserve"> no gaming licence if §8 holds. UK Ltd, Isle of Man, Cyprus, Estonia, Ireland, Delaware (with state analysis). Not the UAE. Infrastructure and directors outside every blocked market.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Blocked:</w:t>
      </w:r>
      <w:r w:rsidDel="00000000" w:rsidR="00000000" w:rsidRPr="00000000">
        <w:rPr>
          <w:rtl w:val="0"/>
        </w:rPr>
        <w:t xml:space="preserve"> India · Belgium · Washington State · US restrictive skill-contest states — AZ, AR, CT, DE, LA, MD, MT, SC, SD, TN, VT </w:t>
      </w:r>
      <w:r w:rsidDel="00000000" w:rsidR="00000000" w:rsidRPr="00000000">
        <w:rPr>
          <w:i w:val="1"/>
          <w:iCs w:val="1"/>
          <w:rtl w:val="0"/>
        </w:rPr>
        <w:t xml:space="preserve">(verify)</w:t>
      </w:r>
      <w:r w:rsidDel="00000000" w:rsidR="00000000" w:rsidRPr="00000000">
        <w:rPr>
          <w:rtl w:val="0"/>
        </w:rPr>
        <w:t xml:space="preserve"> · UAE/GCC, China, Hong Kong, Singapore, Malaysia, Indonesia · sanctioned jurisdictions · Australia (caution — treat as blocked).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Open, subject to written counsel confirmation of §8.3 per market:</w:t>
      </w:r>
      <w:r w:rsidDel="00000000" w:rsidR="00000000" w:rsidRPr="00000000">
        <w:rPr>
          <w:rtl w:val="0"/>
        </w:rPr>
        <w:t xml:space="preserve"> United Kingdom · remaining ~39 US states · Germany, France, Nordics, Ireland, Netherlands, Spain, Italy · Canada ex-Ontario (care) · Brazil, Mexico, Colombia, Chile · Japan and South Korea (verify).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Applies everywhere open:</w:t>
      </w:r>
      <w:r w:rsidDel="00000000" w:rsidR="00000000" w:rsidRPr="00000000">
        <w:rPr>
          <w:rtl w:val="0"/>
        </w:rPr>
        <w:t xml:space="preserve"> prize-competition rules · consumer and dark-pattern law · advertising and endorsement · data protection (Art 22 for automated flagging) · 18+ as policy · prizes are taxable income.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4t1e0xushi06" w:id="17"/>
      <w:bookmarkEnd w:id="17"/>
      <w:r w:rsidDel="00000000" w:rsidR="00000000" w:rsidRPr="00000000">
        <w:rPr>
          <w:rtl w:val="0"/>
        </w:rPr>
        <w:t xml:space="preserve">10. Compliance build list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Counsel opinions on §8.3 and §8.2 — UK, DE, four US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Entry-packet gate on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geolocation vendor of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Age gate before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Published rules: format, sealing, scoring formula, prize table, fill deadline, refund, detection criteria, appeal, claim window, "decisions are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Prize PDA with no admin withdrawal; Merkle claim; refund and escrow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Pass mint with transfer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Restricted-territory schedule matching the implemented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KYC at claim above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First settlement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Detection on the 21-allocation session; staffed 24h review with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First settlement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DPIA; privacy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Prompt blocklist; vendor indemnity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Language audit against §8.7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Launch</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uxz483rkswkf" w:id="18"/>
      <w:bookmarkEnd w:id="18"/>
      <w:r w:rsidDel="00000000" w:rsidR="00000000" w:rsidRPr="00000000">
        <w:rPr>
          <w:rtl w:val="0"/>
        </w:rPr>
        <w:t xml:space="preserve">11. Open decisions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Fill deadline (72h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Minimum fill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Tie-break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Claim window (30d)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Product / Counsel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KYC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Operating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Founders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Founders / Counsel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Zone count and point total for season one (5 × 100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Game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D9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Any tier reward — §8.4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Product / Counsel</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i w:val="1"/>
          <w:iCs w:val="1"/>
          <w:rtl w:val="0"/>
        </w:rPr>
        <w:t xml:space="preserve">Filed: 10_BLOTTO_CUP. Re-verify authorities after 2026-11-22.</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