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uppressAutoHyphens w:val="1"/>
        <w:jc w:val="center"/>
        <w:rPr>
          <w:sz w:val="28"/>
          <w:szCs w:val="28"/>
        </w:rPr>
      </w:pPr>
      <w:r>
        <w:rPr>
          <w:sz w:val="28"/>
          <w:szCs w:val="28"/>
          <w:rtl w:val="0"/>
          <w:lang w:val="en-US"/>
        </w:rPr>
        <w:t>Response to Task Order Request (TOR) RFQ 1333BJ22Q00280020</w:t>
      </w:r>
      <w:r>
        <w:rPr>
          <w:sz w:val="28"/>
          <w:szCs w:val="28"/>
        </w:rPr>
        <w:br w:type="textWrapping"/>
      </w:r>
      <w:r>
        <w:rPr>
          <w:sz w:val="28"/>
          <w:szCs w:val="28"/>
          <w:rtl w:val="0"/>
          <w:lang w:val="en-US"/>
        </w:rPr>
        <w:t xml:space="preserve">Virtual DaaS (Data as a Service) Support </w:t>
      </w:r>
    </w:p>
    <w:p>
      <w:pPr>
        <w:pStyle w:val="Body A"/>
        <w:suppressAutoHyphens w:val="1"/>
        <w:jc w:val="center"/>
        <w:rPr>
          <w:b w:val="1"/>
          <w:bCs w:val="1"/>
          <w:sz w:val="28"/>
          <w:szCs w:val="28"/>
        </w:rPr>
      </w:pPr>
      <w:r>
        <w:rPr>
          <w:b w:val="1"/>
          <w:bCs w:val="1"/>
          <w:sz w:val="28"/>
          <w:szCs w:val="28"/>
          <w:rtl w:val="0"/>
          <w:lang w:val="en-US"/>
        </w:rPr>
        <w:t xml:space="preserve">Volume I, Technical </w:t>
      </w:r>
    </w:p>
    <w:p>
      <w:pPr>
        <w:pStyle w:val="Body A"/>
        <w:suppressAutoHyphens w:val="1"/>
        <w:jc w:val="center"/>
        <w:rPr>
          <w:sz w:val="28"/>
          <w:szCs w:val="28"/>
        </w:rPr>
      </w:pPr>
      <w:r>
        <w:rPr>
          <w:sz w:val="28"/>
          <w:szCs w:val="28"/>
        </w:rPr>
        <w:br w:type="textWrapping"/>
      </w:r>
      <w:commentRangeStart w:id="0"/>
    </w:p>
    <w:p>
      <w:pPr>
        <w:pStyle w:val="Body A"/>
        <w:suppressAutoHyphens w:val="1"/>
        <w:jc w:val="center"/>
        <w:rPr>
          <w:sz w:val="28"/>
          <w:szCs w:val="28"/>
        </w:rPr>
      </w:pPr>
      <w:r>
        <w:rPr>
          <w:sz w:val="28"/>
          <w:szCs w:val="28"/>
          <w:rtl w:val="0"/>
          <w:lang w:val="en-US"/>
        </w:rPr>
        <w:t xml:space="preserve">Submitted </w:t>
      </w:r>
      <w:r>
        <w:rPr>
          <w:sz w:val="28"/>
          <w:szCs w:val="28"/>
          <w:rtl w:val="0"/>
          <w:lang w:val="en-US"/>
        </w:rPr>
        <w:t>March</w:t>
      </w:r>
      <w:r>
        <w:rPr>
          <w:sz w:val="28"/>
          <w:szCs w:val="28"/>
          <w:rtl w:val="0"/>
          <w:lang w:val="en-US"/>
        </w:rPr>
        <w:t xml:space="preserve"> </w:t>
      </w:r>
      <w:r>
        <w:rPr>
          <w:sz w:val="28"/>
          <w:szCs w:val="28"/>
          <w:rtl w:val="0"/>
          <w:lang w:val="en-US"/>
        </w:rPr>
        <w:t>##</w:t>
      </w:r>
      <w:commentRangeEnd w:id="0"/>
      <w:r>
        <w:commentReference w:id="0"/>
      </w:r>
      <w:r>
        <w:rPr>
          <w:sz w:val="28"/>
          <w:szCs w:val="28"/>
          <w:rtl w:val="0"/>
          <w:lang w:val="en-US"/>
        </w:rPr>
        <w:t>, 2022 11:00 AM EST</w:t>
      </w:r>
      <w:r>
        <w:rPr>
          <w:sz w:val="28"/>
          <w:szCs w:val="28"/>
        </w:rPr>
        <w:br w:type="textWrapping"/>
      </w:r>
      <w:r>
        <w:rPr>
          <w:sz w:val="28"/>
          <w:szCs w:val="28"/>
          <w:rtl w:val="0"/>
          <w:lang w:val="en-US"/>
        </w:rPr>
        <w:t xml:space="preserve">to USPTO, Office </w:t>
      </w:r>
      <w:r>
        <w:drawing>
          <wp:anchor distT="152400" distB="152400" distL="152400" distR="152400" simplePos="0" relativeHeight="251659264" behindDoc="0" locked="0" layoutInCell="1" allowOverlap="1">
            <wp:simplePos x="0" y="0"/>
            <wp:positionH relativeFrom="page">
              <wp:posOffset>3168650</wp:posOffset>
            </wp:positionH>
            <wp:positionV relativeFrom="page">
              <wp:posOffset>3947981</wp:posOffset>
            </wp:positionV>
            <wp:extent cx="1435100" cy="838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435100" cy="838200"/>
                    </a:xfrm>
                    <a:prstGeom prst="rect">
                      <a:avLst/>
                    </a:prstGeom>
                    <a:ln w="12700" cap="flat">
                      <a:noFill/>
                      <a:miter lim="400000"/>
                    </a:ln>
                    <a:effectLst/>
                  </pic:spPr>
                </pic:pic>
              </a:graphicData>
            </a:graphic>
          </wp:anchor>
        </w:drawing>
      </w:r>
      <w:r>
        <w:rPr>
          <w:sz w:val="28"/>
          <w:szCs w:val="28"/>
          <w:rtl w:val="0"/>
          <w:lang w:val="en-US"/>
        </w:rPr>
        <w:t>of Procurement</w:t>
      </w:r>
      <w:r>
        <w:rPr>
          <w:sz w:val="28"/>
          <w:szCs w:val="28"/>
        </w:rPr>
        <w:br w:type="textWrapping"/>
      </w:r>
      <w:r>
        <w:rPr>
          <w:sz w:val="28"/>
          <w:szCs w:val="28"/>
          <w:rtl w:val="0"/>
          <w:lang w:val="en-US"/>
        </w:rPr>
        <w:t xml:space="preserve">Contracting Officer (dennis.johnson@uspto.gov) and </w:t>
      </w:r>
      <w:r>
        <w:rPr>
          <w:sz w:val="28"/>
          <w:szCs w:val="28"/>
        </w:rPr>
        <w:br w:type="textWrapping"/>
      </w:r>
      <w:r>
        <w:rPr>
          <w:sz w:val="28"/>
          <w:szCs w:val="28"/>
          <w:rtl w:val="0"/>
          <w:lang w:val="en-US"/>
        </w:rPr>
        <w:t>Contract Specialist (sora.jung@uspto.gov)</w:t>
      </w:r>
    </w:p>
    <w:p>
      <w:pPr>
        <w:pStyle w:val="Body A"/>
        <w:suppressAutoHyphens w:val="1"/>
        <w:jc w:val="center"/>
        <w:rPr>
          <w:sz w:val="28"/>
          <w:szCs w:val="28"/>
        </w:rPr>
      </w:pPr>
    </w:p>
    <w:p>
      <w:pPr>
        <w:pStyle w:val="Body A"/>
        <w:suppressAutoHyphens w:val="1"/>
        <w:jc w:val="center"/>
        <w:rPr>
          <w:sz w:val="28"/>
          <w:szCs w:val="28"/>
        </w:rPr>
      </w:pPr>
      <w:r>
        <w:rPr>
          <w:sz w:val="28"/>
          <w:szCs w:val="28"/>
          <w:rtl w:val="0"/>
          <w:lang w:val="en-US"/>
        </w:rPr>
        <w:t>Submitted by</w:t>
      </w:r>
      <w:r>
        <w:rPr>
          <w:sz w:val="28"/>
          <w:szCs w:val="28"/>
          <w:rtl w:val="0"/>
          <w:lang w:val="en-US"/>
        </w:rPr>
        <w:t>—</w:t>
      </w:r>
    </w:p>
    <w:p>
      <w:pPr>
        <w:pStyle w:val="Body A"/>
        <w:suppressAutoHyphens w:val="1"/>
        <w:jc w:val="center"/>
        <w:rPr>
          <w:sz w:val="28"/>
          <w:szCs w:val="28"/>
        </w:rPr>
      </w:pPr>
      <w:r>
        <w:rPr>
          <w:b w:val="1"/>
          <w:bCs w:val="1"/>
          <w:sz w:val="28"/>
          <w:szCs w:val="28"/>
          <w:rtl w:val="0"/>
          <w:lang w:val="en-US"/>
        </w:rPr>
        <w:t>CSZNet, Inc.</w:t>
      </w:r>
      <w:r>
        <w:rPr>
          <w:sz w:val="28"/>
          <w:szCs w:val="28"/>
          <w:lang w:val="en-US"/>
        </w:rPr>
        <w:br w:type="textWrapping"/>
      </w:r>
      <w:r>
        <w:rPr>
          <w:sz w:val="28"/>
          <w:szCs w:val="28"/>
          <w:rtl w:val="0"/>
          <w:lang w:val="de-DE"/>
        </w:rPr>
        <w:t>100 M St SE, Suite 914,</w:t>
      </w:r>
      <w:r>
        <w:rPr>
          <w:sz w:val="28"/>
          <w:szCs w:val="28"/>
          <w:lang w:val="en-US"/>
        </w:rPr>
        <w:br w:type="textWrapping"/>
      </w:r>
      <w:r>
        <w:rPr>
          <w:sz w:val="28"/>
          <w:szCs w:val="28"/>
          <w:rtl w:val="0"/>
          <w:lang w:val="en-US"/>
        </w:rPr>
        <w:t>Washington, DC 20003</w:t>
      </w:r>
    </w:p>
    <w:p>
      <w:pPr>
        <w:pStyle w:val="Body A"/>
        <w:pageBreakBefore w:val="1"/>
        <w:suppressAutoHyphens w:val="1"/>
        <w:rPr>
          <w:b w:val="1"/>
          <w:bCs w:val="1"/>
          <w:i w:val="1"/>
          <w:iCs w:val="1"/>
          <w:sz w:val="28"/>
          <w:szCs w:val="28"/>
        </w:rPr>
      </w:pPr>
      <w:r>
        <w:rPr>
          <w:b w:val="1"/>
          <w:bCs w:val="1"/>
          <w:i w:val="1"/>
          <w:iCs w:val="1"/>
          <w:sz w:val="28"/>
          <w:szCs w:val="28"/>
          <w:rtl w:val="0"/>
          <w:lang w:val="en-US"/>
        </w:rPr>
        <w:t>Contents</w:t>
      </w:r>
    </w:p>
    <w:p>
      <w:pPr>
        <w:pStyle w:val="Body"/>
        <w:suppressAutoHyphens w:val="1"/>
      </w:pPr>
      <w:r>
        <w:rPr>
          <w:b w:val="1"/>
          <w:bCs w:val="1"/>
          <w:i w:val="1"/>
          <w:iCs w:val="1"/>
          <w:sz w:val="28"/>
          <w:szCs w:val="28"/>
        </w:rPr>
        <w:fldChar w:fldCharType="begin" w:fldLock="0"/>
      </w:r>
      <w:r>
        <w:rPr>
          <w:b w:val="1"/>
          <w:bCs w:val="1"/>
          <w:i w:val="1"/>
          <w:iCs w:val="1"/>
          <w:sz w:val="28"/>
          <w:szCs w:val="28"/>
        </w:rPr>
        <w:instrText xml:space="preserve"> TOC \o 1-2 </w:instrText>
      </w:r>
      <w:r>
        <w:rPr>
          <w:b w:val="1"/>
          <w:bCs w:val="1"/>
          <w:i w:val="1"/>
          <w:iCs w:val="1"/>
          <w:sz w:val="28"/>
          <w:szCs w:val="28"/>
        </w:rPr>
        <w:fldChar w:fldCharType="separate" w:fldLock="0"/>
      </w:r>
    </w:p>
    <w:p>
      <w:pPr>
        <w:pStyle w:val="TOC 1"/>
      </w:pPr>
      <w:r>
        <w:rPr>
          <w:rFonts w:cs="Arial Unicode MS" w:eastAsia="Arial Unicode MS"/>
          <w:rtl w:val="0"/>
          <w:lang w:val="en-US"/>
        </w:rPr>
        <w:t xml:space="preserve">Technical Approach </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Meeting USPTO's Goals, Objectives, Conditions and Task Requirements</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hint="default"/>
          <w:rtl w:val="0"/>
          <w:lang w:val="en-US"/>
        </w:rPr>
        <w:t>C.4. 1 Task 1 – Provide Product Management Support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hint="default"/>
          <w:rtl w:val="0"/>
          <w:lang w:val="en-US"/>
        </w:rPr>
        <w:t xml:space="preserve">C.4.1.1 Subtask 1 – Coordinate A Kick-Off Meeting </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C.4.1.2 Subtask 2 – Prepare a Weekly Status Report (WSR) </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C.4.1.3 Subtask 3 – Monthly Status Report (MSR) </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fr-FR"/>
        </w:rPr>
        <w:t xml:space="preserve">C.4.1.5 Subtask 5 – Transition-Out </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hint="default"/>
          <w:rtl w:val="0"/>
          <w:lang w:val="en-US"/>
        </w:rPr>
        <w:t xml:space="preserve">C.4.2 Task 2 – Integration of Virtual DaaS in Product Development Across All Product Lines </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hint="default"/>
          <w:rtl w:val="0"/>
          <w:lang w:val="en-US"/>
        </w:rPr>
        <w:t>C.4.3 Task 3 – Implementation And Integration of Virtual DaaS Replication Solution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hint="default"/>
          <w:rtl w:val="0"/>
          <w:lang w:val="en-US"/>
        </w:rPr>
        <w:t xml:space="preserve">C.4.4 Task 4 – Communication and Requirement </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hint="default"/>
          <w:rtl w:val="0"/>
          <w:lang w:val="en-US"/>
        </w:rPr>
        <w:t xml:space="preserve">C.4.5 Task 5 – Implementation, Operation and Customer Services </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C.4.6 Task 6 – Documentation and Compliance </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en-US"/>
        </w:rPr>
        <w:t xml:space="preserve">C.4.7 Task 7 – Phased Adoption and Approach for DaaS &amp; Disaster Recovery (DR)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hint="default"/>
          <w:rtl w:val="0"/>
          <w:lang w:val="en-US"/>
        </w:rPr>
        <w:t>C.4.8 Task 8 – Automated Testing</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hint="default"/>
          <w:rtl w:val="0"/>
          <w:lang w:val="en-US"/>
        </w:rPr>
        <w:t xml:space="preserve">C.4.9 Task 9 – Design, Implementation, Operation And Customer Services </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numPr>
          <w:ilvl w:val="0"/>
          <w:numId w:val="1"/>
        </w:numPr>
      </w:pPr>
      <w:r>
        <w:rPr>
          <w:rFonts w:cs="Arial Unicode MS" w:eastAsia="Arial Unicode MS"/>
          <w:rtl w:val="0"/>
          <w:lang w:val="en-US"/>
        </w:rPr>
        <w:t>Quality Assurance</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numPr>
          <w:ilvl w:val="0"/>
          <w:numId w:val="2"/>
        </w:numPr>
      </w:pPr>
      <w:r>
        <w:rPr>
          <w:rFonts w:cs="Arial Unicode MS" w:eastAsia="Arial Unicode MS"/>
          <w:rtl w:val="0"/>
          <w:lang w:val="en-US"/>
        </w:rPr>
        <w:t>Knowledge Management Approach</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numPr>
          <w:ilvl w:val="0"/>
          <w:numId w:val="2"/>
        </w:numPr>
      </w:pPr>
      <w:r>
        <w:rPr>
          <w:rFonts w:cs="Arial Unicode MS" w:eastAsia="Arial Unicode MS"/>
          <w:rtl w:val="0"/>
          <w:lang w:val="en-US"/>
        </w:rPr>
        <w:t>Technical Assumptions</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Project Staffing Plan</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fr-FR"/>
        </w:rPr>
        <w:t>Key Personnel Resumes</w:t>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Project (Product) Manager</w:t>
        <w:tab/>
      </w:r>
      <w:r>
        <w:rPr/>
        <w:fldChar w:fldCharType="begin" w:fldLock="0"/>
      </w:r>
      <w:r>
        <w:instrText xml:space="preserve"> PAGEREF _Toc20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Subject Matter Expert</w:t>
        <w:tab/>
      </w:r>
      <w:r>
        <w:rPr/>
        <w:fldChar w:fldCharType="begin" w:fldLock="0"/>
      </w:r>
      <w:r>
        <w:instrText xml:space="preserve"> PAGEREF _Toc21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Senior Software Developer 1</w:t>
        <w:tab/>
      </w:r>
      <w:r>
        <w:rPr/>
        <w:fldChar w:fldCharType="begin" w:fldLock="0"/>
      </w:r>
      <w:r>
        <w:instrText xml:space="preserve"> PAGEREF _Toc22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Senior Software Developer 2</w:t>
        <w:tab/>
      </w:r>
      <w:r>
        <w:rPr/>
        <w:fldChar w:fldCharType="begin" w:fldLock="0"/>
      </w:r>
      <w:r>
        <w:instrText xml:space="preserve"> PAGEREF _Toc23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pt-PT"/>
        </w:rPr>
        <w:t>Senior Database Administrator 1</w:t>
        <w:tab/>
      </w:r>
      <w:r>
        <w:rPr/>
        <w:fldChar w:fldCharType="begin" w:fldLock="0"/>
      </w:r>
      <w:r>
        <w:instrText xml:space="preserve"> PAGEREF _Toc24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de-DE"/>
        </w:rPr>
        <w:t>Senior Database Administrator 2</w:t>
        <w:tab/>
      </w:r>
      <w:r>
        <w:rPr/>
        <w:fldChar w:fldCharType="begin" w:fldLock="0"/>
      </w:r>
      <w:r>
        <w:instrText xml:space="preserve"> PAGEREF _Toc25 \h </w:instrText>
      </w:r>
      <w:r>
        <w:rPr/>
        <w:fldChar w:fldCharType="separate" w:fldLock="0"/>
      </w:r>
      <w:r>
        <w:rPr>
          <w:rFonts w:cs="Arial Unicode MS" w:eastAsia="Arial Unicode MS"/>
          <w:rtl w:val="0"/>
        </w:rPr>
        <w:t>19</w:t>
      </w:r>
      <w:r>
        <w:rPr/>
        <w:fldChar w:fldCharType="end" w:fldLock="0"/>
      </w:r>
    </w:p>
    <w:p>
      <w:pPr>
        <w:pStyle w:val="Body"/>
        <w:suppressAutoHyphens w:val="1"/>
      </w:pPr>
      <w:r>
        <w:rPr>
          <w:b w:val="1"/>
          <w:bCs w:val="1"/>
          <w:i w:val="1"/>
          <w:iCs w:val="1"/>
          <w:sz w:val="28"/>
          <w:szCs w:val="28"/>
        </w:rPr>
        <w:fldChar w:fldCharType="end" w:fldLock="0"/>
      </w:r>
    </w:p>
    <w:p>
      <w:pPr>
        <w:pStyle w:val="Body A"/>
        <w:suppressAutoHyphens w:val="1"/>
      </w:pPr>
    </w:p>
    <w:p>
      <w:pPr>
        <w:pStyle w:val="Body A"/>
        <w:suppressAutoHyphens w:val="1"/>
      </w:pPr>
    </w:p>
    <w:p>
      <w:pPr>
        <w:pStyle w:val="Body A"/>
        <w:suppressAutoHyphens w:val="1"/>
        <w:jc w:val="center"/>
        <w:rPr>
          <w:i w:val="1"/>
          <w:iCs w:val="1"/>
        </w:rPr>
      </w:pPr>
      <w:r>
        <w:rPr>
          <w:i w:val="1"/>
          <w:iCs w:val="1"/>
          <w:rtl w:val="0"/>
          <w:lang w:val="en-US"/>
        </w:rPr>
        <w:t xml:space="preserve">This proposal is valid for a period of 240 calendar days from the date submitted. </w:t>
      </w:r>
    </w:p>
    <w:p>
      <w:pPr>
        <w:pStyle w:val="Body A"/>
        <w:suppressAutoHyphens w:val="1"/>
      </w:pPr>
    </w:p>
    <w:p>
      <w:pPr>
        <w:pStyle w:val="Body A"/>
        <w:suppressAutoHyphens w:val="1"/>
      </w:pPr>
    </w:p>
    <w:p>
      <w:pPr>
        <w:pStyle w:val="Body A"/>
        <w:suppressAutoHyphens w:val="1"/>
        <w:sectPr>
          <w:headerReference w:type="default" r:id="rId5"/>
          <w:headerReference w:type="first" r:id="rId6"/>
          <w:footerReference w:type="default" r:id="rId7"/>
          <w:footerReference w:type="first" r:id="rId8"/>
          <w:pgSz w:w="12240" w:h="15840" w:orient="portrait"/>
          <w:pgMar w:top="1440" w:right="1440" w:bottom="1440" w:left="1440" w:header="720" w:footer="864"/>
          <w:titlePg w:val="1"/>
          <w:bidi w:val="0"/>
        </w:sectPr>
      </w:pPr>
    </w:p>
    <w:p>
      <w:pPr>
        <w:pStyle w:val="Heading 1"/>
        <w:suppressAutoHyphens w:val="1"/>
      </w:pPr>
      <w:bookmarkStart w:name="_Toc" w:id="1"/>
      <w:r>
        <w:rPr>
          <w:rtl w:val="0"/>
          <w:lang w:val="en-US"/>
        </w:rPr>
        <w:t xml:space="preserve">Technical Approach </w:t>
      </w:r>
      <w:bookmarkEnd w:id="1"/>
    </w:p>
    <w:p>
      <w:pPr>
        <w:pStyle w:val="Body A"/>
        <w:suppressAutoHyphens w:val="1"/>
        <w:rPr>
          <w:lang w:val="en-US"/>
        </w:rPr>
      </w:pPr>
      <w:r>
        <w:rPr>
          <w:rtl w:val="0"/>
          <w:lang w:val="en-US"/>
        </w:rPr>
        <w:t>The Team CSZNet methodology addresses the goals, objectives, conditions, and task requirements</w:t>
      </w:r>
      <w:r>
        <w:rPr>
          <w:rtl w:val="0"/>
          <w:lang w:val="en-US"/>
        </w:rPr>
        <w:t xml:space="preserve"> and o</w:t>
      </w:r>
      <w:r>
        <w:rPr>
          <w:rtl w:val="0"/>
          <w:lang w:val="en-US"/>
        </w:rPr>
        <w:t xml:space="preserve">ur technical approach </w:t>
      </w:r>
      <w:r>
        <w:rPr>
          <w:rtl w:val="0"/>
          <w:lang w:val="en-US"/>
        </w:rPr>
        <w:t>focuses on r</w:t>
      </w:r>
      <w:r>
        <w:rPr>
          <w:rtl w:val="0"/>
          <w:lang w:val="en-US"/>
        </w:rPr>
        <w:t>educ</w:t>
      </w:r>
      <w:r>
        <w:rPr>
          <w:rtl w:val="0"/>
          <w:lang w:val="en-US"/>
        </w:rPr>
        <w:t>ing</w:t>
      </w:r>
      <w:r>
        <w:rPr>
          <w:rtl w:val="0"/>
          <w:lang w:val="en-US"/>
        </w:rPr>
        <w:t xml:space="preserve"> storage growth </w:t>
      </w:r>
      <w:r>
        <w:rPr>
          <w:rtl w:val="0"/>
          <w:lang w:val="en-US"/>
        </w:rPr>
        <w:t xml:space="preserve">that has been </w:t>
      </w:r>
      <w:r>
        <w:rPr>
          <w:rtl w:val="0"/>
          <w:lang w:val="en-US"/>
        </w:rPr>
        <w:t xml:space="preserve">driven by </w:t>
      </w:r>
      <w:r>
        <w:rPr>
          <w:rtl w:val="0"/>
          <w:lang w:val="en-US"/>
        </w:rPr>
        <w:t>duplication of</w:t>
      </w:r>
      <w:r>
        <w:rPr>
          <w:rtl w:val="0"/>
          <w:lang w:val="en-US"/>
        </w:rPr>
        <w:t xml:space="preserve"> data</w:t>
      </w:r>
      <w:r>
        <w:rPr>
          <w:rtl w:val="0"/>
          <w:lang w:val="en-US"/>
        </w:rPr>
        <w:t xml:space="preserve">. We aim to deliver virtual database instances to developers in minutes, resulting in </w:t>
      </w:r>
      <w:r>
        <w:rPr>
          <w:rtl w:val="0"/>
          <w:lang w:val="en-US"/>
        </w:rPr>
        <w:t>significant savings through storage reclamation</w:t>
      </w:r>
      <w:r>
        <w:rPr>
          <w:rtl w:val="0"/>
          <w:lang w:val="en-US"/>
        </w:rPr>
        <w:t xml:space="preserve">. </w:t>
      </w:r>
      <w:r>
        <w:rPr>
          <w:rtl w:val="0"/>
          <w:lang w:val="en-US"/>
        </w:rPr>
        <w:t xml:space="preserve">The Team CSZNet </w:t>
      </w:r>
      <w:r>
        <w:rPr>
          <w:rtl w:val="0"/>
          <w:lang w:val="en-US"/>
        </w:rPr>
        <w:t xml:space="preserve">technical approach addresses avoiding spending </w:t>
      </w:r>
      <w:r>
        <w:rPr>
          <w:rtl w:val="0"/>
          <w:lang w:val="en-US"/>
        </w:rPr>
        <w:t xml:space="preserve">growth </w:t>
      </w:r>
      <w:r>
        <w:rPr>
          <w:rtl w:val="0"/>
          <w:lang w:val="en-US"/>
        </w:rPr>
        <w:t xml:space="preserve">by consolidating </w:t>
      </w:r>
      <w:r>
        <w:rPr>
          <w:rtl w:val="0"/>
          <w:lang w:val="en-US"/>
        </w:rPr>
        <w:t xml:space="preserve"> requirements</w:t>
      </w:r>
      <w:r>
        <w:rPr>
          <w:rtl w:val="0"/>
          <w:lang w:val="en-US"/>
        </w:rPr>
        <w:t xml:space="preserve"> and building out a solution that </w:t>
      </w:r>
      <w:r>
        <w:rPr>
          <w:rtl w:val="0"/>
          <w:lang w:val="en-US"/>
        </w:rPr>
        <w:t>considers USPTO's Agile Approach</w:t>
      </w:r>
      <w:r>
        <w:rPr>
          <w:rtl w:val="0"/>
          <w:lang w:val="en-US"/>
        </w:rPr>
        <w:t>, as outlined in the i</w:t>
      </w:r>
      <w:r>
        <w:rPr>
          <w:rtl w:val="0"/>
          <w:lang w:val="en-US"/>
        </w:rPr>
        <w:t>ndustry briefing / New Ways of Working (NWOW), USPTO's Strategic Information Technology and Information Resources Management Plan (SITP) 2018-2022</w:t>
      </w:r>
      <w:r>
        <w:rPr>
          <w:rtl w:val="0"/>
          <w:lang w:val="en-US"/>
        </w:rPr>
        <w:t xml:space="preserve">. </w:t>
      </w:r>
      <w:r>
        <w:rPr>
          <w:rtl w:val="0"/>
          <w:lang w:val="en-US"/>
        </w:rPr>
        <w:t xml:space="preserve">Team CSZNet </w:t>
      </w:r>
      <w:r>
        <w:rPr>
          <w:rtl w:val="0"/>
          <w:lang w:val="en-US"/>
        </w:rPr>
        <w:t xml:space="preserve">will evaluate and incorporate </w:t>
      </w:r>
      <w:r>
        <w:rPr>
          <w:rtl w:val="0"/>
          <w:lang w:val="en-US"/>
        </w:rPr>
        <w:t>work done to date</w:t>
      </w:r>
      <w:r>
        <w:rPr>
          <w:rtl w:val="0"/>
          <w:lang w:val="en-US"/>
        </w:rPr>
        <w:t xml:space="preserve"> and other stakeholder needs to </w:t>
      </w:r>
      <w:r>
        <w:rPr>
          <w:rtl w:val="0"/>
          <w:lang w:val="en-US"/>
        </w:rPr>
        <w:t xml:space="preserve">determine how to best integrate with </w:t>
      </w:r>
      <w:r>
        <w:rPr>
          <w:rtl w:val="0"/>
          <w:lang w:val="en-US"/>
        </w:rPr>
        <w:t xml:space="preserve">the </w:t>
      </w:r>
      <w:r>
        <w:rPr>
          <w:rtl w:val="0"/>
          <w:lang w:val="en-US"/>
        </w:rPr>
        <w:t xml:space="preserve"> Agile teams</w:t>
      </w:r>
      <w:r>
        <w:rPr>
          <w:rtl w:val="0"/>
          <w:lang w:val="en-US"/>
        </w:rPr>
        <w:t xml:space="preserve">. Our approach is based on </w:t>
      </w:r>
      <w:r>
        <w:rPr>
          <w:rtl w:val="0"/>
          <w:lang w:val="en-US"/>
        </w:rPr>
        <w:t xml:space="preserve">prioritizing implementation by product, </w:t>
      </w:r>
      <w:r>
        <w:rPr>
          <w:rtl w:val="0"/>
          <w:lang w:val="en-US"/>
        </w:rPr>
        <w:t>which we will capture in our</w:t>
      </w:r>
      <w:r>
        <w:rPr>
          <w:rtl w:val="0"/>
          <w:lang w:val="en-US"/>
        </w:rPr>
        <w:t xml:space="preserve"> implementation plan.</w:t>
      </w:r>
    </w:p>
    <w:p>
      <w:pPr>
        <w:pStyle w:val="Body A"/>
        <w:suppressAutoHyphens w:val="1"/>
        <w:rPr>
          <w:lang w:val="en-US"/>
        </w:rPr>
      </w:pPr>
      <w:r>
        <w:rPr>
          <w:rtl w:val="0"/>
          <w:lang w:val="en-US"/>
        </w:rPr>
        <w:t xml:space="preserve">With over ten years in the business of leveraging DevSecOps practices and CI/CD pipelines to enable federal agencies to respond to security and reliability events quickly and efficiently, Team </w:t>
      </w:r>
      <w:r>
        <w:rPr>
          <w:rtl w:val="0"/>
          <w:lang w:val="de-DE"/>
        </w:rPr>
        <w:t>CSZNet</w:t>
      </w:r>
      <w:r>
        <w:rPr>
          <w:rtl w:val="0"/>
          <w:lang w:val="en-US"/>
        </w:rPr>
        <w:t xml:space="preserve"> has been at the forefront of producing resilient and secure software on a predictable schedule and budget. Adoption of this methodology may be a </w:t>
      </w:r>
      <w:r>
        <w:rPr>
          <w:rtl w:val="0"/>
          <w:lang w:val="en-US"/>
        </w:rPr>
        <w:t>“</w:t>
      </w:r>
      <w:r>
        <w:rPr>
          <w:rtl w:val="0"/>
          <w:lang w:val="en-US"/>
        </w:rPr>
        <w:t>no brainer,</w:t>
      </w:r>
      <w:r>
        <w:rPr>
          <w:rtl w:val="0"/>
          <w:lang w:val="en-US"/>
        </w:rPr>
        <w:t xml:space="preserve">” </w:t>
      </w:r>
      <w:r>
        <w:rPr>
          <w:rtl w:val="0"/>
          <w:lang w:val="en-US"/>
        </w:rPr>
        <w:t>but</w:t>
      </w:r>
      <w:r>
        <w:rPr>
          <w:rtl w:val="0"/>
          <w:lang w:val="de-DE"/>
        </w:rPr>
        <w:t xml:space="preserve"> Team CSZNet </w:t>
      </w:r>
      <w:r>
        <w:rPr>
          <w:rtl w:val="0"/>
          <w:lang w:val="en-US"/>
        </w:rPr>
        <w:t xml:space="preserve">understands that ongoing improvement of the methodology can be challenging. Hiring </w:t>
      </w:r>
      <w:r>
        <w:rPr>
          <w:rtl w:val="0"/>
          <w:lang w:val="de-DE"/>
        </w:rPr>
        <w:t>Team CSZNet</w:t>
      </w:r>
      <w:r>
        <w:rPr>
          <w:rtl w:val="0"/>
          <w:lang w:val="en-US"/>
        </w:rPr>
        <w:t xml:space="preserve"> for this task order ensures the USPTO will have access to the institutional knowledge embodied in our framework for planning and implementing of a roadmap to functional CI/CD pipeline capabilities and the confidence of a DevSecOps toolchain. These processes are based on real experiences supporting on-premises development environments tailored to the missions of the sponsoring agencies, and our competitors don</w:t>
      </w:r>
      <w:r>
        <w:rPr>
          <w:rtl w:val="0"/>
          <w:lang w:val="en-US"/>
        </w:rPr>
        <w:t>’</w:t>
      </w:r>
      <w:r>
        <w:rPr>
          <w:rtl w:val="0"/>
          <w:lang w:val="en-US"/>
        </w:rPr>
        <w:t>t have the breadth of expertise Team CSZNet brings to this opportunity.</w:t>
      </w:r>
    </w:p>
    <w:p>
      <w:pPr>
        <w:pStyle w:val="Heading 2"/>
        <w:suppressAutoHyphens w:val="1"/>
        <w:rPr>
          <w:lang w:val="en-US"/>
        </w:rPr>
      </w:pPr>
      <w:bookmarkStart w:name="_Toc1" w:id="2"/>
      <w:r>
        <w:rPr>
          <w:rtl w:val="0"/>
          <w:lang w:val="en-US"/>
        </w:rPr>
        <w:t>Meeting USPTO's Goals, Objectives, Conditions and Task Requirements</w:t>
      </w:r>
      <w:bookmarkEnd w:id="2"/>
    </w:p>
    <w:p>
      <w:pPr>
        <w:pStyle w:val="Body A"/>
        <w:suppressAutoHyphens w:val="1"/>
      </w:pPr>
      <w:r>
        <w:rPr>
          <w:rtl w:val="0"/>
          <w:lang w:val="en-US"/>
        </w:rPr>
        <w:t xml:space="preserve">The Team CSZNet </w:t>
      </w:r>
      <w:r>
        <w:rPr>
          <w:rtl w:val="0"/>
          <w:lang w:val="en-US"/>
        </w:rPr>
        <w:t xml:space="preserve">technical approach meets </w:t>
      </w:r>
      <w:r>
        <w:rPr>
          <w:rtl w:val="0"/>
          <w:lang w:val="en-US"/>
        </w:rPr>
        <w:t>USPTO objectives</w:t>
      </w:r>
      <w:r>
        <w:rPr>
          <w:rtl w:val="0"/>
          <w:lang w:val="en-US"/>
        </w:rPr>
        <w:t xml:space="preserve"> to r</w:t>
      </w:r>
      <w:r>
        <w:rPr>
          <w:rtl w:val="0"/>
          <w:lang w:val="en-US"/>
        </w:rPr>
        <w:t xml:space="preserve">educe storage growth </w:t>
      </w:r>
      <w:r>
        <w:rPr>
          <w:rtl w:val="0"/>
          <w:lang w:val="en-US"/>
        </w:rPr>
        <w:t>and to deliver (almost instantly) v</w:t>
      </w:r>
      <w:r>
        <w:rPr>
          <w:rtl w:val="0"/>
          <w:lang w:val="en-US"/>
        </w:rPr>
        <w:t xml:space="preserve">irtual </w:t>
      </w:r>
      <w:r>
        <w:rPr>
          <w:rtl w:val="0"/>
          <w:lang w:val="en-US"/>
        </w:rPr>
        <w:t>d</w:t>
      </w:r>
      <w:r>
        <w:rPr>
          <w:rtl w:val="0"/>
          <w:lang w:val="en-US"/>
        </w:rPr>
        <w:t xml:space="preserve">atabases </w:t>
      </w:r>
      <w:r>
        <w:rPr>
          <w:rtl w:val="0"/>
          <w:lang w:val="en-US"/>
        </w:rPr>
        <w:t xml:space="preserve">for developers. We will cut costs </w:t>
      </w:r>
      <w:r>
        <w:rPr>
          <w:rtl w:val="0"/>
          <w:lang w:val="en-US"/>
        </w:rPr>
        <w:t xml:space="preserve">through storage reclamation and </w:t>
      </w:r>
      <w:r>
        <w:rPr>
          <w:rtl w:val="0"/>
          <w:lang w:val="en-US"/>
        </w:rPr>
        <w:t xml:space="preserve">avoiding unnecessary </w:t>
      </w:r>
      <w:r>
        <w:rPr>
          <w:rtl w:val="0"/>
          <w:lang w:val="en-US"/>
        </w:rPr>
        <w:t>growth</w:t>
      </w:r>
      <w:r>
        <w:rPr>
          <w:rtl w:val="0"/>
          <w:lang w:val="en-US"/>
        </w:rPr>
        <w:t xml:space="preserve">. The solution outlined in the following tasks enable Team </w:t>
      </w:r>
      <w:r>
        <w:rPr>
          <w:rtl w:val="0"/>
          <w:lang w:val="en-US"/>
        </w:rPr>
        <w:t>CSZNet</w:t>
      </w:r>
      <w:r>
        <w:rPr>
          <w:rtl w:val="0"/>
          <w:lang w:val="en-US"/>
        </w:rPr>
        <w:t xml:space="preserve"> to pr</w:t>
      </w:r>
      <w:r>
        <w:rPr>
          <w:rtl w:val="0"/>
          <w:lang w:val="en-US"/>
        </w:rPr>
        <w:t xml:space="preserve">ovision virtual snapshots in minutes for </w:t>
      </w:r>
      <w:r>
        <w:rPr>
          <w:rtl w:val="0"/>
          <w:lang w:val="en-US"/>
        </w:rPr>
        <w:t>test, development labs, and training instances. These will integrate with orchestration and</w:t>
      </w:r>
      <w:r>
        <w:rPr>
          <w:rtl w:val="0"/>
          <w:lang w:val="en-US"/>
        </w:rPr>
        <w:t xml:space="preserve"> configuration </w:t>
      </w:r>
      <w:r>
        <w:rPr>
          <w:rtl w:val="0"/>
          <w:lang w:val="en-US"/>
        </w:rPr>
        <w:t>management t</w:t>
      </w:r>
      <w:r>
        <w:rPr>
          <w:rtl w:val="0"/>
          <w:lang w:val="en-US"/>
        </w:rPr>
        <w:t xml:space="preserve">ools </w:t>
      </w:r>
      <w:r>
        <w:rPr>
          <w:rtl w:val="0"/>
          <w:lang w:val="en-US"/>
        </w:rPr>
        <w:t>such as</w:t>
      </w:r>
      <w:r>
        <w:rPr>
          <w:rtl w:val="0"/>
          <w:lang w:val="en-US"/>
        </w:rPr>
        <w:t xml:space="preserve"> Chef, Puppet</w:t>
      </w:r>
      <w:r>
        <w:rPr>
          <w:rtl w:val="0"/>
          <w:lang w:val="en-US"/>
        </w:rPr>
        <w:t>, and</w:t>
      </w:r>
      <w:r>
        <w:rPr>
          <w:rtl w:val="0"/>
          <w:lang w:val="en-US"/>
        </w:rPr>
        <w:t xml:space="preserve"> Ansible</w:t>
      </w:r>
      <w:r>
        <w:rPr>
          <w:rtl w:val="0"/>
          <w:lang w:val="en-US"/>
        </w:rPr>
        <w:t xml:space="preserve">. </w:t>
      </w:r>
      <w:r>
        <w:rPr>
          <w:rtl w:val="0"/>
          <w:lang w:val="en-US"/>
        </w:rPr>
        <w:t>Team CSZNet</w:t>
      </w:r>
      <w:r>
        <w:rPr>
          <w:rtl w:val="0"/>
          <w:lang w:val="en-US"/>
        </w:rPr>
        <w:t xml:space="preserve"> proposes a solution that will e</w:t>
      </w:r>
      <w:r>
        <w:rPr>
          <w:rtl w:val="0"/>
          <w:lang w:val="en-US"/>
        </w:rPr>
        <w:t xml:space="preserve">nable </w:t>
      </w:r>
      <w:r>
        <w:rPr>
          <w:rtl w:val="0"/>
          <w:lang w:val="en-US"/>
        </w:rPr>
        <w:t xml:space="preserve">USPTO to access </w:t>
      </w:r>
      <w:r>
        <w:rPr>
          <w:rtl w:val="0"/>
          <w:lang w:val="en-US"/>
        </w:rPr>
        <w:t>multiple cloud providers when ready</w:t>
      </w:r>
      <w:r>
        <w:rPr>
          <w:rtl w:val="0"/>
          <w:lang w:val="en-US"/>
        </w:rPr>
        <w:t>. Our approach means managing</w:t>
      </w:r>
      <w:r>
        <w:rPr>
          <w:rtl w:val="0"/>
          <w:lang w:val="en-US"/>
        </w:rPr>
        <w:t xml:space="preserve"> data on premise and in multiple cloud providers via a single solution</w:t>
      </w:r>
      <w:r>
        <w:rPr>
          <w:rtl w:val="0"/>
          <w:lang w:val="en-US"/>
        </w:rPr>
        <w:t>. With our expertise in Risk Management and NIST</w:t>
      </w:r>
      <w:r>
        <w:rPr>
          <w:rtl w:val="0"/>
          <w:lang w:val="en-US"/>
        </w:rPr>
        <w:t>’</w:t>
      </w:r>
      <w:r>
        <w:rPr>
          <w:rtl w:val="0"/>
          <w:lang w:val="en-US"/>
        </w:rPr>
        <w:t xml:space="preserve">s recommended </w:t>
      </w:r>
      <w:r>
        <w:rPr>
          <w:rtl w:val="0"/>
          <w:lang w:val="en-US"/>
        </w:rPr>
        <w:t xml:space="preserve">Assessment and Authorization (A&amp;A) </w:t>
      </w:r>
      <w:r>
        <w:rPr>
          <w:rtl w:val="0"/>
          <w:lang w:val="en-US"/>
        </w:rPr>
        <w:t xml:space="preserve">process, we will make </w:t>
      </w:r>
      <w:r>
        <w:rPr>
          <w:rtl w:val="0"/>
          <w:lang w:val="en-US"/>
        </w:rPr>
        <w:t>comprehensive evaluation</w:t>
      </w:r>
      <w:r>
        <w:rPr>
          <w:rtl w:val="0"/>
          <w:lang w:val="en-US"/>
        </w:rPr>
        <w:t>s</w:t>
      </w:r>
      <w:r>
        <w:rPr>
          <w:rtl w:val="0"/>
          <w:lang w:val="en-US"/>
        </w:rPr>
        <w:t xml:space="preserve"> of </w:t>
      </w:r>
      <w:r>
        <w:rPr>
          <w:rtl w:val="0"/>
          <w:lang w:val="en-US"/>
        </w:rPr>
        <w:t xml:space="preserve">the relevant </w:t>
      </w:r>
      <w:r>
        <w:rPr>
          <w:rtl w:val="0"/>
          <w:lang w:val="en-US"/>
        </w:rPr>
        <w:t>information system policies, security controls, policies around safeguards, and documented vulnerabilities</w:t>
      </w:r>
      <w:r>
        <w:rPr>
          <w:rtl w:val="0"/>
          <w:lang w:val="en-US"/>
        </w:rPr>
        <w:t xml:space="preserve"> authorization to enable USPTO to a</w:t>
      </w:r>
      <w:r>
        <w:rPr>
          <w:rtl w:val="0"/>
          <w:lang w:val="en-US"/>
        </w:rPr>
        <w:t>chieve and retain authorization</w:t>
      </w:r>
      <w:r>
        <w:rPr>
          <w:rtl w:val="0"/>
          <w:lang w:val="en-US"/>
        </w:rPr>
        <w:t>s</w:t>
      </w:r>
      <w:r>
        <w:rPr>
          <w:rtl w:val="0"/>
          <w:lang w:val="en-US"/>
        </w:rPr>
        <w:t xml:space="preserve"> to operate </w:t>
      </w:r>
      <w:r>
        <w:rPr>
          <w:rtl w:val="0"/>
          <w:lang w:val="en-US"/>
        </w:rPr>
        <w:t>(</w:t>
      </w:r>
      <w:r>
        <w:rPr>
          <w:rtl w:val="0"/>
          <w:lang w:val="en-US"/>
        </w:rPr>
        <w:t>ATO</w:t>
      </w:r>
      <w:r>
        <w:rPr>
          <w:rtl w:val="0"/>
          <w:lang w:val="en-US"/>
        </w:rPr>
        <w:t>).</w:t>
      </w:r>
    </w:p>
    <w:p>
      <w:pPr>
        <w:pStyle w:val="Heading 1"/>
        <w:suppressAutoHyphens w:val="1"/>
      </w:pPr>
      <w:bookmarkStart w:name="_Toc2" w:id="3"/>
      <w:r>
        <w:rPr>
          <w:rtl w:val="0"/>
          <w:lang w:val="it-IT"/>
        </w:rPr>
        <w:t xml:space="preserve">C.4. 1 </w:t>
      </w:r>
      <w:r>
        <w:rPr>
          <w:rtl w:val="0"/>
          <w:lang w:val="en-US"/>
        </w:rPr>
        <w:t xml:space="preserve">Task 1 </w:t>
      </w:r>
      <w:r>
        <w:rPr>
          <w:rtl w:val="0"/>
          <w:lang w:val="en-US"/>
        </w:rPr>
        <w:t xml:space="preserve">– </w:t>
      </w:r>
      <w:r>
        <w:rPr>
          <w:rtl w:val="0"/>
          <w:lang w:val="en-US"/>
        </w:rPr>
        <w:t>Provide Product Management Support</w:t>
      </w:r>
      <w:bookmarkEnd w:id="3"/>
    </w:p>
    <w:p>
      <w:pPr>
        <w:pStyle w:val="Body"/>
        <w:suppressAutoHyphens w:val="1"/>
      </w:pPr>
      <w:r>
        <w:rPr>
          <w:rtl w:val="0"/>
          <w:lang w:val="en-US"/>
        </w:rPr>
        <w:t>Team CSZNet proposes __________ as Product Manager (PM), who will also serve as the Government</w:t>
      </w:r>
      <w:r>
        <w:rPr>
          <w:rFonts w:ascii="Arial Unicode MS" w:hAnsi="Arial Unicode MS" w:hint="default"/>
          <w:rtl w:val="0"/>
          <w:lang w:val="en-US"/>
        </w:rPr>
        <w:t>’</w:t>
      </w:r>
      <w:r>
        <w:rPr>
          <w:rtl w:val="0"/>
          <w:lang w:val="en-US"/>
        </w:rPr>
        <w:t>s primary Point of Contact (POC) and the Project Manager. Our PM will provide top-level management for all the team</w:t>
      </w:r>
      <w:r>
        <w:rPr>
          <w:rtl w:val="0"/>
          <w:lang w:val="en-US"/>
        </w:rPr>
        <w:t>’</w:t>
      </w:r>
      <w:r>
        <w:rPr>
          <w:rtl w:val="0"/>
          <w:lang w:val="en-US"/>
        </w:rPr>
        <w:t>s</w:t>
      </w:r>
      <w:r>
        <w:rPr>
          <w:rtl w:val="0"/>
          <w:lang w:val="fr-FR"/>
        </w:rPr>
        <w:t xml:space="preserve"> personnel</w:t>
      </w:r>
      <w:r>
        <w:rPr>
          <w:rtl w:val="0"/>
          <w:lang w:val="en-US"/>
        </w:rPr>
        <w:t xml:space="preserve">: assigning tasks to contractor personnel, supervising on-going technical efforts, and managing overall TO performance. </w:t>
      </w:r>
      <w:r>
        <w:rPr>
          <w:rtl w:val="0"/>
          <w:lang w:val="en-US"/>
        </w:rPr>
        <w:t xml:space="preserve">As this role is limited, </w:t>
      </w:r>
      <w:r>
        <w:rPr>
          <w:rtl w:val="0"/>
          <w:lang w:val="en-US"/>
        </w:rPr>
        <w:t xml:space="preserve">Team CSZNet </w:t>
      </w:r>
      <w:r>
        <w:rPr>
          <w:rtl w:val="0"/>
          <w:lang w:val="en-US"/>
        </w:rPr>
        <w:t xml:space="preserve">is proposing to limit time spent on this task; we </w:t>
      </w:r>
      <w:r>
        <w:rPr>
          <w:rtl w:val="0"/>
          <w:lang w:val="en-US"/>
        </w:rPr>
        <w:t xml:space="preserve">recognize </w:t>
      </w:r>
      <w:r>
        <w:rPr>
          <w:rtl w:val="0"/>
          <w:lang w:val="en-US"/>
        </w:rPr>
        <w:t>the need to focus on technical services</w:t>
      </w:r>
      <w:r>
        <w:rPr>
          <w:rtl w:val="0"/>
          <w:lang w:val="en-US"/>
        </w:rPr>
        <w:t xml:space="preserve"> and have adapted our traditional project management approach to better fit </w:t>
      </w:r>
      <w:r>
        <w:rPr>
          <w:rtl w:val="0"/>
          <w:lang w:val="en-US"/>
        </w:rPr>
        <w:t>USPTO</w:t>
      </w:r>
      <w:r>
        <w:rPr>
          <w:rtl w:val="0"/>
          <w:lang w:val="en-US"/>
        </w:rPr>
        <w:t xml:space="preserve"> needs.</w:t>
      </w:r>
    </w:p>
    <w:p>
      <w:pPr>
        <w:pStyle w:val="Body"/>
        <w:suppressAutoHyphens w:val="1"/>
      </w:pPr>
      <w:r>
        <w:rPr>
          <w:rtl w:val="0"/>
          <w:lang w:val="en-US"/>
        </w:rPr>
        <w:t>Our methodology is based on analytical techniques to be used to provide an organizational function that</w:t>
      </w:r>
      <w:r>
        <w:rPr>
          <w:rtl w:val="0"/>
          <w:lang w:val="en-US"/>
        </w:rPr>
        <w:t xml:space="preserve"> </w:t>
      </w:r>
      <w:r>
        <w:rPr>
          <w:rtl w:val="0"/>
          <w:lang w:val="en-US"/>
        </w:rPr>
        <w:t>guides every step of a product</w:t>
      </w:r>
      <w:r>
        <w:rPr>
          <w:rtl w:val="0"/>
          <w:lang w:val="en-US"/>
        </w:rPr>
        <w:t>’</w:t>
      </w:r>
      <w:r>
        <w:rPr>
          <w:rtl w:val="0"/>
          <w:lang w:val="en-US"/>
        </w:rPr>
        <w:t>s lifecycle</w:t>
      </w:r>
      <w:r>
        <w:rPr>
          <w:rtl w:val="0"/>
          <w:lang w:val="en-US"/>
        </w:rPr>
        <w:t> — </w:t>
      </w:r>
      <w:r>
        <w:rPr>
          <w:rtl w:val="0"/>
          <w:lang w:val="en-US"/>
        </w:rPr>
        <w:t>from development to testing and deployment through CDCI</w:t>
      </w:r>
      <w:r>
        <w:rPr>
          <w:rtl w:val="0"/>
          <w:lang w:val="en-US"/>
        </w:rPr>
        <w:t> — </w:t>
      </w:r>
      <w:r>
        <w:rPr>
          <w:rtl w:val="0"/>
          <w:lang w:val="en-US"/>
        </w:rPr>
        <w:t xml:space="preserve">by focusing on DevSecOps with a </w:t>
      </w:r>
      <w:r>
        <w:rPr>
          <w:rtl w:val="0"/>
          <w:lang w:val="en-US"/>
        </w:rPr>
        <w:t>“</w:t>
      </w:r>
      <w:r>
        <w:rPr>
          <w:rtl w:val="0"/>
          <w:lang w:val="en-US"/>
        </w:rPr>
        <w:t>customer first</w:t>
      </w:r>
      <w:r>
        <w:rPr>
          <w:rtl w:val="0"/>
          <w:lang w:val="en-US"/>
        </w:rPr>
        <w:t xml:space="preserve">” </w:t>
      </w:r>
      <w:r>
        <w:rPr>
          <w:rtl w:val="0"/>
          <w:lang w:val="en-US"/>
        </w:rPr>
        <w:t>mindset. To build the best possible product, Team CSZNet product managers advocate for stakeholders within the organization and make sure their voices are heard. As evidenced by our success at _____, this focus on the stakeholder means Team CSZNet product teams routinely ship better-designed and higher-performing software.</w:t>
      </w:r>
      <w:r>
        <w:rPr>
          <w:rtl w:val="0"/>
          <w:lang w:val="en-US"/>
        </w:rPr>
        <w:t xml:space="preserve"> </w:t>
      </w:r>
    </w:p>
    <w:p>
      <w:pPr>
        <w:pStyle w:val="Body"/>
        <w:suppressAutoHyphens w:val="1"/>
      </w:pPr>
      <w:r>
        <w:rPr>
          <w:rtl w:val="0"/>
          <w:lang w:val="en-US"/>
        </w:rPr>
        <w:t>Team CSZNet has appointed _____ as Product Manager (PM) to serve as the Government</w:t>
      </w:r>
      <w:r>
        <w:rPr>
          <w:rFonts w:ascii="Arial Unicode MS" w:hAnsi="Arial Unicode MS" w:hint="default"/>
          <w:rtl w:val="0"/>
          <w:lang w:val="en-US"/>
        </w:rPr>
        <w:t>’</w:t>
      </w:r>
      <w:r>
        <w:rPr>
          <w:rtl w:val="0"/>
          <w:lang w:val="en-US"/>
        </w:rPr>
        <w:t>s primary Point of Contact (POC). The PM provides overall management and guidance for all our personnel assigned to this contract, supervising on-going technical efforts, and managing overall task order</w:t>
      </w:r>
      <w:r>
        <w:rPr>
          <w:rtl w:val="0"/>
          <w:lang w:val="it-IT"/>
        </w:rPr>
        <w:t xml:space="preserve"> performance. </w:t>
      </w:r>
      <w:r>
        <w:rPr>
          <w:rtl w:val="0"/>
          <w:lang w:val="en-US"/>
        </w:rPr>
        <w:t>The Team CSZNet PM takes an iterative approach to project management that focuses the product and breaking down goals into smaller, manageable tasks. Our PM prioritizes speed, flexibility, cross-team collaboration, and seeks frequent feedback. Under their leadership, the technical teams continuously evaluate requirements, progress, and results, so we can respond to evolving needs, quickly.</w:t>
      </w:r>
    </w:p>
    <w:p>
      <w:pPr>
        <w:pStyle w:val="Heading 2"/>
        <w:suppressAutoHyphens w:val="1"/>
      </w:pPr>
      <w:bookmarkStart w:name="_Toc3" w:id="4"/>
      <w:r>
        <w:rPr>
          <w:rtl w:val="0"/>
        </w:rPr>
        <w:t xml:space="preserve">C.4.1.1 </w:t>
      </w:r>
      <w:r>
        <w:rPr>
          <w:rtl w:val="0"/>
          <w:lang w:val="en-US"/>
        </w:rPr>
        <w:t xml:space="preserve">Subtask 1 </w:t>
      </w:r>
      <w:r>
        <w:rPr>
          <w:rtl w:val="0"/>
          <w:lang w:val="en-US"/>
        </w:rPr>
        <w:t xml:space="preserve">– </w:t>
      </w:r>
      <w:r>
        <w:rPr>
          <w:rtl w:val="0"/>
          <w:lang w:val="en-US"/>
        </w:rPr>
        <w:t>Coordinate A Kick-Off Meeting</w:t>
      </w:r>
      <w:r>
        <w:rPr>
          <w:rtl w:val="0"/>
        </w:rPr>
        <w:t xml:space="preserve"> </w:t>
      </w:r>
      <w:bookmarkEnd w:id="4"/>
    </w:p>
    <w:p>
      <w:pPr>
        <w:pStyle w:val="Body"/>
        <w:suppressAutoHyphens w:val="1"/>
      </w:pPr>
      <w:r>
        <w:rPr>
          <w:rtl w:val="0"/>
          <w:lang w:val="en-US"/>
        </w:rPr>
        <w:t>Team CSZNet will convene within ten business days if contract date of award a kick-off meetings to provide an introduction between us and Government personnel who will be involved with this task order. We will circulate an agenda ahead of time, so that we are sure to discuss technical, management, and security requirements, and reporting procedures. On our side, the attendees will include all Team CSZNet</w:t>
      </w:r>
      <w:r>
        <w:rPr>
          <w:rtl w:val="0"/>
          <w:lang w:val="fr-FR"/>
        </w:rPr>
        <w:t xml:space="preserve"> Key Personnel, </w:t>
      </w:r>
      <w:r>
        <w:rPr>
          <w:rtl w:val="0"/>
          <w:lang w:val="en-US"/>
        </w:rPr>
        <w:t>and we will invite the USPTO Contracting Officer</w:t>
      </w:r>
      <w:r>
        <w:rPr>
          <w:rFonts w:ascii="Arial Unicode MS" w:hAnsi="Arial Unicode MS" w:hint="default"/>
          <w:rtl w:val="0"/>
          <w:lang w:val="en-US"/>
        </w:rPr>
        <w:t>’</w:t>
      </w:r>
      <w:r>
        <w:rPr>
          <w:rtl w:val="0"/>
          <w:lang w:val="en-US"/>
        </w:rPr>
        <w:t xml:space="preserve">s Representative (COR), Product Owner/System Owner(s) and Task Order Manager (TOM). For this meeting and all subsequent, we will capture notes and action items, and issue a summary of meeting outcomes (in the form of meeting minutes) within one (1) workday after the meeting(s). All meeting notes will be archived in our web-based project and knowledge management portal. Circulated via email, we will provide inflation that includes attendance, issues discussed, decisions made, and action items assigned. The meeting agenda/deck will be available no later than two hours prior to any schedules meetings (Section F, Deliverable 05). </w:t>
      </w:r>
    </w:p>
    <w:p>
      <w:pPr>
        <w:pStyle w:val="Body"/>
        <w:suppressAutoHyphens w:val="1"/>
      </w:pPr>
      <w:r>
        <w:rPr>
          <w:rtl w:val="0"/>
          <w:lang w:val="en-US"/>
        </w:rPr>
        <w:t xml:space="preserve">Upon request and by the direction of the TOM, we will provide meeting agendas and preparation material no later than two (2) hours prior to a scheduled meeting, capture meeting minutes and action items during the meeting, and within one (1) business day distribute the minutes and action item list to the meeting attendees (or appropriate distribution list as agreed to and directed by the Product Owner). </w:t>
      </w:r>
      <w:r>
        <w:rPr>
          <w:rtl w:val="0"/>
          <w:lang w:val="en-US"/>
        </w:rPr>
        <w:t xml:space="preserve"> </w:t>
      </w:r>
      <w:r>
        <w:rPr>
          <w:rtl w:val="0"/>
          <w:lang w:val="en-US"/>
        </w:rPr>
        <w:t xml:space="preserve">We will be available to meet with the TOM and COR upon request to present deliverables, discuss progress, exchange information and resolve emergent technical problems and issues.   For meetings, USPTO will provide at least two hours advanced notice; however, we understand this timeline may be moved up in the event of an emergency. </w:t>
      </w:r>
    </w:p>
    <w:p>
      <w:pPr>
        <w:pStyle w:val="Heading 2"/>
        <w:suppressAutoHyphens w:val="1"/>
      </w:pPr>
      <w:bookmarkStart w:name="_Toc4" w:id="5"/>
      <w:r>
        <w:rPr>
          <w:rtl w:val="0"/>
        </w:rPr>
        <w:t xml:space="preserve">C.4.1.2 </w:t>
      </w:r>
      <w:r>
        <w:rPr>
          <w:rtl w:val="0"/>
          <w:lang w:val="en-US"/>
        </w:rPr>
        <w:t xml:space="preserve">Subtask 2 </w:t>
      </w:r>
      <w:r>
        <w:rPr>
          <w:rtl w:val="0"/>
          <w:lang w:val="en-US"/>
        </w:rPr>
        <w:t xml:space="preserve">– </w:t>
      </w:r>
      <w:r>
        <w:rPr>
          <w:rtl w:val="0"/>
          <w:lang w:val="en-US"/>
        </w:rPr>
        <w:t>Prepare a Weekly Status Report</w:t>
      </w:r>
      <w:r>
        <w:rPr>
          <w:rtl w:val="0"/>
        </w:rPr>
        <w:t xml:space="preserve"> (WSR) </w:t>
      </w:r>
      <w:bookmarkEnd w:id="5"/>
    </w:p>
    <w:p>
      <w:pPr>
        <w:pStyle w:val="Body"/>
        <w:suppressAutoHyphens w:val="1"/>
      </w:pPr>
      <w:r>
        <w:rPr>
          <w:rtl w:val="0"/>
          <w:lang w:val="en-US"/>
        </w:rPr>
        <w:t>Team CSZNet will provide a WSR (Section F, Deliverable 02) that includes: Progress updates; Task Order schedule updates; a list of required Government actions; and Other Administrative Reports, as needed. All meetings will follow the notification and reporting/followup format as established for the kick-off meeting.</w:t>
      </w:r>
    </w:p>
    <w:p>
      <w:pPr>
        <w:pStyle w:val="Heading 2"/>
        <w:suppressAutoHyphens w:val="1"/>
      </w:pPr>
      <w:bookmarkStart w:name="_Toc5" w:id="6"/>
      <w:r>
        <w:rPr>
          <w:rtl w:val="0"/>
        </w:rPr>
        <w:t xml:space="preserve">C.4.1.3 </w:t>
      </w:r>
      <w:r>
        <w:rPr>
          <w:rtl w:val="0"/>
          <w:lang w:val="en-US"/>
        </w:rPr>
        <w:t xml:space="preserve">Subtask 3 </w:t>
      </w:r>
      <w:r>
        <w:rPr>
          <w:rtl w:val="0"/>
          <w:lang w:val="en-US"/>
        </w:rPr>
        <w:t xml:space="preserve">– </w:t>
      </w:r>
      <w:r>
        <w:rPr>
          <w:rtl w:val="0"/>
          <w:lang w:val="en-US"/>
        </w:rPr>
        <w:t>Monthly Status Report</w:t>
      </w:r>
      <w:r>
        <w:rPr>
          <w:rtl w:val="0"/>
        </w:rPr>
        <w:t xml:space="preserve"> (MSR) </w:t>
      </w:r>
      <w:bookmarkEnd w:id="6"/>
    </w:p>
    <w:p>
      <w:pPr>
        <w:pStyle w:val="Body"/>
        <w:suppressAutoHyphens w:val="1"/>
      </w:pPr>
      <w:r>
        <w:rPr>
          <w:rtl w:val="0"/>
          <w:lang w:val="en-US"/>
        </w:rPr>
        <w:t>Team CSZNet will provide multiple reports as part of MSR (Section F, Deliverable 03), and will include all the information required on page C-5 of the TOR RFQ.</w:t>
      </w:r>
    </w:p>
    <w:p>
      <w:pPr>
        <w:pStyle w:val="Heading 2"/>
        <w:suppressAutoHyphens w:val="1"/>
      </w:pPr>
      <w:bookmarkStart w:name="_Toc6" w:id="7"/>
      <w:r>
        <w:rPr>
          <w:rtl w:val="0"/>
        </w:rPr>
        <w:t xml:space="preserve">C.4.1.5 </w:t>
      </w:r>
      <w:r>
        <w:rPr>
          <w:rtl w:val="0"/>
          <w:lang w:val="en-US"/>
        </w:rPr>
        <w:t xml:space="preserve">Subtask 5 </w:t>
      </w:r>
      <w:r>
        <w:rPr>
          <w:rtl w:val="0"/>
          <w:lang w:val="en-US"/>
        </w:rPr>
        <w:t xml:space="preserve">– </w:t>
      </w:r>
      <w:r>
        <w:rPr>
          <w:rtl w:val="0"/>
          <w:lang w:val="en-US"/>
        </w:rPr>
        <w:t>Transition-Out</w:t>
      </w:r>
      <w:r>
        <w:rPr>
          <w:rtl w:val="0"/>
        </w:rPr>
        <w:t xml:space="preserve"> </w:t>
      </w:r>
      <w:bookmarkEnd w:id="7"/>
    </w:p>
    <w:p>
      <w:pPr>
        <w:pStyle w:val="Body"/>
        <w:suppressAutoHyphens w:val="1"/>
      </w:pPr>
      <w:r>
        <w:rPr>
          <w:rtl w:val="0"/>
          <w:lang w:val="en-US"/>
        </w:rPr>
        <w:t>A transition that goes badly undermines relationships and confidence in the new contract team when cooperation between the Government and new contractor is most critical. ...  Team CSZNet understands that continued operations of the critical systems covered by this program are required to fulfill USPTO</w:t>
      </w:r>
      <w:r>
        <w:rPr>
          <w:rtl w:val="0"/>
          <w:lang w:val="en-US"/>
        </w:rPr>
        <w:t>’</w:t>
      </w:r>
      <w:r>
        <w:rPr>
          <w:rtl w:val="0"/>
          <w:lang w:val="en-US"/>
        </w:rPr>
        <w:t xml:space="preserve">s mission </w:t>
      </w:r>
      <w:r>
        <w:rPr>
          <w:rtl w:val="0"/>
          <w:lang w:val="en-US"/>
        </w:rPr>
        <w:t xml:space="preserve">— </w:t>
      </w:r>
      <w:r>
        <w:rPr>
          <w:rtl w:val="0"/>
          <w:lang w:val="en-US"/>
        </w:rPr>
        <w:t xml:space="preserve">and thus cannot be allowed to degrade as a result of contract transition.   To help with the transition effort, Team CSZNet is allocating more PM hours in year one of the contract to define the expected deliverables, and less hours during years two and three, as the task is to keep repositories up to date, manage code check-ins, etc. We will compile, no less than 30 days prior to the end of this task order, a Transition-Out Plan to facilitate a seamless transition from us to an incoming contractor (if any) and Government personnel.   We will provide a draft Transition-Out Plan within one month of Project Start (Section F, Deliverable 06) and work with the Government to finalize the Transition-Out Plan in accordance with Section F, Deliverable 06. Team CSZNet included labor allocation fro transition out, and excluded the allocation of a full-time PM for subtasks as part of our analysis to eliminate potential redundancy for our staff allocation. </w:t>
      </w:r>
    </w:p>
    <w:p>
      <w:pPr>
        <w:pStyle w:val="Heading 2"/>
        <w:suppressAutoHyphens w:val="1"/>
      </w:pPr>
      <w:bookmarkStart w:name="_Toc7" w:id="8"/>
      <w:r>
        <w:rPr>
          <w:rtl w:val="0"/>
          <w:lang w:val="it-IT"/>
        </w:rPr>
        <w:t xml:space="preserve">C.4.2 </w:t>
      </w:r>
      <w:r>
        <w:rPr>
          <w:rtl w:val="0"/>
          <w:lang w:val="en-US"/>
        </w:rPr>
        <w:t xml:space="preserve">Task 2 </w:t>
      </w:r>
      <w:r>
        <w:rPr>
          <w:rtl w:val="0"/>
          <w:lang w:val="en-US"/>
        </w:rPr>
        <w:t xml:space="preserve">– </w:t>
      </w:r>
      <w:r>
        <w:rPr>
          <w:rtl w:val="0"/>
          <w:lang w:val="en-US"/>
        </w:rPr>
        <w:t>Integration of Virtual</w:t>
      </w:r>
      <w:r>
        <w:rPr>
          <w:rtl w:val="0"/>
          <w:lang w:val="nl-NL"/>
        </w:rPr>
        <w:t xml:space="preserve"> DaaS </w:t>
      </w:r>
      <w:r>
        <w:rPr>
          <w:rtl w:val="0"/>
          <w:lang w:val="en-US"/>
        </w:rPr>
        <w:t>in Product Development Across All Product Lines</w:t>
      </w:r>
      <w:r>
        <w:rPr>
          <w:rtl w:val="0"/>
        </w:rPr>
        <w:t xml:space="preserve"> </w:t>
      </w:r>
      <w:bookmarkEnd w:id="8"/>
    </w:p>
    <w:p>
      <w:pPr>
        <w:pStyle w:val="Body"/>
        <w:suppressAutoHyphens w:val="1"/>
      </w:pPr>
      <w:r>
        <w:rPr>
          <w:rtl w:val="0"/>
          <w:lang w:val="en-US"/>
        </w:rPr>
        <w:t xml:space="preserve">Team CSZNet takes an agile approach to integrating and implementing a SaaS solution for USPTO across all product lines. If a new channel, trading partner, or application is added to the integration system, these integrations will also be duplicated from existing workflows, meaning less time and risk to get new connections up and running. To promote our Virtual DaaS solution usage at the enterprise level, Team CSZNet will build a self-service portal for software as a service </w:t>
      </w:r>
      <w:r>
        <w:rPr>
          <w:rtl w:val="0"/>
          <w:lang w:val="en-US"/>
        </w:rPr>
        <w:t xml:space="preserve">— </w:t>
      </w:r>
      <w:r>
        <w:rPr>
          <w:rtl w:val="0"/>
          <w:lang w:val="en-US"/>
        </w:rPr>
        <w:t xml:space="preserve">this portal will form the basis for a </w:t>
      </w:r>
      <w:r>
        <w:rPr>
          <w:rtl w:val="1"/>
          <w:lang w:val="ar-SA" w:bidi="ar-SA"/>
        </w:rPr>
        <w:t>“</w:t>
      </w:r>
      <w:r>
        <w:rPr>
          <w:rtl w:val="0"/>
          <w:lang w:val="en-US"/>
        </w:rPr>
        <w:t>Plug and play</w:t>
      </w:r>
      <w:r>
        <w:rPr>
          <w:rtl w:val="0"/>
          <w:lang w:val="en-US"/>
        </w:rPr>
        <w:t xml:space="preserve">” </w:t>
      </w:r>
      <w:r>
        <w:rPr>
          <w:rtl w:val="0"/>
          <w:lang w:val="en-US"/>
        </w:rPr>
        <w:t xml:space="preserve">integration like an app. Either from a stand-alone download or via API, users will be able to configure or an extension of the DaaS into other applications. </w:t>
      </w:r>
      <w:r>
        <w:rPr>
          <w:rtl w:val="0"/>
          <w:lang w:val="en-US"/>
        </w:rPr>
        <w:t xml:space="preserve">To enable meeting the </w:t>
      </w:r>
      <w:r>
        <w:rPr>
          <w:rtl w:val="0"/>
          <w:lang w:val="en-US"/>
        </w:rPr>
        <w:t>objectives</w:t>
      </w:r>
      <w:r>
        <w:rPr>
          <w:rtl w:val="0"/>
          <w:lang w:val="en-US"/>
        </w:rPr>
        <w:t xml:space="preserve"> of this task</w:t>
      </w:r>
      <w:r>
        <w:rPr>
          <w:rtl w:val="0"/>
          <w:lang w:val="en-US"/>
        </w:rPr>
        <w:t xml:space="preserve">, </w:t>
      </w:r>
      <w:r>
        <w:rPr>
          <w:rtl w:val="0"/>
          <w:lang w:val="en-US"/>
        </w:rPr>
        <w:t>w</w:t>
      </w:r>
      <w:r>
        <w:rPr>
          <w:rtl w:val="0"/>
          <w:lang w:val="en-US"/>
        </w:rPr>
        <w:t xml:space="preserve">hen a user cannot change parameters or mold it to fit their exact needs, they will request a </w:t>
      </w:r>
      <w:r>
        <w:rPr>
          <w:rtl w:val="1"/>
          <w:lang w:val="ar-SA" w:bidi="ar-SA"/>
        </w:rPr>
        <w:t>“</w:t>
      </w:r>
      <w:r>
        <w:rPr>
          <w:rtl w:val="0"/>
          <w:lang w:val="en-US"/>
        </w:rPr>
        <w:t>custom</w:t>
      </w:r>
      <w:r>
        <w:rPr>
          <w:rtl w:val="0"/>
          <w:lang w:val="en-US"/>
        </w:rPr>
        <w:t xml:space="preserve">” </w:t>
      </w:r>
      <w:r>
        <w:rPr>
          <w:rtl w:val="0"/>
          <w:lang w:val="en-US"/>
        </w:rPr>
        <w:t xml:space="preserve">integration via support ticket. This portal will enable users with the correct permissions to modify and clone real-time integrations as mission needs evolves </w:t>
      </w:r>
      <w:r>
        <w:rPr>
          <w:rtl w:val="0"/>
          <w:lang w:val="en-US"/>
        </w:rPr>
        <w:t xml:space="preserve">— </w:t>
      </w:r>
      <w:r>
        <w:rPr>
          <w:rtl w:val="0"/>
          <w:lang w:val="en-US"/>
        </w:rPr>
        <w:t xml:space="preserve">without having to hit </w:t>
      </w:r>
      <w:r>
        <w:rPr>
          <w:rtl w:val="0"/>
          <w:lang w:val="en-US"/>
        </w:rPr>
        <w:t>‘</w:t>
      </w:r>
      <w:r>
        <w:rPr>
          <w:rtl w:val="0"/>
          <w:lang w:val="de-DE"/>
        </w:rPr>
        <w:t>pause</w:t>
      </w:r>
      <w:r>
        <w:rPr>
          <w:rtl w:val="0"/>
          <w:lang w:val="en-US"/>
        </w:rPr>
        <w:t xml:space="preserve">’ </w:t>
      </w:r>
      <w:r>
        <w:rPr>
          <w:rtl w:val="0"/>
          <w:lang w:val="en-US"/>
        </w:rPr>
        <w:t xml:space="preserve">on normal operations. </w:t>
      </w:r>
    </w:p>
    <w:p>
      <w:pPr>
        <w:pStyle w:val="Body"/>
        <w:suppressAutoHyphens w:val="1"/>
      </w:pPr>
      <w:r>
        <w:rPr>
          <w:rtl w:val="0"/>
          <w:lang w:val="en-US"/>
        </w:rPr>
        <w:t xml:space="preserve">For </w:t>
      </w:r>
      <w:r>
        <w:rPr>
          <w:rtl w:val="0"/>
          <w:lang w:val="en-US"/>
        </w:rPr>
        <w:t>T</w:t>
      </w:r>
      <w:r>
        <w:rPr>
          <w:rtl w:val="0"/>
          <w:lang w:val="en-US"/>
        </w:rPr>
        <w:t xml:space="preserve">ask </w:t>
      </w:r>
      <w:r>
        <w:rPr>
          <w:rtl w:val="0"/>
          <w:lang w:val="en-US"/>
        </w:rPr>
        <w:t xml:space="preserve">2, </w:t>
      </w:r>
      <w:r>
        <w:rPr>
          <w:rtl w:val="0"/>
          <w:lang w:val="en-US"/>
        </w:rPr>
        <w:t xml:space="preserve">we included </w:t>
      </w:r>
      <w:r>
        <w:rPr>
          <w:rtl w:val="0"/>
          <w:lang w:val="en-US"/>
        </w:rPr>
        <w:t xml:space="preserve">all the government requirements </w:t>
      </w:r>
      <w:r>
        <w:rPr>
          <w:rtl w:val="0"/>
          <w:lang w:val="en-US"/>
        </w:rPr>
        <w:t xml:space="preserve">as part of our </w:t>
      </w:r>
      <w:r>
        <w:rPr>
          <w:rtl w:val="0"/>
          <w:lang w:val="en-US"/>
        </w:rPr>
        <w:t xml:space="preserve">analysis, resulting in our ability to </w:t>
      </w:r>
      <w:r>
        <w:rPr>
          <w:rtl w:val="0"/>
          <w:lang w:val="en-US"/>
        </w:rPr>
        <w:t xml:space="preserve">eliminate potential redundancy </w:t>
      </w:r>
      <w:r>
        <w:rPr>
          <w:rtl w:val="0"/>
          <w:lang w:val="en-US"/>
        </w:rPr>
        <w:t>in</w:t>
      </w:r>
      <w:r>
        <w:rPr>
          <w:rtl w:val="0"/>
          <w:lang w:val="en-US"/>
        </w:rPr>
        <w:t xml:space="preserve"> staff allocation.  </w:t>
      </w:r>
      <w:r>
        <w:rPr>
          <w:rtl w:val="0"/>
          <w:lang w:val="en-US"/>
        </w:rPr>
        <w:t>Shortly after award, we will expand on the</w:t>
      </w:r>
      <w:r>
        <w:rPr>
          <w:rtl w:val="0"/>
          <w:lang w:val="en-US"/>
        </w:rPr>
        <w:t xml:space="preserve"> analysis/requirements </w:t>
      </w:r>
      <w:r>
        <w:rPr>
          <w:rtl w:val="0"/>
          <w:lang w:val="en-US"/>
        </w:rPr>
        <w:t>inventory</w:t>
      </w:r>
      <w:r>
        <w:rPr>
          <w:rtl w:val="0"/>
          <w:lang w:val="en-US"/>
        </w:rPr>
        <w:t xml:space="preserve"> </w:t>
      </w:r>
      <w:r>
        <w:rPr>
          <w:rtl w:val="0"/>
          <w:lang w:val="en-US"/>
        </w:rPr>
        <w:t>as described in the PWS so that we may update our project management plan (PMP) based on refinement of</w:t>
      </w:r>
      <w:r>
        <w:rPr>
          <w:rtl w:val="0"/>
          <w:lang w:val="en-US"/>
        </w:rPr>
        <w:t xml:space="preserve"> requirements.</w:t>
      </w:r>
    </w:p>
    <w:p>
      <w:pPr>
        <w:pStyle w:val="Body"/>
        <w:suppressAutoHyphens w:val="1"/>
      </w:pPr>
      <w:r>
        <w:rPr>
          <w:rtl w:val="0"/>
          <w:lang w:val="en-US"/>
        </w:rPr>
        <w:t xml:space="preserve">As experts at designing systems for provisioning the right data at the right time. Team CSZNet believes in testing early, often, and faster across all product lines. The DaaS solution that Team CSZNet proposes will provide USPTO with connected networks, supporting processes and a cloud-based system which protects against the loss of valuable data. Our approach </w:t>
      </w:r>
      <w:r>
        <w:rPr>
          <w:rtl w:val="0"/>
          <w:lang w:val="en-US"/>
        </w:rPr>
        <w:t xml:space="preserve">helps meet the </w:t>
      </w:r>
      <w:r>
        <w:rPr>
          <w:rtl w:val="0"/>
          <w:lang w:val="en-US"/>
        </w:rPr>
        <w:t>conditions</w:t>
      </w:r>
      <w:r>
        <w:rPr>
          <w:rtl w:val="0"/>
          <w:lang w:val="en-US"/>
        </w:rPr>
        <w:t xml:space="preserve"> required by the government by </w:t>
      </w:r>
      <w:r>
        <w:rPr>
          <w:rtl w:val="0"/>
          <w:lang w:val="en-US"/>
        </w:rPr>
        <w:t>promot</w:t>
      </w:r>
      <w:r>
        <w:rPr>
          <w:rtl w:val="0"/>
          <w:lang w:val="en-US"/>
        </w:rPr>
        <w:t>ing</w:t>
      </w:r>
      <w:r>
        <w:rPr>
          <w:rtl w:val="0"/>
          <w:lang w:val="en-US"/>
        </w:rPr>
        <w:t xml:space="preserve"> efficiency as well as prevent</w:t>
      </w:r>
      <w:r>
        <w:rPr>
          <w:rtl w:val="0"/>
          <w:lang w:val="en-US"/>
        </w:rPr>
        <w:t>ing</w:t>
      </w:r>
      <w:r>
        <w:rPr>
          <w:rtl w:val="0"/>
          <w:lang w:val="en-US"/>
        </w:rPr>
        <w:t xml:space="preserve"> delays in work</w:t>
      </w:r>
      <w:r>
        <w:rPr>
          <w:rtl w:val="0"/>
          <w:lang w:val="en-US"/>
        </w:rPr>
        <w:t xml:space="preserve"> through fast provisioning</w:t>
      </w:r>
      <w:r>
        <w:rPr>
          <w:rtl w:val="0"/>
          <w:lang w:val="en-US"/>
        </w:rPr>
        <w:t>. This will also serve to integrate and automate the solution into the CICD pipeline</w:t>
      </w:r>
      <w:r>
        <w:rPr>
          <w:rtl w:val="0"/>
          <w:lang w:val="en-US"/>
        </w:rPr>
        <w:t xml:space="preserve">, exceeding the </w:t>
      </w:r>
      <w:r>
        <w:rPr>
          <w:rtl w:val="0"/>
          <w:lang w:val="en-US"/>
        </w:rPr>
        <w:t>requirements identified in Section C of the TOR.</w:t>
      </w:r>
    </w:p>
    <w:p>
      <w:pPr>
        <w:pStyle w:val="Body"/>
        <w:suppressAutoHyphens w:val="1"/>
      </w:pPr>
      <w:r>
        <w:rPr>
          <w:rtl w:val="0"/>
          <w:lang w:val="en-US"/>
        </w:rPr>
        <w:t>Team CSZNet recommends the Actifio DaaS solution from Google</w:t>
      </w:r>
      <w:r>
        <w:rPr>
          <w:rtl w:val="0"/>
          <w:lang w:val="en-US"/>
        </w:rPr>
        <w:t>; t</w:t>
      </w:r>
      <w:r>
        <w:rPr>
          <w:rtl w:val="0"/>
          <w:lang w:val="en-US"/>
        </w:rPr>
        <w:t>he role the Government in this task is to</w:t>
      </w:r>
      <w:r>
        <w:rPr>
          <w:rtl w:val="0"/>
          <w:lang w:val="en-US"/>
        </w:rPr>
        <w:t xml:space="preserve"> assess our recommendation and approve based on t</w:t>
      </w:r>
      <w:r>
        <w:rPr>
          <w:rtl w:val="0"/>
          <w:lang w:val="en-US"/>
        </w:rPr>
        <w:t>his toolset because Actifio is a Google Cloud based backup and disaster recovery solution</w:t>
      </w:r>
      <w:r>
        <w:rPr>
          <w:rtl w:val="0"/>
          <w:lang w:val="en-US"/>
        </w:rPr>
        <w:t>. The complexity of this task is reduced because the tool</w:t>
      </w:r>
      <w:r>
        <w:rPr>
          <w:rtl w:val="0"/>
          <w:lang w:val="en-US"/>
        </w:rPr>
        <w:t xml:space="preserve"> can be configured for backup only or for backup with disaster recovery orchestration. Actifio as a DaaS is a SaaS service, composed of several components that together deliver:</w:t>
      </w:r>
    </w:p>
    <w:p>
      <w:pPr>
        <w:pStyle w:val="Body"/>
        <w:numPr>
          <w:ilvl w:val="1"/>
          <w:numId w:val="4"/>
        </w:numPr>
        <w:suppressAutoHyphens w:val="1"/>
        <w:rPr>
          <w:lang w:val="en-US"/>
        </w:rPr>
      </w:pPr>
      <w:r>
        <w:rPr>
          <w:rtl w:val="0"/>
          <w:lang w:val="en-US"/>
        </w:rPr>
        <w:t xml:space="preserve">A management </w:t>
      </w:r>
      <w:r>
        <w:rPr>
          <w:rtl w:val="0"/>
          <w:lang w:val="en-US"/>
        </w:rPr>
        <w:t>backplane</w:t>
      </w:r>
      <w:r>
        <w:rPr>
          <w:rtl w:val="0"/>
          <w:lang w:val="en-US"/>
        </w:rPr>
        <w:t xml:space="preserve"> that resides in the Actifio Cloud. Each tenant of the service gets a dedicated and isolated management </w:t>
      </w:r>
      <w:r>
        <w:rPr>
          <w:rtl w:val="0"/>
          <w:lang w:val="en-US"/>
        </w:rPr>
        <w:t>back</w:t>
      </w:r>
      <w:r>
        <w:rPr>
          <w:rtl w:val="0"/>
          <w:lang w:val="en-US"/>
        </w:rPr>
        <w:t>plane that connects to the customer</w:t>
      </w:r>
      <w:r>
        <w:rPr>
          <w:rtl w:val="0"/>
          <w:lang w:val="en-US"/>
        </w:rPr>
        <w:t>’</w:t>
      </w:r>
      <w:r>
        <w:rPr>
          <w:rtl w:val="0"/>
          <w:lang w:val="en-US"/>
        </w:rPr>
        <w:t>s on</w:t>
      </w:r>
      <w:r>
        <w:rPr>
          <w:rtl w:val="0"/>
          <w:lang w:val="en-US"/>
        </w:rPr>
        <w:t>-</w:t>
      </w:r>
      <w:r>
        <w:rPr>
          <w:rtl w:val="0"/>
          <w:lang w:val="en-US"/>
        </w:rPr>
        <w:t>premise/cloud Sky.</w:t>
      </w:r>
    </w:p>
    <w:p>
      <w:pPr>
        <w:pStyle w:val="Body"/>
        <w:numPr>
          <w:ilvl w:val="1"/>
          <w:numId w:val="4"/>
        </w:numPr>
        <w:suppressAutoHyphens w:val="1"/>
        <w:rPr>
          <w:lang w:val="en-US"/>
        </w:rPr>
      </w:pPr>
      <w:r>
        <w:rPr>
          <w:rtl w:val="0"/>
          <w:lang w:val="en-US"/>
        </w:rPr>
        <w:t>A data mover built with Actifio patented Virtual Data Pipeline (VDP) technology. Actifio Sky has the smarts to efficiently capture, move and manage the lifecycle of data within your enterprise.</w:t>
      </w:r>
    </w:p>
    <w:p>
      <w:pPr>
        <w:pStyle w:val="Body"/>
        <w:numPr>
          <w:ilvl w:val="1"/>
          <w:numId w:val="4"/>
        </w:numPr>
        <w:suppressAutoHyphens w:val="1"/>
        <w:rPr>
          <w:lang w:val="en-US"/>
        </w:rPr>
      </w:pPr>
      <w:r>
        <w:rPr>
          <w:rtl w:val="0"/>
          <w:lang w:val="en-US"/>
        </w:rPr>
        <w:t xml:space="preserve">Connectors </w:t>
      </w:r>
      <w:r>
        <w:rPr>
          <w:rtl w:val="0"/>
          <w:lang w:val="en-US"/>
        </w:rPr>
        <w:t xml:space="preserve">— </w:t>
      </w:r>
      <w:r>
        <w:rPr>
          <w:rtl w:val="0"/>
          <w:lang w:val="en-US"/>
        </w:rPr>
        <w:t xml:space="preserve">light pieces of software that call the application native APIs </w:t>
      </w:r>
      <w:r>
        <w:rPr>
          <w:rtl w:val="0"/>
          <w:lang w:val="en-US"/>
        </w:rPr>
        <w:t xml:space="preserve">— </w:t>
      </w:r>
      <w:r>
        <w:rPr>
          <w:rtl w:val="0"/>
          <w:lang w:val="en-US"/>
        </w:rPr>
        <w:t>efficiently capture data from production applications in an incremental forever fashion. Additionally, Actifio connectors also provide the application awareness at the time of recovery.</w:t>
      </w:r>
    </w:p>
    <w:p>
      <w:pPr>
        <w:pStyle w:val="Body"/>
        <w:numPr>
          <w:ilvl w:val="1"/>
          <w:numId w:val="4"/>
        </w:numPr>
        <w:suppressAutoHyphens w:val="1"/>
        <w:rPr>
          <w:lang w:val="en-US"/>
        </w:rPr>
      </w:pPr>
      <w:r>
        <w:rPr>
          <w:rtl w:val="0"/>
          <w:lang w:val="en-US"/>
        </w:rPr>
        <w:t>Actifio Resiliency Director (RD) enables creation of disaster recovery plans and execution of orchestrated recovery operations. Users will be able to perform one click DR test and recovery operations.</w:t>
      </w:r>
    </w:p>
    <w:p>
      <w:pPr>
        <w:pStyle w:val="Body"/>
        <w:suppressAutoHyphens w:val="1"/>
      </w:pPr>
      <w:r>
        <w:rPr>
          <w:rtl w:val="0"/>
          <w:lang w:val="en-US"/>
        </w:rPr>
        <w:t xml:space="preserve">Team CSZNet recommends the Actifio DaaS solution because of its flexibility in configuring networks within the cloud. </w:t>
      </w:r>
      <w:r>
        <w:rPr>
          <w:rtl w:val="0"/>
          <w:lang w:val="en-US"/>
        </w:rPr>
        <w:t xml:space="preserve">This is a key assumption, as USPTO has already selected this tool and applied it to the other products. </w:t>
      </w:r>
      <w:r>
        <w:rPr>
          <w:rtl w:val="0"/>
          <w:lang w:val="en-US"/>
        </w:rPr>
        <w:t>The most common architecture leverages shared VPC</w:t>
      </w:r>
      <w:r>
        <w:rPr>
          <w:rtl w:val="0"/>
          <w:lang w:val="en-US"/>
        </w:rPr>
        <w:t>’</w:t>
      </w:r>
      <w:r>
        <w:rPr>
          <w:rtl w:val="0"/>
          <w:lang w:val="en-US"/>
        </w:rPr>
        <w:t xml:space="preserve">s. In this architecture, the network setup is configured in a central project also known as the host project. Separate networks or subnets are shared with client projects also called Service projects.Our approach integrates into Agile teams so we can work with other teams, and vendors, within and across product lines to successfully; we will set metrics to provision virtual workloads in minutes for Test/Dev, Labs/Training and integrate with Orchestration / configuration management tools (including Chef, Puppet, and Ansible). </w:t>
      </w:r>
    </w:p>
    <w:p>
      <w:pPr>
        <w:pStyle w:val="Body A"/>
        <w:suppressAutoHyphens w:val="1"/>
        <w:rPr>
          <w:b w:val="1"/>
          <w:bCs w:val="1"/>
        </w:rPr>
      </w:pPr>
      <w:r>
        <w:rPr>
          <w:b w:val="1"/>
          <w:bCs w:val="1"/>
          <w:rtl w:val="0"/>
          <w:lang w:val="en-US"/>
        </w:rPr>
        <w:t xml:space="preserve">Exhibit - </w:t>
      </w:r>
      <w:r>
        <w:rPr>
          <w:b w:val="1"/>
          <w:bCs w:val="1"/>
          <w:rtl w:val="0"/>
          <w:lang w:val="en-US"/>
        </w:rPr>
        <w:t>Draft a</w:t>
      </w:r>
      <w:r>
        <w:rPr>
          <w:b w:val="1"/>
          <w:bCs w:val="1"/>
          <w:rtl w:val="0"/>
          <w:lang w:val="en-US"/>
        </w:rPr>
        <w:t xml:space="preserve">rchitectural layout showing steady-state </w:t>
      </w:r>
      <w:r>
        <w:rPr>
          <w:rFonts w:ascii="Arial Unicode MS" w:hAnsi="Arial Unicode MS" w:hint="default"/>
          <w:rtl w:val="1"/>
          <w:lang w:val="ar-SA" w:bidi="ar-SA"/>
        </w:rPr>
        <w:t>“</w:t>
      </w:r>
      <w:r>
        <w:rPr>
          <w:b w:val="1"/>
          <w:bCs w:val="1"/>
          <w:rtl w:val="0"/>
          <w:lang w:val="en-US"/>
        </w:rPr>
        <w:t>zero footprint</w:t>
      </w:r>
      <w:r>
        <w:rPr>
          <w:b w:val="1"/>
          <w:bCs w:val="1"/>
          <w:rtl w:val="0"/>
          <w:lang w:val="en-US"/>
        </w:rPr>
        <w:t xml:space="preserve">” </w:t>
      </w:r>
      <w:r>
        <w:rPr>
          <w:b w:val="1"/>
          <w:bCs w:val="1"/>
          <w:rtl w:val="0"/>
          <w:lang w:val="en-US"/>
        </w:rPr>
        <w:t xml:space="preserve">— </w:t>
      </w:r>
      <w:r>
        <w:rPr>
          <w:b w:val="1"/>
          <w:bCs w:val="1"/>
          <w:rtl w:val="0"/>
          <w:lang w:val="en-US"/>
        </w:rPr>
        <w:t>i.e. no DR-specific cloud-based compute protection</w:t>
      </w:r>
      <w:r>
        <w:rPr>
          <w:b w:val="1"/>
          <w:bCs w:val="1"/>
          <w:lang w:val="en-US"/>
        </w:rPr>
        <w:drawing>
          <wp:anchor distT="152400" distB="152400" distL="152400" distR="152400" simplePos="0" relativeHeight="251660288" behindDoc="0" locked="0" layoutInCell="1" allowOverlap="1">
            <wp:simplePos x="0" y="0"/>
            <wp:positionH relativeFrom="margin">
              <wp:posOffset>1268367</wp:posOffset>
            </wp:positionH>
            <wp:positionV relativeFrom="line">
              <wp:posOffset>158072</wp:posOffset>
            </wp:positionV>
            <wp:extent cx="4668883" cy="3689197"/>
            <wp:effectExtent l="0" t="0" r="0" b="0"/>
            <wp:wrapThrough wrapText="bothSides" distL="152400" distR="152400">
              <wp:wrapPolygon edited="1">
                <wp:start x="0" y="0"/>
                <wp:lineTo x="21621" y="0"/>
                <wp:lineTo x="21621" y="21623"/>
                <wp:lineTo x="0" y="21623"/>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extLst/>
                    </a:blip>
                    <a:stretch>
                      <a:fillRect/>
                    </a:stretch>
                  </pic:blipFill>
                  <pic:spPr>
                    <a:xfrm>
                      <a:off x="0" y="0"/>
                      <a:ext cx="4668883" cy="3689197"/>
                    </a:xfrm>
                    <a:prstGeom prst="rect">
                      <a:avLst/>
                    </a:prstGeom>
                    <a:ln w="12700" cap="flat">
                      <a:noFill/>
                      <a:miter lim="400000"/>
                    </a:ln>
                    <a:effectLst/>
                  </pic:spPr>
                </pic:pic>
              </a:graphicData>
            </a:graphic>
          </wp:anchor>
        </w:drawing>
      </w:r>
    </w:p>
    <w:p>
      <w:pPr>
        <w:pStyle w:val="Body A"/>
        <w:suppressAutoHyphens w:val="1"/>
      </w:pPr>
      <w:r>
        <w:rPr>
          <w:rtl w:val="0"/>
          <w:lang w:val="en-US"/>
        </w:rPr>
        <w:t xml:space="preserve">Team CSZNet understands many technologies, some with overlapping capabilities, so </w:t>
      </w:r>
      <w:r>
        <w:rPr>
          <w:rtl w:val="0"/>
          <w:lang w:val="en-US"/>
        </w:rPr>
        <w:t xml:space="preserve">our </w:t>
      </w:r>
      <w:r>
        <w:rPr>
          <w:rtl w:val="0"/>
          <w:lang w:val="en-US"/>
        </w:rPr>
        <w:t>approach reduces support costs through the effectiveness of our center of excellence (COE) knowledge transfer.</w:t>
      </w:r>
      <w:r>
        <w:rPr>
          <w:rtl w:val="0"/>
          <w:lang w:val="en-US"/>
        </w:rPr>
        <w:t xml:space="preserve"> </w:t>
      </w:r>
      <w:r>
        <w:rPr>
          <w:rtl w:val="0"/>
          <w:lang w:val="en-US"/>
        </w:rPr>
        <w:t xml:space="preserve">The role of Government is to facilitate integration of our resources into their teams.  We recognize different roles and projects require different technologies to be successful </w:t>
      </w:r>
      <w:r>
        <w:rPr>
          <w:rtl w:val="0"/>
          <w:lang w:val="en-US"/>
        </w:rPr>
        <w:t xml:space="preserve">— </w:t>
      </w:r>
      <w:r>
        <w:rPr>
          <w:rtl w:val="0"/>
          <w:lang w:val="en-US"/>
        </w:rPr>
        <w:t>so point-to-point makes sense when application developers can deliver integration as part of their application. Developers can quickly do the work and where the whole solution is easily redeployed when changes are required.</w:t>
      </w:r>
    </w:p>
    <w:p>
      <w:pPr>
        <w:pStyle w:val="Body A"/>
        <w:suppressAutoHyphens w:val="1"/>
      </w:pPr>
      <w:r>
        <w:rPr>
          <w:rtl w:val="0"/>
          <w:lang w:val="en-US"/>
        </w:rPr>
        <w:t>We will enable the Virtual DaaS system for use in multiple cloud providers as required. We support an Extract, Transform and Load (ETL) approach that automates the process of moving data between systems and keeping data synchronized with minimal human intervention. Extraction involves getting a copy of data from a source, which could be an application, database or text file. Team CSZNet experts will then craft transformation translations for the source data to match the format of the target system. This includes changing data types, combining or splitting fields and applying more complex formulas. We can do this via an Enterprise Service Bus (ESB) with appropriate plug-ins. Loading completes the process by putting the transformed data into a target system.</w:t>
      </w:r>
    </w:p>
    <w:p>
      <w:pPr>
        <w:pStyle w:val="Body A"/>
        <w:suppressAutoHyphens w:val="1"/>
      </w:pPr>
      <w:r>
        <w:rPr>
          <w:rtl w:val="0"/>
          <w:lang w:val="en-US"/>
        </w:rPr>
        <w:t>As part of this task</w:t>
      </w:r>
      <w:r>
        <w:rPr>
          <w:rtl w:val="0"/>
          <w:lang w:val="en-US"/>
        </w:rPr>
        <w:t>’</w:t>
      </w:r>
      <w:r>
        <w:rPr>
          <w:rtl w:val="0"/>
          <w:lang w:val="en-US"/>
        </w:rPr>
        <w:t>s Deliverables (Section F, Deliverables 11,12, 13-32), we will draft a Corrective Action Plan based on our QA/QC approach. Ours outlines a set of steps for addressing issues and gaps in business operations and processes that could negatively impact the business. It describes the approach for resolving an issue that interferes with reaching company goals. The corrective action plan should be S.M.A.R.T. (Specific, Measurable, Attainable, Relevant, Time-bound) and includes timeframes, costs, and signatories.</w:t>
      </w:r>
    </w:p>
    <w:p>
      <w:pPr>
        <w:pStyle w:val="Heading 1"/>
        <w:suppressAutoHyphens w:val="1"/>
      </w:pPr>
      <w:bookmarkStart w:name="_Toc8" w:id="9"/>
      <w:r>
        <w:rPr>
          <w:rtl w:val="0"/>
          <w:lang w:val="it-IT"/>
        </w:rPr>
        <w:t xml:space="preserve">C.4.3 </w:t>
      </w:r>
      <w:r>
        <w:rPr>
          <w:rtl w:val="0"/>
          <w:lang w:val="en-US"/>
        </w:rPr>
        <w:t xml:space="preserve">Task 3 </w:t>
      </w:r>
      <w:r>
        <w:rPr>
          <w:rtl w:val="0"/>
          <w:lang w:val="en-US"/>
        </w:rPr>
        <w:t xml:space="preserve">– </w:t>
      </w:r>
      <w:r>
        <w:rPr>
          <w:rtl w:val="0"/>
          <w:lang w:val="en-US"/>
        </w:rPr>
        <w:t>Implementation And Integration of Virtual</w:t>
      </w:r>
      <w:r>
        <w:rPr>
          <w:rtl w:val="0"/>
          <w:lang w:val="nl-NL"/>
        </w:rPr>
        <w:t xml:space="preserve"> DaaS </w:t>
      </w:r>
      <w:r>
        <w:rPr>
          <w:rtl w:val="0"/>
          <w:lang w:val="en-US"/>
        </w:rPr>
        <w:t>Replication Solution</w:t>
      </w:r>
      <w:bookmarkEnd w:id="9"/>
    </w:p>
    <w:p>
      <w:pPr>
        <w:pStyle w:val="Body A"/>
        <w:suppressAutoHyphens w:val="1"/>
      </w:pPr>
      <w:r>
        <w:rPr>
          <w:rtl w:val="0"/>
          <w:lang w:val="en-US"/>
        </w:rPr>
        <w:t>Implementing the replication solution for the Virtual DaaS that Team CSZNet proposes has specific , measurable benefits. Using our recommended</w:t>
      </w:r>
      <w:r>
        <w:rPr>
          <w:rtl w:val="0"/>
          <w:lang w:val="nl-NL"/>
        </w:rPr>
        <w:t xml:space="preserve"> Actifio Data Platform, </w:t>
      </w:r>
      <w:r>
        <w:rPr>
          <w:rtl w:val="0"/>
          <w:lang w:val="en-US"/>
        </w:rPr>
        <w:t xml:space="preserve">we can deploy a single appliance (also called a block or rack unit), then scale up incrementally one node at a time. This approach provides vertical scaling and horizontal flexibility </w:t>
      </w:r>
      <w:r>
        <w:rPr>
          <w:rtl w:val="0"/>
          <w:lang w:val="en-US"/>
        </w:rPr>
        <w:t xml:space="preserve">— </w:t>
      </w:r>
      <w:r>
        <w:rPr>
          <w:rtl w:val="0"/>
          <w:lang w:val="en-US"/>
        </w:rPr>
        <w:t>the ability to start small and grow to massive scale without any impact on performance. Team CSZNet will analyze requirements or use cases as defined by Virtual DaaS team and convert them to Work Items (Epics, Features, or User Stories) in the system of record (Rally). This agile approach works well with the solution platform we recommend. For example, the following exhibit captures what happens when a client starts a job that uses a routine such as MapReduce; a DataNode writes to disk.</w:t>
      </w:r>
    </w:p>
    <w:p>
      <w:pPr>
        <w:pStyle w:val="Body A"/>
        <w:suppressAutoHyphens w:val="1"/>
      </w:pPr>
      <w:r>
        <w:rPr>
          <w:rtl w:val="0"/>
          <w:lang w:val="en-US"/>
        </w:rPr>
        <w:t xml:space="preserve">The </w:t>
      </w:r>
      <w:r>
        <w:rPr>
          <w:rtl w:val="0"/>
          <w:lang w:val="en-US"/>
        </w:rPr>
        <w:t xml:space="preserve">complex </w:t>
      </w:r>
      <w:r>
        <w:rPr>
          <w:rtl w:val="0"/>
          <w:lang w:val="en-US"/>
        </w:rPr>
        <w:t xml:space="preserve">process detailed in the above steps </w:t>
      </w:r>
      <w:r>
        <w:rPr>
          <w:rtl w:val="0"/>
          <w:lang w:val="en-US"/>
        </w:rPr>
        <w:t xml:space="preserve">is practical because Team CSZNet provides </w:t>
      </w:r>
      <w:r>
        <w:rPr>
          <w:rtl w:val="0"/>
          <w:lang w:val="en-US"/>
        </w:rPr>
        <w:t xml:space="preserve">context to the efficient of consumption </w:t>
      </w:r>
      <w:r>
        <w:rPr>
          <w:rtl w:val="0"/>
          <w:lang w:val="en-US"/>
        </w:rPr>
        <w:t xml:space="preserve">of computational resources </w:t>
      </w:r>
      <w:r>
        <w:rPr>
          <w:rtl w:val="0"/>
          <w:lang w:val="en-US"/>
        </w:rPr>
        <w:t xml:space="preserve">on bare metal. </w:t>
      </w:r>
      <w:r>
        <w:rPr>
          <w:rtl w:val="0"/>
          <w:lang w:val="en-US"/>
        </w:rPr>
        <w:t>We assume, i</w:t>
      </w:r>
      <w:r>
        <w:rPr>
          <w:rtl w:val="0"/>
          <w:lang w:val="en-US"/>
        </w:rPr>
        <w:t xml:space="preserve">n step 1, a client submits a job. Step 2, Application Master responds with ApplicationID. Step 3, Containers launch context. Step 4, </w:t>
      </w:r>
      <w:r>
        <w:rPr>
          <w:rtl w:val="0"/>
          <w:lang w:val="it-IT"/>
        </w:rPr>
        <w:t>Start Application Coordinator.</w:t>
      </w:r>
      <w:r>
        <w:rPr>
          <w:rtl w:val="0"/>
          <w:lang w:val="en-US"/>
        </w:rPr>
        <w:t xml:space="preserve"> At Steps 5 and 6, Get capabilities and request and receive containers. Finally, at Steps 7 and 8, Containers launch requests and w</w:t>
      </w:r>
      <w:r>
        <w:rPr>
          <w:rtl w:val="0"/>
          <w:lang w:val="it-IT"/>
        </w:rPr>
        <w:t>rite data.</w:t>
      </w:r>
    </w:p>
    <w:p>
      <w:pPr>
        <w:pStyle w:val="Body A"/>
        <w:suppressAutoHyphens w:val="1"/>
      </w:pPr>
      <w:r>
        <w:rPr>
          <w:rtl w:val="0"/>
          <w:lang w:val="en-US"/>
        </w:rPr>
        <w:t xml:space="preserve">At the last step, </w:t>
      </w:r>
      <w:r>
        <w:rPr>
          <w:rtl w:val="0"/>
          <w:lang w:val="en-US"/>
        </w:rPr>
        <w:t xml:space="preserve">we assume computational resources will be fully utilized. </w:t>
      </w:r>
      <w:r>
        <w:rPr>
          <w:rtl w:val="0"/>
          <w:lang w:val="en-US"/>
        </w:rPr>
        <w:t>Node 1 writes to the local disk and creates remote copies. The HDFS replication factor is set to 3 by default, which means that the system creates three copies of every piece of data.</w:t>
      </w:r>
      <w:r>
        <w:rPr>
          <w:rtl w:val="0"/>
          <w:lang w:val="en-US"/>
        </w:rPr>
        <w:t xml:space="preserve"> </w:t>
      </w:r>
      <w:r>
        <w:rPr>
          <w:rtl w:val="0"/>
          <w:lang w:val="en-US"/>
        </w:rPr>
        <w:t xml:space="preserve">This model provides for optimal Storage Consumption, as it uses data locality for performance and replication factor for availability and throughput. When the Node Manager negotiates link aggregation, multiple links to separate physical switches appear as a single layer-2 (L2) link. A traffic-hashing algorithm such as </w:t>
      </w:r>
      <w:r>
        <w:rPr>
          <w:i w:val="1"/>
          <w:iCs w:val="1"/>
          <w:rtl w:val="0"/>
          <w:lang w:val="en-US"/>
        </w:rPr>
        <w:t>balance-tcp</w:t>
      </w:r>
      <w:r>
        <w:rPr>
          <w:rtl w:val="0"/>
          <w:lang w:val="en-US"/>
        </w:rPr>
        <w:t xml:space="preserve"> can split traffic between multiple links in an </w:t>
      </w:r>
      <w:r>
        <w:rPr>
          <w:i w:val="1"/>
          <w:iCs w:val="1"/>
          <w:rtl w:val="0"/>
          <w:lang w:val="en-US"/>
        </w:rPr>
        <w:t>active-active</w:t>
      </w:r>
      <w:r>
        <w:rPr>
          <w:rtl w:val="0"/>
          <w:lang w:val="en-US"/>
        </w:rPr>
        <w:t xml:space="preserve"> fashion. Because the uplinks appear as a single L2 link, the algorithm can balance traffic among bond members without any regard for switch MAC address tables. In our experience, Team CSZNet recommends using </w:t>
      </w:r>
      <w:r>
        <w:rPr>
          <w:i w:val="1"/>
          <w:iCs w:val="1"/>
          <w:rtl w:val="0"/>
          <w:lang w:val="en-US"/>
        </w:rPr>
        <w:t>balance-tcp</w:t>
      </w:r>
      <w:r>
        <w:rPr>
          <w:rtl w:val="0"/>
          <w:lang w:val="en-US"/>
        </w:rPr>
        <w:t xml:space="preserve"> when link aggregation is configured, because each TCP or UDP stream from a single VM can potentially use a different uplink in this configuration. The </w:t>
      </w:r>
      <w:r>
        <w:rPr>
          <w:i w:val="1"/>
          <w:iCs w:val="1"/>
          <w:rtl w:val="0"/>
          <w:lang w:val="en-US"/>
        </w:rPr>
        <w:t>balance-tcp</w:t>
      </w:r>
      <w:r>
        <w:rPr>
          <w:rtl w:val="0"/>
          <w:lang w:val="en-US"/>
        </w:rPr>
        <w:t xml:space="preserve"> algorithm hashes traffic streams by source IP, destination IP, source port, and destination port for the most secure connectivity. With link aggregation and balance-tcp, a single user VM with multiple TCP or UDP streams could use up to 20 Gbps of bandwidth in a node with two 10 Gb adapters </w:t>
      </w:r>
      <w:r>
        <w:rPr>
          <w:rtl w:val="0"/>
          <w:lang w:val="en-US"/>
        </w:rPr>
        <w:t xml:space="preserve">— </w:t>
      </w:r>
      <w:r>
        <w:rPr>
          <w:rtl w:val="0"/>
          <w:lang w:val="en-US"/>
        </w:rPr>
        <w:t>incredible throughput for marginal cost.</w:t>
      </w:r>
    </w:p>
    <w:p>
      <w:pPr>
        <w:pStyle w:val="Body A"/>
        <w:suppressAutoHyphens w:val="1"/>
      </w:pPr>
      <w:r>
        <w:rPr>
          <w:rtl w:val="0"/>
          <w:lang w:val="de-DE"/>
        </w:rPr>
        <w:t xml:space="preserve">Team CSZNet will </w:t>
      </w:r>
      <w:r>
        <w:rPr>
          <w:rtl w:val="0"/>
          <w:lang w:val="en-US"/>
        </w:rPr>
        <w:t>seek guidance and take proactive measures to investigate any issue resolution paths and carry through in compliance with USPTO policies, procedures according to organization structure in the New Ways of Working (NWOW). We will schedule deliverables: (Section F, Deliverables 11, 13-32) within the appropriate WBS line items for this task, and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it-IT"/>
        </w:rPr>
        <w:t xml:space="preserve">s mission. </w:t>
      </w:r>
    </w:p>
    <w:p>
      <w:pPr>
        <w:pStyle w:val="Body A"/>
        <w:suppressAutoHyphens w:val="1"/>
        <w:rPr>
          <w:lang w:val="en-US"/>
        </w:rPr>
      </w:pPr>
      <w:r>
        <w:rPr>
          <w:rtl w:val="0"/>
          <w:lang w:val="en-US"/>
        </w:rPr>
        <w:t xml:space="preserve">An advantage of the </w:t>
      </w:r>
      <w:r>
        <w:rPr>
          <w:rtl w:val="0"/>
          <w:lang w:val="en-US"/>
        </w:rPr>
        <w:t xml:space="preserve">assumed </w:t>
      </w:r>
      <w:r>
        <w:rPr>
          <w:rtl w:val="0"/>
          <w:lang w:val="en-US"/>
        </w:rPr>
        <w:t xml:space="preserve">Team CSZNet vendor-agnostic </w:t>
      </w:r>
      <w:r>
        <w:rPr>
          <w:rtl w:val="0"/>
          <w:lang w:val="en-US"/>
        </w:rPr>
        <w:t xml:space="preserve">approach </w:t>
      </w:r>
      <w:r>
        <w:rPr>
          <w:rtl w:val="0"/>
          <w:lang w:val="en-US"/>
        </w:rPr>
        <w:t>relate</w:t>
      </w:r>
      <w:r>
        <w:rPr>
          <w:rtl w:val="0"/>
          <w:lang w:val="en-US"/>
        </w:rPr>
        <w:t>s</w:t>
      </w:r>
      <w:r>
        <w:rPr>
          <w:rtl w:val="0"/>
          <w:lang w:val="en-US"/>
        </w:rPr>
        <w:t xml:space="preserve"> to applications that will be integrated with the Actifio solution</w:t>
      </w:r>
      <w:r>
        <w:rPr>
          <w:rtl w:val="0"/>
          <w:lang w:val="en-US"/>
        </w:rPr>
        <w:t xml:space="preserve">. The </w:t>
      </w:r>
      <w:r>
        <w:rPr>
          <w:rtl w:val="0"/>
          <w:lang w:val="en-US"/>
        </w:rPr>
        <w:t xml:space="preserve">Actifio </w:t>
      </w:r>
      <w:r>
        <w:rPr>
          <w:rtl w:val="0"/>
          <w:lang w:val="fr-FR"/>
        </w:rPr>
        <w:t xml:space="preserve">solution </w:t>
      </w:r>
      <w:r>
        <w:rPr>
          <w:rtl w:val="0"/>
          <w:lang w:val="en-US"/>
        </w:rPr>
        <w:t xml:space="preserve">is suitable for a different types of databases (RDBMS, NoSQL, cloud DBs), </w:t>
      </w:r>
      <w:r>
        <w:rPr>
          <w:rtl w:val="0"/>
          <w:lang w:val="en-US"/>
        </w:rPr>
        <w:t>deploys</w:t>
      </w:r>
      <w:r>
        <w:rPr>
          <w:rtl w:val="0"/>
          <w:lang w:val="en-US"/>
        </w:rPr>
        <w:t xml:space="preserve"> in any public cloud or public/private hybrid cloud, and supports multiple USPTO product lines. To aid in knowledge transfer, we will develop technical documentation such as System Design Document (SDD), Operating Support Procedures (SOP) and any other type of documentation as required by Agile Delivery Office, Agile team, and OCIO standards. </w:t>
      </w:r>
    </w:p>
    <w:p>
      <w:pPr>
        <w:pStyle w:val="Body A"/>
        <w:pageBreakBefore w:val="1"/>
        <w:widowControl w:val="0"/>
        <w:suppressAutoHyphens w:val="1"/>
      </w:pPr>
      <w:r>
        <w:rPr>
          <w:b w:val="1"/>
          <w:bCs w:val="1"/>
          <w:rtl w:val="0"/>
          <w:lang w:val="en-US"/>
        </w:rPr>
        <w:t>Exhibit - The Team CSZNet proposed solution</w:t>
      </w:r>
      <w:r>
        <w:rPr>
          <w:b w:val="1"/>
          <w:bCs w:val="1"/>
        </w:rPr>
        <w:drawing>
          <wp:anchor distT="152400" distB="152400" distL="152400" distR="152400" simplePos="0" relativeHeight="251661312" behindDoc="0" locked="0" layoutInCell="1" allowOverlap="1">
            <wp:simplePos x="0" y="0"/>
            <wp:positionH relativeFrom="margin">
              <wp:posOffset>225208</wp:posOffset>
            </wp:positionH>
            <wp:positionV relativeFrom="line">
              <wp:posOffset>165104</wp:posOffset>
            </wp:positionV>
            <wp:extent cx="5480483" cy="4309558"/>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a:extLst/>
                    </a:blip>
                    <a:stretch>
                      <a:fillRect/>
                    </a:stretch>
                  </pic:blipFill>
                  <pic:spPr>
                    <a:xfrm>
                      <a:off x="0" y="0"/>
                      <a:ext cx="5480483" cy="4309558"/>
                    </a:xfrm>
                    <a:prstGeom prst="rect">
                      <a:avLst/>
                    </a:prstGeom>
                    <a:ln w="12700" cap="flat">
                      <a:noFill/>
                      <a:miter lim="400000"/>
                    </a:ln>
                    <a:effectLst/>
                  </pic:spPr>
                </pic:pic>
              </a:graphicData>
            </a:graphic>
          </wp:anchor>
        </w:drawing>
      </w:r>
    </w:p>
    <w:p>
      <w:pPr>
        <w:pStyle w:val="Body A"/>
        <w:suppressAutoHyphens w:val="1"/>
      </w:pPr>
    </w:p>
    <w:p>
      <w:pPr>
        <w:pStyle w:val="Heading 1"/>
        <w:suppressAutoHyphens w:val="1"/>
      </w:pPr>
      <w:bookmarkStart w:name="_Toc9" w:id="10"/>
      <w:r>
        <w:rPr>
          <w:rtl w:val="0"/>
          <w:lang w:val="it-IT"/>
        </w:rPr>
        <w:t xml:space="preserve">C.4.4 </w:t>
      </w:r>
      <w:r>
        <w:rPr>
          <w:rtl w:val="0"/>
          <w:lang w:val="en-US"/>
        </w:rPr>
        <w:t xml:space="preserve">Task 4 </w:t>
      </w:r>
      <w:r>
        <w:rPr>
          <w:rtl w:val="0"/>
          <w:lang w:val="en-US"/>
        </w:rPr>
        <w:t xml:space="preserve">– </w:t>
      </w:r>
      <w:r>
        <w:rPr>
          <w:rtl w:val="0"/>
          <w:lang w:val="en-US"/>
        </w:rPr>
        <w:t>Communication and Requirement</w:t>
      </w:r>
      <w:r>
        <w:rPr>
          <w:rtl w:val="0"/>
        </w:rPr>
        <w:t xml:space="preserve"> </w:t>
      </w:r>
      <w:bookmarkEnd w:id="10"/>
    </w:p>
    <w:p>
      <w:pPr>
        <w:pStyle w:val="Body A"/>
        <w:suppressAutoHyphens w:val="1"/>
      </w:pPr>
      <w:r>
        <w:rPr>
          <w:rtl w:val="0"/>
          <w:lang w:val="en-US"/>
        </w:rPr>
        <w:t xml:space="preserve">Team CSZNet will seek guidance and take proactive measures to investigate any issue resolution paths and carry through in compliance with USPTO policies, procedures according to organization structure in the New Ways of Working (NWOW). </w:t>
      </w:r>
      <w:r>
        <w:rPr>
          <w:rtl w:val="0"/>
          <w:lang w:val="en-US"/>
        </w:rPr>
        <w:t>While we validate this at kick-off, t</w:t>
      </w:r>
      <w:r>
        <w:rPr>
          <w:rtl w:val="0"/>
          <w:lang w:val="en-US"/>
        </w:rPr>
        <w:t xml:space="preserve">he Team CSZNet approach to communication </w:t>
      </w:r>
      <w:r>
        <w:rPr>
          <w:rtl w:val="0"/>
          <w:lang w:val="en-US"/>
        </w:rPr>
        <w:t xml:space="preserve">suggest </w:t>
      </w:r>
      <w:r>
        <w:rPr>
          <w:rtl w:val="0"/>
          <w:lang w:val="en-US"/>
        </w:rPr>
        <w:t>a single, shared email inbox</w:t>
      </w:r>
      <w:r>
        <w:rPr>
          <w:rtl w:val="0"/>
          <w:lang w:val="en-US"/>
        </w:rPr>
        <w:t xml:space="preserve"> that </w:t>
      </w:r>
      <w:r>
        <w:rPr>
          <w:rtl w:val="0"/>
          <w:lang w:val="en-US"/>
        </w:rPr>
        <w:t>will funnel all of customer support emails into shared team inboxes where they are converted to tickets, ready to be assigned to a member of our team. Inboxes are accessible by all of our technologists, so nobody works in a vacuum. Centralizing the communications hub means better team collaboration and overall transparency. Team CSZNet will constantly communicate and collaborate with team members and stakeholders internal or external to the Virtual DaaS product team on all matters related to Virtual DaaS product team</w:t>
      </w:r>
      <w:r>
        <w:rPr>
          <w:rFonts w:ascii="Arial Unicode MS" w:hAnsi="Arial Unicode MS" w:hint="default"/>
          <w:rtl w:val="0"/>
          <w:lang w:val="en-US"/>
        </w:rPr>
        <w:t>’</w:t>
      </w:r>
      <w:r>
        <w:rPr>
          <w:rtl w:val="0"/>
          <w:lang w:val="fr-FR"/>
        </w:rPr>
        <w:t>s mission</w:t>
      </w:r>
      <w:r>
        <w:rPr>
          <w:rtl w:val="0"/>
          <w:lang w:val="en-US"/>
        </w:rPr>
        <w:t xml:space="preserve"> via our web-based portal.</w:t>
      </w:r>
      <w:r>
        <w:rPr>
          <w:rtl w:val="0"/>
          <w:lang w:val="en-US"/>
        </w:rPr>
        <w:t xml:space="preserve"> Of course, if the </w:t>
      </w:r>
      <w:r>
        <w:rPr>
          <w:rtl w:val="0"/>
          <w:lang w:val="en-US"/>
        </w:rPr>
        <w:t xml:space="preserve">shared email inbox is </w:t>
      </w:r>
      <w:r>
        <w:rPr>
          <w:rtl w:val="0"/>
          <w:lang w:val="en-US"/>
        </w:rPr>
        <w:t>in</w:t>
      </w:r>
      <w:r>
        <w:rPr>
          <w:rtl w:val="0"/>
          <w:lang w:val="en-US"/>
        </w:rPr>
        <w:t xml:space="preserve">feasible in </w:t>
      </w:r>
      <w:r>
        <w:rPr>
          <w:rtl w:val="0"/>
          <w:lang w:val="en-US"/>
        </w:rPr>
        <w:t>the USPTO</w:t>
      </w:r>
      <w:r>
        <w:rPr>
          <w:rtl w:val="0"/>
          <w:lang w:val="en-US"/>
        </w:rPr>
        <w:t xml:space="preserve"> environment</w:t>
      </w:r>
      <w:r>
        <w:rPr>
          <w:rtl w:val="0"/>
          <w:lang w:val="en-US"/>
        </w:rPr>
        <w:t>, our a</w:t>
      </w:r>
      <w:r>
        <w:rPr>
          <w:rtl w:val="0"/>
          <w:lang w:val="en-US"/>
        </w:rPr>
        <w:t xml:space="preserve">ssumption </w:t>
      </w:r>
      <w:r>
        <w:rPr>
          <w:rtl w:val="0"/>
          <w:lang w:val="en-US"/>
        </w:rPr>
        <w:t xml:space="preserve">is </w:t>
      </w:r>
      <w:r>
        <w:rPr>
          <w:rtl w:val="0"/>
          <w:lang w:val="en-US"/>
        </w:rPr>
        <w:t xml:space="preserve">that we're integrating with </w:t>
      </w:r>
      <w:r>
        <w:rPr>
          <w:rtl w:val="0"/>
          <w:lang w:val="en-US"/>
        </w:rPr>
        <w:t>the government</w:t>
      </w:r>
      <w:r>
        <w:rPr>
          <w:rtl w:val="0"/>
          <w:lang w:val="en-US"/>
        </w:rPr>
        <w:t>’</w:t>
      </w:r>
      <w:r>
        <w:rPr>
          <w:rtl w:val="0"/>
          <w:lang w:val="en-US"/>
        </w:rPr>
        <w:t>s</w:t>
      </w:r>
      <w:r>
        <w:rPr>
          <w:rtl w:val="0"/>
          <w:lang w:val="en-US"/>
        </w:rPr>
        <w:t xml:space="preserve"> environment/agile teams, </w:t>
      </w:r>
      <w:r>
        <w:rPr>
          <w:rtl w:val="0"/>
          <w:lang w:val="en-US"/>
        </w:rPr>
        <w:t>and we will adjust our technical approach accordingly</w:t>
      </w:r>
      <w:r>
        <w:rPr>
          <w:rtl w:val="0"/>
          <w:lang w:val="en-US"/>
        </w:rPr>
        <w:t xml:space="preserve">. </w:t>
      </w:r>
      <w:r>
        <w:rPr>
          <w:rtl w:val="0"/>
          <w:lang w:val="en-US"/>
        </w:rPr>
        <w:t xml:space="preserve">The primary focus </w:t>
      </w:r>
      <w:r>
        <w:rPr>
          <w:rtl w:val="0"/>
          <w:lang w:val="en-US"/>
        </w:rPr>
        <w:t xml:space="preserve">of our analysis to eliminate potential redundancy for our staff allocation is </w:t>
      </w:r>
      <w:r>
        <w:rPr>
          <w:rtl w:val="0"/>
          <w:lang w:val="en-US"/>
        </w:rPr>
        <w:t xml:space="preserve">that the </w:t>
      </w:r>
      <w:r>
        <w:rPr>
          <w:rtl w:val="0"/>
          <w:lang w:val="en-US"/>
        </w:rPr>
        <w:t>CSZNet</w:t>
      </w:r>
      <w:r>
        <w:rPr>
          <w:rtl w:val="0"/>
          <w:lang w:val="en-US"/>
        </w:rPr>
        <w:t xml:space="preserve"> experts proposed in our staffing plan will be dedicated to </w:t>
      </w:r>
      <w:r>
        <w:rPr>
          <w:rtl w:val="0"/>
          <w:lang w:val="en-US"/>
        </w:rPr>
        <w:t xml:space="preserve">analyzing requirements/use cases and converting </w:t>
      </w:r>
      <w:r>
        <w:rPr>
          <w:rtl w:val="0"/>
          <w:lang w:val="en-US"/>
        </w:rPr>
        <w:t xml:space="preserve">them </w:t>
      </w:r>
      <w:r>
        <w:rPr>
          <w:rtl w:val="0"/>
          <w:lang w:val="en-US"/>
        </w:rPr>
        <w:t xml:space="preserve">to work items.  </w:t>
      </w:r>
    </w:p>
    <w:p>
      <w:pPr>
        <w:pStyle w:val="Body A"/>
        <w:suppressAutoHyphens w:val="1"/>
      </w:pPr>
      <w:r>
        <w:rPr>
          <w:rtl w:val="0"/>
          <w:lang w:val="en-US"/>
        </w:rPr>
        <w:t xml:space="preserve">Team CSZNet will analyze requirements or use cases as defined by Virtual DaaS team and convert them to Work Items (Epics, Features, or User Stories) in the system of record (Rally), to support the deliverables (Section F, Deliverables 11, 13-32) requested. We address two types of software requirements </w:t>
      </w:r>
      <w:r>
        <w:rPr>
          <w:rtl w:val="0"/>
          <w:lang w:val="en-US"/>
        </w:rPr>
        <w:t xml:space="preserve">— </w:t>
      </w:r>
      <w:r>
        <w:rPr>
          <w:rtl w:val="0"/>
          <w:lang w:val="en-US"/>
        </w:rPr>
        <w:t xml:space="preserve">functional and non-functional. As the name implies, Functional requirements describe the functionality of the product. Non-Functional requirements describe the look and feel of the system </w:t>
      </w:r>
      <w:r>
        <w:rPr>
          <w:rtl w:val="0"/>
          <w:lang w:val="en-US"/>
        </w:rPr>
        <w:t xml:space="preserve">— </w:t>
      </w:r>
      <w:r>
        <w:rPr>
          <w:rtl w:val="0"/>
          <w:lang w:val="en-US"/>
        </w:rPr>
        <w:t>in our case, most users will touch the DaaS via the provisioning portal.</w:t>
      </w:r>
    </w:p>
    <w:p>
      <w:pPr>
        <w:pStyle w:val="Heading 1"/>
        <w:suppressAutoHyphens w:val="1"/>
      </w:pPr>
      <w:bookmarkStart w:name="_Toc10" w:id="11"/>
      <w:r>
        <w:rPr>
          <w:rtl w:val="0"/>
          <w:lang w:val="it-IT"/>
        </w:rPr>
        <w:t xml:space="preserve">C.4.5 </w:t>
      </w:r>
      <w:r>
        <w:rPr>
          <w:rtl w:val="0"/>
          <w:lang w:val="en-US"/>
        </w:rPr>
        <w:t xml:space="preserve">Task 5 </w:t>
      </w:r>
      <w:r>
        <w:rPr>
          <w:rtl w:val="0"/>
          <w:lang w:val="en-US"/>
        </w:rPr>
        <w:t xml:space="preserve">– </w:t>
      </w:r>
      <w:r>
        <w:rPr>
          <w:rtl w:val="0"/>
          <w:lang w:val="en-US"/>
        </w:rPr>
        <w:t>Implementation, Operation and Customer Services</w:t>
      </w:r>
      <w:r>
        <w:rPr>
          <w:rtl w:val="0"/>
        </w:rPr>
        <w:t xml:space="preserve"> </w:t>
      </w:r>
      <w:bookmarkEnd w:id="11"/>
    </w:p>
    <w:p>
      <w:pPr>
        <w:pStyle w:val="Body"/>
        <w:suppressAutoHyphens w:val="1"/>
        <w:spacing w:line="264" w:lineRule="auto"/>
      </w:pPr>
      <w:r>
        <w:rPr>
          <w:rtl w:val="0"/>
          <w:lang w:val="en-US"/>
        </w:rPr>
        <w:t>Team CSZNet supports all phases of the software development lifecycle including Operations and Maintenance. Our expertise with legacy mainframe systems and Unix/Linux/Oracle or Microsoft/MS SQL or combinations, as many organizations have, allows us to provide support across the entire Enterprise. Because of our understanding goes from the database layer, through the middleware up through the application and presentation layers we have a thorough understanding of the interrelationships of DaaS. Following ITIL best practices, we provide support services that include: User guidance, standard issue fixing, systems monitoring; 24</w:t>
      </w:r>
      <w:r>
        <w:rPr>
          <w:rtl w:val="0"/>
          <w:lang w:val="en-US"/>
        </w:rPr>
        <w:t>×</w:t>
      </w:r>
      <w:r>
        <w:rPr>
          <w:rtl w:val="0"/>
          <w:lang w:val="en-US"/>
        </w:rPr>
        <w:t>7 on-call support for mission critical systems; and, utilizing the</w:t>
      </w:r>
      <w:r>
        <w:rPr>
          <w:rtl w:val="0"/>
          <w:lang w:val="en-US"/>
        </w:rPr>
        <w:t xml:space="preserve"> </w:t>
      </w:r>
      <w:r>
        <w:rPr>
          <w:rtl w:val="0"/>
          <w:lang w:val="en-US"/>
        </w:rPr>
        <w:t>agency</w:t>
      </w:r>
      <w:r>
        <w:rPr>
          <w:rtl w:val="0"/>
          <w:lang w:val="en-US"/>
        </w:rPr>
        <w:t>’</w:t>
      </w:r>
      <w:r>
        <w:rPr>
          <w:rtl w:val="0"/>
          <w:lang w:val="en-US"/>
        </w:rPr>
        <w:t>s in-house service management tools to track and monitor incidents and service request, ensuring break-fix is performed within defined SLAs.</w:t>
      </w:r>
    </w:p>
    <w:p>
      <w:pPr>
        <w:pStyle w:val="Body"/>
        <w:suppressAutoHyphens w:val="1"/>
        <w:spacing w:line="264" w:lineRule="auto"/>
      </w:pPr>
      <w:r>
        <w:rPr>
          <w:rtl w:val="0"/>
          <w:lang w:val="en-US"/>
        </w:rPr>
        <w:t>Team CSZNet will implement, maintain and enhance the capability of automated virtual data provisioning utilizing API (e.g., Actifio API) programmatically, with or without a self-service web portal or tools used in the CI/CD pipeline build process. Team CSZNet will contribute in the scoping and planning of Virtual DaaS self-service portal with the goal of providing the capability to virtual data users to manage all tasks of virtual data provisioning and user management for their won organizations (such as a product team).   As discussed elsewhere, we will contribute in the scoping and planning of Virtual DaaS self-service portal with the goal of providing capabilities to virtual data users to manage all tasks of virtual data provisioning and user management for their won organizations (e.g., a product team). Operations &amp; Maintenance involves planning for, and executing, activities, such as operating production software applications, monitoring system performance, making defect repairs, testing the application after any changes are made, and tuning a releases software system.</w:t>
      </w:r>
      <w:r>
        <w:rPr>
          <w:rtl w:val="0"/>
          <w:lang w:val="en-US"/>
        </w:rPr>
        <w:t xml:space="preserve"> </w:t>
      </w:r>
      <w:r>
        <w:rPr>
          <w:rtl w:val="0"/>
          <w:lang w:val="en-US"/>
        </w:rPr>
        <w:t xml:space="preserve">The Team CSZNet O&amp;M services ensures deployed systems are maintained with optimal support because we triage potential issues and expedite assigning the right technical personnel to resolve them. Any issues that are deemed enhancements are categorized and logged in the appropriate tracking system for future development. Deliverables: (Section F, Deliverables 11, 13-32) </w:t>
      </w:r>
    </w:p>
    <w:p>
      <w:pPr>
        <w:pStyle w:val="Heading 1"/>
        <w:suppressAutoHyphens w:val="1"/>
      </w:pPr>
      <w:bookmarkStart w:name="_Toc11" w:id="12"/>
      <w:r>
        <w:rPr>
          <w:rtl w:val="0"/>
          <w:lang w:val="it-IT"/>
        </w:rPr>
        <w:t xml:space="preserve">C.4.6 </w:t>
      </w:r>
      <w:r>
        <w:rPr>
          <w:rtl w:val="0"/>
          <w:lang w:val="en-US"/>
        </w:rPr>
        <w:t xml:space="preserve">Task 6 </w:t>
      </w:r>
      <w:r>
        <w:rPr>
          <w:rtl w:val="0"/>
          <w:lang w:val="en-US"/>
        </w:rPr>
        <w:t xml:space="preserve">– </w:t>
      </w:r>
      <w:r>
        <w:rPr>
          <w:rtl w:val="0"/>
          <w:lang w:val="en-US"/>
        </w:rPr>
        <w:t>Documentation and Compliance</w:t>
      </w:r>
      <w:r>
        <w:rPr>
          <w:rtl w:val="0"/>
        </w:rPr>
        <w:t xml:space="preserve"> </w:t>
      </w:r>
      <w:bookmarkEnd w:id="12"/>
    </w:p>
    <w:p>
      <w:pPr>
        <w:pStyle w:val="Body A"/>
        <w:suppressAutoHyphens w:val="1"/>
      </w:pPr>
      <w:r>
        <w:rPr>
          <w:rtl w:val="0"/>
          <w:lang w:val="en-US"/>
        </w:rPr>
        <w:t xml:space="preserve">Team CSZNet will provide customer knowledge and content management to support an enterprise collaborative culture as part of its web presence. Services should focus on end-user support to include tailoring front-end interfaces for intelligence mission and business applications as well as web/portal presentation and content customization (i.e., portlets, digital authoring, and web publishing, editorial review workflow). Team CSZNet will ensure that the content management system integrates effectively with existing enterprise systems and data stores with the goal of maintaining a well- connected, secured, and controlled enterprise of systems. Deliverables: (Section F, Deliverables 11, 13-32) </w:t>
      </w:r>
    </w:p>
    <w:p>
      <w:pPr>
        <w:pStyle w:val="Body A"/>
        <w:suppressAutoHyphens w:val="1"/>
      </w:pPr>
      <w:r>
        <w:rPr>
          <w:rtl w:val="0"/>
          <w:lang w:val="en-US"/>
        </w:rPr>
        <w:t xml:space="preserve">Team CSZNet will draft or assist in drafting or updating all Virtual DaaS related, and similar and related documents, for example, for the purposes of obtain and retain ATO, enterprise technology cataloging, system design, configuration management, standard operation procedure, implementation plan, test plan, etc. Team CSZNet will follow, document, and implement compliance dictated processes and procedures. 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w:t>
      </w:r>
    </w:p>
    <w:p>
      <w:pPr>
        <w:pStyle w:val="Heading 1"/>
        <w:suppressAutoHyphens w:val="1"/>
      </w:pPr>
      <w:bookmarkStart w:name="_Toc12" w:id="13"/>
      <w:r>
        <w:rPr>
          <w:rtl w:val="0"/>
          <w:lang w:val="it-IT"/>
        </w:rPr>
        <w:t xml:space="preserve">C.4.7 </w:t>
      </w:r>
      <w:r>
        <w:rPr>
          <w:rtl w:val="0"/>
          <w:lang w:val="en-US"/>
        </w:rPr>
        <w:t xml:space="preserve">Task 7 </w:t>
      </w:r>
      <w:r>
        <w:rPr>
          <w:rtl w:val="0"/>
          <w:lang w:val="en-US"/>
        </w:rPr>
        <w:t xml:space="preserve">– </w:t>
      </w:r>
      <w:r>
        <w:rPr>
          <w:rtl w:val="0"/>
          <w:lang w:val="en-US"/>
        </w:rPr>
        <w:t>Phased Adoption and Approach for</w:t>
      </w:r>
      <w:r>
        <w:rPr>
          <w:rtl w:val="0"/>
          <w:lang w:val="nl-NL"/>
        </w:rPr>
        <w:t xml:space="preserve"> DaaS &amp; </w:t>
      </w:r>
      <w:r>
        <w:rPr>
          <w:rtl w:val="0"/>
          <w:lang w:val="en-US"/>
        </w:rPr>
        <w:t>Disaster Recovery</w:t>
      </w:r>
      <w:r>
        <w:rPr>
          <w:rtl w:val="0"/>
          <w:lang w:val="da-DK"/>
        </w:rPr>
        <w:t xml:space="preserve"> (DR) </w:t>
      </w:r>
      <w:bookmarkEnd w:id="13"/>
    </w:p>
    <w:p>
      <w:pPr>
        <w:pStyle w:val="Body A"/>
        <w:suppressAutoHyphens w:val="1"/>
        <w:rPr>
          <w:lang w:val="en-US"/>
        </w:rPr>
      </w:pPr>
      <w:r>
        <w:rPr>
          <w:rtl w:val="0"/>
          <w:lang w:val="en-US"/>
        </w:rPr>
        <w:t xml:space="preserve">Our </w:t>
      </w:r>
      <w:r>
        <w:rPr>
          <w:rtl w:val="0"/>
          <w:lang w:val="en-US"/>
        </w:rPr>
        <w:t>Disaster Recovery plan</w:t>
      </w:r>
      <w:r>
        <w:rPr>
          <w:rtl w:val="0"/>
          <w:lang w:val="en-US"/>
        </w:rPr>
        <w:t xml:space="preserve"> will </w:t>
      </w:r>
      <w:r>
        <w:rPr>
          <w:rtl w:val="0"/>
          <w:lang w:val="en-US"/>
        </w:rPr>
        <w:t>provide a series of steps and tasks by which mission critical operations can be resumed in the event of a catastrophe, such as fire or flood, at a primary business location. Disaster Recovery (DR) and Continuity of Operations (COOP) are two of the most critical elements in any organization</w:t>
      </w:r>
      <w:r>
        <w:rPr>
          <w:rtl w:val="0"/>
          <w:lang w:val="en-US"/>
        </w:rPr>
        <w:t>’</w:t>
      </w:r>
      <w:r>
        <w:rPr>
          <w:rtl w:val="0"/>
          <w:lang w:val="en-US"/>
        </w:rPr>
        <w:t xml:space="preserve">s infrastructure, and are often some of the most overlooked and underfunded elements.   Each element has a specific role to play, and failing to plan for either could leave an enterprise crippled while mission critical services are brought back online, if that is even possible. We will identify core stakeholders involved in end-to-end processes and review current process interactions, configuration of environments &amp; data, to support team alignment, KPI &amp; artifacts to interdependencies across processes. </w:t>
      </w:r>
    </w:p>
    <w:p>
      <w:pPr>
        <w:pStyle w:val="Body A"/>
        <w:suppressAutoHyphens w:val="1"/>
      </w:pPr>
      <w:r>
        <w:rPr>
          <w:rtl w:val="0"/>
          <w:lang w:val="en-US"/>
        </w:rPr>
        <w:t>Team CSZNet will provide support for planning, execution and management of Enterprise data backup, disaster recovery (DR), and continuity of operations (COOP) operations and support.   Services include, but are not limited to, ensuring Enterprise data backup, DR, and COOP requirements are considered early in the application or systems</w:t>
      </w:r>
      <w:r>
        <w:rPr>
          <w:rtl w:val="0"/>
          <w:lang w:val="en-US"/>
        </w:rPr>
        <w:t xml:space="preserve">’ </w:t>
      </w:r>
      <w:r>
        <w:rPr>
          <w:rtl w:val="0"/>
          <w:lang w:val="en-US"/>
        </w:rPr>
        <w:t>development lifecycle; verifying Enterprise data backup, DR, and COOP capabilities during installation; certifying Enterprise data backup, DR, and COOP compliant architectures; creating and executing recurring Enterprise data backup, DR, and COOP scenarios to test and verify continued capabilities; and reporting lessons learned and process improvements.</w:t>
      </w:r>
    </w:p>
    <w:p>
      <w:pPr>
        <w:pStyle w:val="Heading 1"/>
        <w:suppressAutoHyphens w:val="1"/>
      </w:pPr>
      <w:bookmarkStart w:name="_Toc13" w:id="14"/>
      <w:r>
        <w:rPr>
          <w:rtl w:val="0"/>
          <w:lang w:val="it-IT"/>
        </w:rPr>
        <w:t xml:space="preserve">C.4.8 </w:t>
      </w:r>
      <w:r>
        <w:rPr>
          <w:rtl w:val="0"/>
          <w:lang w:val="en-US"/>
        </w:rPr>
        <w:t xml:space="preserve">Task 8 </w:t>
      </w:r>
      <w:r>
        <w:rPr>
          <w:rtl w:val="0"/>
          <w:lang w:val="en-US"/>
        </w:rPr>
        <w:t xml:space="preserve">– </w:t>
      </w:r>
      <w:r>
        <w:rPr>
          <w:rtl w:val="0"/>
          <w:lang w:val="en-US"/>
        </w:rPr>
        <w:t>Automated Testing</w:t>
      </w:r>
      <w:bookmarkEnd w:id="14"/>
    </w:p>
    <w:p>
      <w:pPr>
        <w:pStyle w:val="Body A"/>
        <w:suppressAutoHyphens w:val="1"/>
      </w:pPr>
      <w:r>
        <w:rPr>
          <w:rtl w:val="0"/>
          <w:lang w:val="de-DE"/>
        </w:rPr>
        <w:t>Team CSZNet</w:t>
      </w:r>
      <w:r>
        <w:rPr>
          <w:rtl w:val="0"/>
          <w:lang w:val="en-US"/>
        </w:rPr>
        <w:t xml:space="preserve"> </w:t>
      </w:r>
      <w:r>
        <w:rPr>
          <w:rtl w:val="0"/>
          <w:lang w:val="en-US"/>
        </w:rPr>
        <w:t>is proposing that the testing team</w:t>
      </w:r>
      <w:r>
        <w:rPr>
          <w:rtl w:val="0"/>
          <w:lang w:val="en-US"/>
        </w:rPr>
        <w:t xml:space="preserve"> use</w:t>
      </w:r>
      <w:r>
        <w:rPr>
          <w:rtl w:val="0"/>
          <w:lang w:val="en-US"/>
        </w:rPr>
        <w:t xml:space="preserve"> </w:t>
      </w:r>
      <w:r>
        <w:rPr>
          <w:rtl w:val="0"/>
          <w:lang w:val="en-US"/>
        </w:rPr>
        <w:t xml:space="preserve">state-of-the-art automated testing tools </w:t>
      </w:r>
      <w:r>
        <w:rPr>
          <w:rtl w:val="0"/>
          <w:lang w:val="en-US"/>
        </w:rPr>
        <w:t xml:space="preserve">fo CD/CI </w:t>
      </w:r>
      <w:r>
        <w:rPr>
          <w:rtl w:val="0"/>
          <w:lang w:val="en-US"/>
        </w:rPr>
        <w:t xml:space="preserve">to help </w:t>
      </w:r>
      <w:r>
        <w:rPr>
          <w:rtl w:val="0"/>
          <w:lang w:val="en-US"/>
        </w:rPr>
        <w:t>validate code releases</w:t>
      </w:r>
      <w:r>
        <w:rPr>
          <w:rtl w:val="0"/>
          <w:lang w:val="en-US"/>
        </w:rPr>
        <w:t xml:space="preserve"> at any point in the project life cycle. Team CSZNet will conduct all aspects of testing with a focus in the areas of functional, unit, integration, performance, load, stress, and resiliency, security, regression, usability, database testing, interface testing, software compatibility testing (SCT), end-to-end testing, testing in the cloud, mobile testing, cross-browser testing, Section 508 testing, user acceptance testing support and any other testing as needed. Scope of testing and approach may vary as defined by product teams in accordance with NWOW and DevSecOps model (Section F, Deliverable 09).</w:t>
      </w:r>
    </w:p>
    <w:p>
      <w:pPr>
        <w:pStyle w:val="Body A"/>
        <w:widowControl w:val="0"/>
        <w:suppressAutoHyphens w:val="1"/>
        <w:spacing w:after="240" w:line="240" w:lineRule="auto"/>
        <w:rPr>
          <w:sz w:val="24"/>
          <w:szCs w:val="24"/>
        </w:rPr>
      </w:pPr>
      <w:r>
        <w:rPr>
          <w:sz w:val="24"/>
          <w:szCs w:val="24"/>
          <w:rtl w:val="0"/>
          <w:lang w:val="en-US"/>
        </w:rPr>
        <w:t xml:space="preserve">We take an approach to automated testing that strives for objectivity and reproducibility by consistently applying a reproducible approach to automated testing and through the use of industry best practices as crisply defined in </w:t>
      </w:r>
      <w:r>
        <w:rPr>
          <w:sz w:val="24"/>
          <w:szCs w:val="24"/>
          <w:rtl w:val="0"/>
          <w:lang w:val="en-US"/>
        </w:rPr>
        <w:t>widely accepted</w:t>
      </w:r>
      <w:r>
        <w:rPr>
          <w:sz w:val="24"/>
          <w:szCs w:val="24"/>
          <w:rtl w:val="0"/>
          <w:lang w:val="en-US"/>
        </w:rPr>
        <w:t xml:space="preserve"> industry standards from the Institute of Electrical and Electronics Engineers (IEEE), the International Organization for Standardization (ISO), the International Electrotechnical Commission (IEC), the National Institute of Standards and Technology (NIST), and the Program Management Institute (PMI).</w:t>
      </w:r>
    </w:p>
    <w:p>
      <w:pPr>
        <w:pStyle w:val="Body A"/>
        <w:pageBreakBefore w:val="1"/>
        <w:widowControl w:val="0"/>
        <w:suppressAutoHyphens w:val="1"/>
        <w:spacing w:after="240" w:line="240" w:lineRule="auto"/>
        <w:rPr>
          <w:b w:val="1"/>
          <w:bCs w:val="1"/>
          <w:sz w:val="24"/>
          <w:szCs w:val="24"/>
        </w:rPr>
      </w:pPr>
      <w:r>
        <w:rPr>
          <w:b w:val="1"/>
          <w:bCs w:val="1"/>
          <w:sz w:val="24"/>
          <w:szCs w:val="24"/>
          <w:rtl w:val="0"/>
          <w:lang w:val="en-US"/>
        </w:rPr>
        <w:t>Exhibit - Team CSZNet automated testing within the context of the full life cycle</w:t>
      </w:r>
      <w:r>
        <w:rPr>
          <w:b w:val="1"/>
          <w:bCs w:val="1"/>
          <w:sz w:val="24"/>
          <w:szCs w:val="24"/>
        </w:rPr>
        <w:drawing>
          <wp:anchor distT="152400" distB="152400" distL="152400" distR="152400" simplePos="0" relativeHeight="251662336" behindDoc="0" locked="0" layoutInCell="1" allowOverlap="1">
            <wp:simplePos x="0" y="0"/>
            <wp:positionH relativeFrom="margin">
              <wp:posOffset>1247595</wp:posOffset>
            </wp:positionH>
            <wp:positionV relativeFrom="line">
              <wp:posOffset>222214</wp:posOffset>
            </wp:positionV>
            <wp:extent cx="4689655" cy="2793319"/>
            <wp:effectExtent l="0" t="0" r="0" b="0"/>
            <wp:wrapThrough wrapText="bothSides" distL="152400" distR="152400">
              <wp:wrapPolygon edited="1">
                <wp:start x="108" y="109"/>
                <wp:lineTo x="4975" y="109"/>
                <wp:lineTo x="4975" y="2894"/>
                <wp:lineTo x="86" y="2894"/>
                <wp:lineTo x="86" y="3546"/>
                <wp:lineTo x="4932" y="3546"/>
                <wp:lineTo x="4932" y="15087"/>
                <wp:lineTo x="4393" y="15092"/>
                <wp:lineTo x="4393" y="15341"/>
                <wp:lineTo x="4458" y="15377"/>
                <wp:lineTo x="4415" y="15485"/>
                <wp:lineTo x="4501" y="15485"/>
                <wp:lineTo x="4544" y="15703"/>
                <wp:lineTo x="4652" y="15485"/>
                <wp:lineTo x="4479" y="16028"/>
                <wp:lineTo x="4436" y="15992"/>
                <wp:lineTo x="4479" y="15847"/>
                <wp:lineTo x="4436" y="15558"/>
                <wp:lineTo x="4307" y="15883"/>
                <wp:lineTo x="4372" y="15377"/>
                <wp:lineTo x="4393" y="15341"/>
                <wp:lineTo x="4393" y="15092"/>
                <wp:lineTo x="4092" y="15095"/>
                <wp:lineTo x="4092" y="15485"/>
                <wp:lineTo x="4221" y="15558"/>
                <wp:lineTo x="4135" y="15594"/>
                <wp:lineTo x="4092" y="15883"/>
                <wp:lineTo x="4092" y="15485"/>
                <wp:lineTo x="4092" y="15095"/>
                <wp:lineTo x="3876" y="15098"/>
                <wp:lineTo x="3876" y="15485"/>
                <wp:lineTo x="4027" y="15522"/>
                <wp:lineTo x="4027" y="15703"/>
                <wp:lineTo x="3855" y="15775"/>
                <wp:lineTo x="4006" y="15739"/>
                <wp:lineTo x="3984" y="15883"/>
                <wp:lineTo x="3812" y="15811"/>
                <wp:lineTo x="3876" y="15485"/>
                <wp:lineTo x="3876" y="15098"/>
                <wp:lineTo x="3596" y="15101"/>
                <wp:lineTo x="3596" y="15341"/>
                <wp:lineTo x="3661" y="15413"/>
                <wp:lineTo x="3704" y="15739"/>
                <wp:lineTo x="3812" y="15341"/>
                <wp:lineTo x="3855" y="15377"/>
                <wp:lineTo x="3704" y="15883"/>
                <wp:lineTo x="3639" y="15883"/>
                <wp:lineTo x="3596" y="15341"/>
                <wp:lineTo x="3596" y="15101"/>
                <wp:lineTo x="1464" y="15124"/>
                <wp:lineTo x="1357" y="15196"/>
                <wp:lineTo x="1357" y="16390"/>
                <wp:lineTo x="5341" y="16390"/>
                <wp:lineTo x="5362" y="4884"/>
                <wp:lineTo x="10186" y="4884"/>
                <wp:lineTo x="10186" y="16426"/>
                <wp:lineTo x="10057" y="16429"/>
                <wp:lineTo x="10057" y="16716"/>
                <wp:lineTo x="10122" y="16788"/>
                <wp:lineTo x="10122" y="16860"/>
                <wp:lineTo x="10208" y="17077"/>
                <wp:lineTo x="10315" y="16860"/>
                <wp:lineTo x="10143" y="17403"/>
                <wp:lineTo x="10100" y="17367"/>
                <wp:lineTo x="10143" y="17222"/>
                <wp:lineTo x="10122" y="16860"/>
                <wp:lineTo x="10122" y="16788"/>
                <wp:lineTo x="10057" y="16860"/>
                <wp:lineTo x="10057" y="16969"/>
                <wp:lineTo x="9971" y="17258"/>
                <wp:lineTo x="10014" y="16824"/>
                <wp:lineTo x="10057" y="16716"/>
                <wp:lineTo x="10057" y="16429"/>
                <wp:lineTo x="9756" y="16436"/>
                <wp:lineTo x="9756" y="16860"/>
                <wp:lineTo x="9885" y="16933"/>
                <wp:lineTo x="9777" y="17005"/>
                <wp:lineTo x="9712" y="17258"/>
                <wp:lineTo x="9756" y="16860"/>
                <wp:lineTo x="9756" y="16436"/>
                <wp:lineTo x="9540" y="16441"/>
                <wp:lineTo x="9540" y="16860"/>
                <wp:lineTo x="9691" y="16896"/>
                <wp:lineTo x="9691" y="17077"/>
                <wp:lineTo x="9519" y="17150"/>
                <wp:lineTo x="9669" y="17114"/>
                <wp:lineTo x="9648" y="17258"/>
                <wp:lineTo x="9476" y="17186"/>
                <wp:lineTo x="9540" y="16860"/>
                <wp:lineTo x="9540" y="16441"/>
                <wp:lineTo x="9260" y="16447"/>
                <wp:lineTo x="9260" y="16716"/>
                <wp:lineTo x="9325" y="16788"/>
                <wp:lineTo x="9368" y="17114"/>
                <wp:lineTo x="9476" y="16716"/>
                <wp:lineTo x="9519" y="16752"/>
                <wp:lineTo x="9368" y="17258"/>
                <wp:lineTo x="9303" y="17258"/>
                <wp:lineTo x="9260" y="16716"/>
                <wp:lineTo x="9260" y="16447"/>
                <wp:lineTo x="7107" y="16498"/>
                <wp:lineTo x="6999" y="16535"/>
                <wp:lineTo x="6999" y="17765"/>
                <wp:lineTo x="11005" y="17765"/>
                <wp:lineTo x="11005" y="6259"/>
                <wp:lineTo x="15850" y="6259"/>
                <wp:lineTo x="15850" y="17801"/>
                <wp:lineTo x="15807" y="17801"/>
                <wp:lineTo x="15807" y="18199"/>
                <wp:lineTo x="15936" y="18271"/>
                <wp:lineTo x="15850" y="18308"/>
                <wp:lineTo x="15807" y="18597"/>
                <wp:lineTo x="15807" y="18199"/>
                <wp:lineTo x="15807" y="17801"/>
                <wp:lineTo x="15613" y="17801"/>
                <wp:lineTo x="15613" y="18199"/>
                <wp:lineTo x="15764" y="18271"/>
                <wp:lineTo x="15764" y="18416"/>
                <wp:lineTo x="15592" y="18416"/>
                <wp:lineTo x="15592" y="18525"/>
                <wp:lineTo x="15721" y="18525"/>
                <wp:lineTo x="15549" y="18561"/>
                <wp:lineTo x="15570" y="18235"/>
                <wp:lineTo x="15613" y="18199"/>
                <wp:lineTo x="15613" y="17801"/>
                <wp:lineTo x="15333" y="17801"/>
                <wp:lineTo x="15333" y="18054"/>
                <wp:lineTo x="15419" y="18416"/>
                <wp:lineTo x="15592" y="18054"/>
                <wp:lineTo x="15419" y="18597"/>
                <wp:lineTo x="15355" y="18561"/>
                <wp:lineTo x="15333" y="18054"/>
                <wp:lineTo x="15333" y="17801"/>
                <wp:lineTo x="12770" y="17801"/>
                <wp:lineTo x="12770" y="17910"/>
                <wp:lineTo x="12663" y="17910"/>
                <wp:lineTo x="12663" y="19104"/>
                <wp:lineTo x="16668" y="19104"/>
                <wp:lineTo x="16668" y="7598"/>
                <wp:lineTo x="21514" y="7634"/>
                <wp:lineTo x="21514" y="19140"/>
                <wp:lineTo x="19123" y="19176"/>
                <wp:lineTo x="19123" y="19863"/>
                <wp:lineTo x="4135" y="19863"/>
                <wp:lineTo x="3984" y="20587"/>
                <wp:lineTo x="3618" y="21130"/>
                <wp:lineTo x="3015" y="21491"/>
                <wp:lineTo x="2175" y="21455"/>
                <wp:lineTo x="1551" y="20985"/>
                <wp:lineTo x="1249" y="20406"/>
                <wp:lineTo x="1163" y="19863"/>
                <wp:lineTo x="495" y="19863"/>
                <wp:lineTo x="495" y="15847"/>
                <wp:lineTo x="345" y="15847"/>
                <wp:lineTo x="517" y="15160"/>
                <wp:lineTo x="646" y="15847"/>
                <wp:lineTo x="538" y="15847"/>
                <wp:lineTo x="538" y="19791"/>
                <wp:lineTo x="1163" y="19791"/>
                <wp:lineTo x="1314" y="19067"/>
                <wp:lineTo x="1723" y="18488"/>
                <wp:lineTo x="2304" y="18163"/>
                <wp:lineTo x="3123" y="18199"/>
                <wp:lineTo x="3747" y="18669"/>
                <wp:lineTo x="4049" y="19248"/>
                <wp:lineTo x="4135" y="19791"/>
                <wp:lineTo x="19080" y="19791"/>
                <wp:lineTo x="19080" y="19140"/>
                <wp:lineTo x="12620" y="19176"/>
                <wp:lineTo x="12620" y="17910"/>
                <wp:lineTo x="12469" y="17910"/>
                <wp:lineTo x="12469" y="17801"/>
                <wp:lineTo x="6956" y="17801"/>
                <wp:lineTo x="6956" y="16535"/>
                <wp:lineTo x="6805" y="16535"/>
                <wp:lineTo x="6805" y="16426"/>
                <wp:lineTo x="1292" y="16426"/>
                <wp:lineTo x="1292" y="15196"/>
                <wp:lineTo x="1141" y="15124"/>
                <wp:lineTo x="86" y="15087"/>
                <wp:lineTo x="86" y="3546"/>
                <wp:lineTo x="86" y="2894"/>
                <wp:lineTo x="108" y="109"/>
                <wp:lineTo x="5341" y="109"/>
                <wp:lineTo x="5341" y="1483"/>
                <wp:lineTo x="10229" y="1483"/>
                <wp:lineTo x="10229" y="4269"/>
                <wp:lineTo x="5341" y="4233"/>
                <wp:lineTo x="5341" y="1483"/>
                <wp:lineTo x="5341" y="109"/>
                <wp:lineTo x="11005" y="109"/>
                <wp:lineTo x="11005" y="2822"/>
                <wp:lineTo x="15893" y="2822"/>
                <wp:lineTo x="15893" y="5608"/>
                <wp:lineTo x="11005" y="5608"/>
                <wp:lineTo x="11005" y="2822"/>
                <wp:lineTo x="11005" y="109"/>
                <wp:lineTo x="16108" y="109"/>
                <wp:lineTo x="16108" y="18054"/>
                <wp:lineTo x="16173" y="18090"/>
                <wp:lineTo x="16130" y="18199"/>
                <wp:lineTo x="16238" y="18235"/>
                <wp:lineTo x="16281" y="18452"/>
                <wp:lineTo x="16388" y="18199"/>
                <wp:lineTo x="16216" y="18742"/>
                <wp:lineTo x="16173" y="18706"/>
                <wp:lineTo x="16173" y="18235"/>
                <wp:lineTo x="16108" y="18271"/>
                <wp:lineTo x="16065" y="18597"/>
                <wp:lineTo x="16044" y="18199"/>
                <wp:lineTo x="16108" y="18054"/>
                <wp:lineTo x="16108" y="109"/>
                <wp:lineTo x="16668" y="109"/>
                <wp:lineTo x="16668" y="4197"/>
                <wp:lineTo x="21557" y="4197"/>
                <wp:lineTo x="21535" y="6983"/>
                <wp:lineTo x="16647" y="6947"/>
                <wp:lineTo x="16668" y="4197"/>
                <wp:lineTo x="16668" y="109"/>
                <wp:lineTo x="108" y="109"/>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a:extLst/>
                    </a:blip>
                    <a:stretch>
                      <a:fillRect/>
                    </a:stretch>
                  </pic:blipFill>
                  <pic:spPr>
                    <a:xfrm>
                      <a:off x="0" y="0"/>
                      <a:ext cx="4689655" cy="2793319"/>
                    </a:xfrm>
                    <a:prstGeom prst="rect">
                      <a:avLst/>
                    </a:prstGeom>
                    <a:ln w="12700" cap="flat">
                      <a:noFill/>
                      <a:miter lim="400000"/>
                    </a:ln>
                    <a:effectLst/>
                  </pic:spPr>
                </pic:pic>
              </a:graphicData>
            </a:graphic>
          </wp:anchor>
        </w:drawing>
      </w:r>
    </w:p>
    <w:p>
      <w:pPr>
        <w:pStyle w:val="Body A"/>
        <w:suppressAutoHyphens w:val="1"/>
      </w:pPr>
      <w:r>
        <w:rPr>
          <w:rtl w:val="0"/>
          <w:lang w:val="en-US"/>
        </w:rPr>
        <w:t xml:space="preserve">A benefit of the </w:t>
      </w:r>
      <w:r>
        <w:rPr>
          <w:rtl w:val="0"/>
          <w:lang w:val="de-DE"/>
        </w:rPr>
        <w:t>Team CSZNet</w:t>
      </w:r>
      <w:r>
        <w:rPr>
          <w:rtl w:val="0"/>
          <w:lang w:val="en-US"/>
        </w:rPr>
        <w:t xml:space="preserve"> approach is that testing is that the results of efforts that are both consistent (tested by the verification processes) and fit for the intended use (tested by the validation processes). Testing scenarios shall be developed in a collaborative Agile team environment to enable the most robust test cases needed to ensure quality, security, performance, usability and scalability of the delivered solution (Section F, Deliverable 10).</w:t>
      </w:r>
    </w:p>
    <w:p>
      <w:pPr>
        <w:pStyle w:val="Body A"/>
        <w:suppressAutoHyphens w:val="1"/>
      </w:pPr>
      <w:r>
        <w:rPr>
          <w:rtl w:val="0"/>
          <w:lang w:val="en-US"/>
        </w:rPr>
        <w:t>Team CSZNet will create automation of test cases required to reduce the number of test cases run manually, improve testing time, and increase test coverage. Automated testing shall support and enable USPTO</w:t>
      </w:r>
      <w:r>
        <w:rPr>
          <w:rFonts w:ascii="Arial Unicode MS" w:hAnsi="Arial Unicode MS" w:hint="default"/>
          <w:rtl w:val="0"/>
          <w:lang w:val="en-US"/>
        </w:rPr>
        <w:t>’</w:t>
      </w:r>
      <w:r>
        <w:rPr>
          <w:rtl w:val="0"/>
          <w:lang w:val="en-US"/>
        </w:rPr>
        <w:t xml:space="preserve">s goal of moving teams to DevSecOps (Section F, Deliverable 09). We will create test cases designed, defined, developed, updated and implemented by cross-skilled resources (Section F, Deliverable 10). The purpose of the test cases shall be to identify, document, track, mitigate, manage, and resolve all defects discovered during testing.That outcome will be testing to inform continuous improvement processes to reduce the overall defect rate and improve software development, as well as product usability, stability, and value delivery. </w:t>
      </w:r>
      <w:r>
        <w:rPr>
          <w:rtl w:val="0"/>
          <w:lang w:val="de-DE"/>
        </w:rPr>
        <w:t xml:space="preserve">Team CSZNet will </w:t>
      </w:r>
      <w:r>
        <w:rPr>
          <w:rtl w:val="0"/>
          <w:lang w:val="en-US"/>
        </w:rPr>
        <w:t>also create manual test methods that are used in only rare and very limited circumstances when automation can</w:t>
      </w:r>
      <w:r>
        <w:rPr>
          <w:rFonts w:ascii="Arial Unicode MS" w:hAnsi="Arial Unicode MS" w:hint="default"/>
          <w:rtl w:val="0"/>
          <w:lang w:val="en-US"/>
        </w:rPr>
        <w:t>’</w:t>
      </w:r>
      <w:r>
        <w:rPr>
          <w:rtl w:val="0"/>
          <w:lang w:val="en-US"/>
        </w:rPr>
        <w:t>t be achieved. Deliverables: (Section F, Deliverables 7, 8, 9, 10, 11, 13-32)</w:t>
      </w:r>
    </w:p>
    <w:p>
      <w:pPr>
        <w:pStyle w:val="Body A"/>
        <w:suppressAutoHyphens w:val="1"/>
      </w:pPr>
      <w:r>
        <w:rPr>
          <w:rtl w:val="0"/>
          <w:lang w:val="en-US"/>
        </w:rPr>
        <w:t xml:space="preserve">Team CSZNet automated testing also increases objectivity by reducing process subjectivity, and its accompanying uncertainty, whenever possible and quantifying any uncertainty that cannot be reduced. At </w:t>
      </w:r>
      <w:commentRangeStart w:id="15"/>
      <w:r>
        <w:rPr>
          <w:rtl w:val="0"/>
          <w:lang w:val="en-US"/>
        </w:rPr>
        <w:t>___________</w:t>
      </w:r>
      <w:commentRangeEnd w:id="15"/>
      <w:r>
        <w:commentReference w:id="15"/>
      </w:r>
      <w:r>
        <w:rPr>
          <w:rtl w:val="0"/>
          <w:lang w:val="en-US"/>
        </w:rPr>
        <w:t>, for example, we supplied automated testing services in an environment supporting the maintenance and operation of legacy systems historically consisted of multiple commercial vendors each performing discreet portions of work under decentralized (different offices) Government management.</w:t>
      </w:r>
    </w:p>
    <w:p>
      <w:pPr>
        <w:pStyle w:val="Body A"/>
        <w:suppressAutoHyphens w:val="1"/>
      </w:pPr>
      <w:r>
        <w:rPr>
          <w:rtl w:val="0"/>
          <w:lang w:val="de-DE"/>
        </w:rPr>
        <w:t>Team CSZNet</w:t>
      </w:r>
      <w:r>
        <w:rPr>
          <w:rtl w:val="0"/>
          <w:lang w:val="en-US"/>
        </w:rPr>
        <w:t xml:space="preserve"> will provide management and operational support for enterprise independent testing activities for system, application and service-oriented IT functions in order to uncover operational software, hardware, and/or system flaws before fielding that might otherwise result in erroneous products or mission failure. Our team will be responsible for implementing a centrally managed test process, documenting testing requirements for evolving DaaS architectures, and participating in acceptance testing and beta tests. </w:t>
      </w:r>
      <w:r>
        <w:rPr>
          <w:rtl w:val="0"/>
          <w:lang w:val="de-DE"/>
        </w:rPr>
        <w:t>Team CSZNet</w:t>
      </w:r>
      <w:r>
        <w:rPr>
          <w:rtl w:val="0"/>
          <w:lang w:val="en-US"/>
        </w:rPr>
        <w:t xml:space="preserve"> will work with end users to ensure that requirements and </w:t>
      </w:r>
      <w:r>
        <w:rPr>
          <w:rtl w:val="0"/>
          <w:lang w:val="en-US"/>
        </w:rPr>
        <w:t>“</w:t>
      </w:r>
      <w:r>
        <w:rPr>
          <w:rtl w:val="0"/>
          <w:lang w:val="en-US"/>
        </w:rPr>
        <w:t>bug</w:t>
      </w:r>
      <w:r>
        <w:rPr>
          <w:rtl w:val="0"/>
          <w:lang w:val="en-US"/>
        </w:rPr>
        <w:t xml:space="preserve">” </w:t>
      </w:r>
      <w:r>
        <w:rPr>
          <w:rtl w:val="0"/>
          <w:lang w:val="en-US"/>
        </w:rPr>
        <w:t xml:space="preserve">issues are addressed by the test processes; and establish a library of widgets that link to documented test processes/plans/procedures for enhancement and reuse on various DaaS integrations. </w:t>
      </w:r>
    </w:p>
    <w:p>
      <w:pPr>
        <w:pStyle w:val="Body A"/>
        <w:suppressAutoHyphens w:val="1"/>
      </w:pPr>
      <w:r>
        <w:rPr>
          <w:rtl w:val="0"/>
          <w:lang w:val="en-US"/>
        </w:rPr>
        <w:t xml:space="preserve">In carrying out our approach to automated testing, we see the process as a completely independent entity to evaluate work products generated by a team that is designing or executing a particular project </w:t>
      </w:r>
      <w:r>
        <w:rPr>
          <w:rtl w:val="0"/>
          <w:lang w:val="en-US"/>
        </w:rPr>
        <w:t xml:space="preserve">— </w:t>
      </w:r>
      <w:r>
        <w:rPr>
          <w:rtl w:val="0"/>
          <w:lang w:val="en-US"/>
        </w:rPr>
        <w:t xml:space="preserve">a key advantage of the Team CSZNet QA/QC process. Often, an automated testing project is used to mitigate conflict of interest (OCI) issues with other contracts. As mentioned previously, our CMM Level 3-compliant automated testing methodologies are documented in the </w:t>
      </w:r>
      <w:r>
        <w:rPr>
          <w:rtl w:val="0"/>
          <w:lang w:val="de-DE"/>
        </w:rPr>
        <w:t>Team CSZNet</w:t>
      </w:r>
      <w:r>
        <w:rPr>
          <w:rtl w:val="0"/>
          <w:lang w:val="en-US"/>
        </w:rPr>
        <w:t xml:space="preserve"> “</w:t>
      </w:r>
      <w:r>
        <w:rPr>
          <w:rtl w:val="0"/>
          <w:lang w:val="en-US"/>
        </w:rPr>
        <w:t>automated testing Methodology SOP,</w:t>
      </w:r>
      <w:r>
        <w:rPr>
          <w:rtl w:val="0"/>
          <w:lang w:val="en-US"/>
        </w:rPr>
        <w:t xml:space="preserve">” </w:t>
      </w:r>
      <w:r>
        <w:rPr>
          <w:rtl w:val="0"/>
          <w:lang w:val="en-US"/>
        </w:rPr>
        <w:t>and will be tailored to the customer. This methodology adheres to guidance published through standards bodies such as SEI (CMM), IEEE (std. 1012-2004), and PMS (PMBOK), and is flexible to incorporate specific agency standards and policies.</w:t>
      </w:r>
    </w:p>
    <w:p>
      <w:pPr>
        <w:pStyle w:val="Heading 1"/>
        <w:suppressAutoHyphens w:val="1"/>
      </w:pPr>
      <w:bookmarkStart w:name="_Toc14" w:id="16"/>
      <w:r>
        <w:rPr>
          <w:rtl w:val="0"/>
          <w:lang w:val="it-IT"/>
        </w:rPr>
        <w:t xml:space="preserve">C.4.9 </w:t>
      </w:r>
      <w:r>
        <w:rPr>
          <w:rtl w:val="0"/>
          <w:lang w:val="en-US"/>
        </w:rPr>
        <w:t xml:space="preserve">Task 9 </w:t>
      </w:r>
      <w:r>
        <w:rPr>
          <w:rtl w:val="0"/>
          <w:lang w:val="en-US"/>
        </w:rPr>
        <w:t xml:space="preserve">– </w:t>
      </w:r>
      <w:r>
        <w:rPr>
          <w:rtl w:val="0"/>
          <w:lang w:val="en-US"/>
        </w:rPr>
        <w:t>Design, Implementation, Operation And Customer Services</w:t>
      </w:r>
      <w:r>
        <w:rPr>
          <w:rtl w:val="0"/>
        </w:rPr>
        <w:t xml:space="preserve"> </w:t>
      </w:r>
      <w:bookmarkEnd w:id="16"/>
    </w:p>
    <w:p>
      <w:pPr>
        <w:pStyle w:val="Body A"/>
        <w:suppressAutoHyphens w:val="1"/>
      </w:pPr>
      <w:r>
        <w:rPr>
          <w:rtl w:val="0"/>
          <w:lang w:val="en-US"/>
        </w:rPr>
        <w:t>Enterprise architecture, in the minds of the team at CSZNet, is an ongoing proactive that provides the context, resources, and environment to govern and enable service-oriented architecture delivery to the government. Team CSZNet strives to bring capability to the customer to work with business planning teams to provide direction for running the enterprise. We seek to assist with direction for portfolio and project management teams, after approval of resources. We will provide guidelines, reviews, and other aspect of architecture government during solutions development. Our staff will provide direction to deploy solutions and continuously monitor production assets in coordination with the O&amp;M side of the house. Team CSZNet will support Virtual DaaS COTS product operation and maintenance activities, including issue investigation and resolution need occurred during these activities, such as upgrade or hot fixes.</w:t>
      </w:r>
    </w:p>
    <w:p>
      <w:pPr>
        <w:pStyle w:val="Body A"/>
        <w:suppressAutoHyphens w:val="1"/>
      </w:pPr>
      <w:r>
        <w:rPr>
          <w:rtl w:val="0"/>
          <w:lang w:val="en-US"/>
        </w:rPr>
        <w:t>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Team CSZNet will work independently or alongside Virtual DaaS team members to support all aspects of Virtual DaaS integration with USPTO product teams</w:t>
      </w:r>
      <w:r>
        <w:rPr>
          <w:rFonts w:ascii="Arial Unicode MS" w:hAnsi="Arial Unicode MS" w:hint="default"/>
          <w:rtl w:val="0"/>
          <w:lang w:val="en-US"/>
        </w:rPr>
        <w:t xml:space="preserve">’ </w:t>
      </w:r>
      <w:r>
        <w:rPr>
          <w:rtl w:val="0"/>
          <w:lang w:val="en-US"/>
        </w:rPr>
        <w:t xml:space="preserve">development, operation and maintenance activities. Team CSZNet will implement, maintain and enhance the capability of automated virtual data provisioning utilizing API (e.g. Actifio API) programmatically, with or without a self-service web portal or tools used in the CI/CD pipeline build process. </w:t>
      </w:r>
    </w:p>
    <w:p>
      <w:pPr>
        <w:pStyle w:val="Body A"/>
        <w:suppressAutoHyphens w:val="1"/>
      </w:pPr>
      <w:r>
        <w:rPr>
          <w:rtl w:val="0"/>
          <w:lang w:val="en-US"/>
        </w:rPr>
        <w:t xml:space="preserve">We will support an architecture board liaison for the DaaS, who should be made responsible and accountable for achieving consistency between detailed architectural modes, identifying re-usable components, and enforcing architectural compliance. ...  Our team will define business, information and technology domains to set up models for the realization of the architecture over the course of this effort.   Team CSZNet will conduct research investigation to implement Virtual DaaS cloud migration and implementation in compliance with USPTO cloud implementation procedures and standards. To support implementation and operation from a customer-centric view, Team CSZNet will contribute in the scoping and planning of Virtual DaaS self-service portal with the goal of providing the capability to virtual data users to manage all tasks of virtual data provisioning and user management for their own organizations (e.g. a product team). </w:t>
      </w:r>
      <w:r>
        <w:rPr>
          <w:rtl w:val="0"/>
          <w:lang w:val="en-US"/>
        </w:rPr>
        <w:t xml:space="preserve"> </w:t>
      </w:r>
      <w:r>
        <w:rPr>
          <w:rtl w:val="0"/>
          <w:lang w:val="en-US"/>
        </w:rPr>
        <w:t xml:space="preserve">At Team CSZNet, we believe an enterprise-wide architecture should serve as an authoritative reference, source of standards for processes / resources, and provider of designs for future operating states. It also resolves the </w:t>
      </w:r>
      <w:r>
        <w:rPr>
          <w:rtl w:val="0"/>
          <w:lang w:val="en-US"/>
        </w:rPr>
        <w:t>“</w:t>
      </w:r>
      <w:r>
        <w:rPr>
          <w:rtl w:val="0"/>
          <w:lang w:val="en-US"/>
        </w:rPr>
        <w:t>battle of best practices</w:t>
      </w:r>
      <w:r>
        <w:rPr>
          <w:rtl w:val="0"/>
          <w:lang w:val="en-US"/>
        </w:rPr>
        <w:t xml:space="preserve">” </w:t>
      </w:r>
      <w:r>
        <w:rPr>
          <w:rtl w:val="0"/>
          <w:lang w:val="en-US"/>
        </w:rPr>
        <w:t>and competition between sub-architectural domains which can be problematic for agencies that are aiming for efficiency. Schedule and Deliverables</w:t>
      </w:r>
    </w:p>
    <w:p>
      <w:pPr>
        <w:pStyle w:val="Body A"/>
        <w:suppressAutoHyphens w:val="1"/>
      </w:pPr>
      <w:r>
        <w:rPr>
          <w:rtl w:val="0"/>
          <w:lang w:val="en-US"/>
        </w:rPr>
        <w:t>Per page</w:t>
      </w:r>
      <w:r>
        <w:rPr>
          <w:rtl w:val="0"/>
          <w:lang w:val="ru-RU"/>
        </w:rPr>
        <w:t xml:space="preserve"> F-1 </w:t>
      </w:r>
      <w:r>
        <w:rPr>
          <w:rtl w:val="0"/>
          <w:lang w:val="en-US"/>
        </w:rPr>
        <w:t xml:space="preserve">of the TOR RFQ, we will incorporate into the WBS of our PMP the schedule of milestones, to monitor timely progress of this effort. Deliverables identified in the table on </w:t>
      </w:r>
      <w:r>
        <w:rPr>
          <w:rtl w:val="0"/>
          <w:lang w:val="fr-FR"/>
        </w:rPr>
        <w:t>page</w:t>
      </w:r>
      <w:r>
        <w:rPr>
          <w:rtl w:val="0"/>
          <w:lang w:val="en-US"/>
        </w:rPr>
        <w:t>s</w:t>
      </w:r>
      <w:r>
        <w:rPr>
          <w:rtl w:val="0"/>
          <w:lang w:val="ru-RU"/>
        </w:rPr>
        <w:t xml:space="preserve"> F-1 </w:t>
      </w:r>
      <w:r>
        <w:rPr>
          <w:rtl w:val="0"/>
          <w:lang w:val="en-US"/>
        </w:rPr>
        <w:t xml:space="preserve">through F-5 of the TOR RFQ will be submitted in electronic format for review, feedback, and acceptance from the government COR/TOM, and in a format that is compatible with Microsoft Office or other USPTO approved software and are subject to. Team CSZNet understands the frequency of submissions is subject to change. All deliverables will be sent to the Office of the Chief Information Officer, US Patent and Trademark Office, at 600 Dulany Street in </w:t>
      </w:r>
      <w:r>
        <w:rPr>
          <w:rtl w:val="0"/>
          <w:lang w:val="it-IT"/>
        </w:rPr>
        <w:t xml:space="preserve">Alexandria, </w:t>
      </w:r>
      <w:r>
        <w:rPr>
          <w:rtl w:val="0"/>
          <w:lang w:val="en-US"/>
        </w:rPr>
        <w:t xml:space="preserve">Virginia. </w:t>
      </w:r>
    </w:p>
    <w:p>
      <w:pPr>
        <w:pStyle w:val="Heading 2"/>
        <w:numPr>
          <w:ilvl w:val="0"/>
          <w:numId w:val="6"/>
        </w:numPr>
        <w:suppressAutoHyphens w:val="1"/>
      </w:pPr>
      <w:bookmarkStart w:name="_Toc15" w:id="17"/>
      <w:r>
        <w:rPr>
          <w:rtl w:val="0"/>
          <w:lang w:val="en-US"/>
        </w:rPr>
        <w:t>Quality Assurance</w:t>
      </w:r>
      <w:bookmarkEnd w:id="17"/>
    </w:p>
    <w:p>
      <w:pPr>
        <w:pStyle w:val="Body A"/>
        <w:suppressAutoHyphens w:val="1"/>
      </w:pPr>
      <w:r>
        <w:rPr>
          <w:rtl w:val="0"/>
          <w:lang w:val="en-US"/>
        </w:rPr>
        <w:t xml:space="preserve">Inspection and acceptance of all work performance, reports, and other deliverables under this TO will be performed by the USPTO COR and USPTO TOM. Our Quality Management Process is based on our Total Quality Management Framework </w:t>
      </w:r>
      <w:r>
        <w:rPr>
          <w:rtl w:val="0"/>
          <w:lang w:val="en-US"/>
        </w:rPr>
        <w:t xml:space="preserve">— </w:t>
      </w:r>
      <w:r>
        <w:rPr>
          <w:rtl w:val="0"/>
          <w:lang w:val="en-US"/>
        </w:rPr>
        <w:t xml:space="preserve">the objective of which is to provide independent QA/QC assessments, standardization and implementation across all our work areas. We use CMMI L3 and ISO 900x processes to implement </w:t>
      </w:r>
      <w:r>
        <w:rPr>
          <w:rtl w:val="0"/>
          <w:lang w:val="en-US"/>
        </w:rPr>
        <w:t>“</w:t>
      </w:r>
      <w:r>
        <w:rPr>
          <w:rtl w:val="0"/>
          <w:lang w:val="en-US"/>
        </w:rPr>
        <w:t>Total Quality Management.</w:t>
      </w:r>
      <w:r>
        <w:rPr>
          <w:rtl w:val="0"/>
          <w:lang w:val="en-US"/>
        </w:rPr>
        <w:t xml:space="preserve">” </w:t>
      </w:r>
    </w:p>
    <w:p>
      <w:pPr>
        <w:pStyle w:val="Heading 2"/>
        <w:numPr>
          <w:ilvl w:val="0"/>
          <w:numId w:val="8"/>
        </w:numPr>
        <w:suppressAutoHyphens w:val="1"/>
      </w:pPr>
      <w:bookmarkStart w:name="_Toc16" w:id="18"/>
      <w:r>
        <w:rPr>
          <w:rtl w:val="0"/>
          <w:lang w:val="en-US"/>
        </w:rPr>
        <w:t>Knowledge Management Approach</w:t>
      </w:r>
      <w:bookmarkEnd w:id="18"/>
    </w:p>
    <w:p>
      <w:pPr>
        <w:pStyle w:val="Body A"/>
        <w:suppressAutoHyphens w:val="1"/>
        <w:rPr>
          <w:lang w:val="en-US"/>
        </w:rPr>
      </w:pPr>
      <w:r>
        <w:rPr>
          <w:rtl w:val="0"/>
          <w:lang w:val="en-US"/>
        </w:rPr>
        <w:t>This methodology ensures we capture knowledge, and institutionalize project experience so that we may providing reach-back support. We do this for every step, and identify strategies for strengthening the low points, while replicating the high points.</w:t>
      </w:r>
      <w:r>
        <w:rPr>
          <w:rtl w:val="0"/>
          <w:lang w:val="en-US"/>
        </w:rPr>
        <w:t xml:space="preserve"> </w:t>
      </w:r>
      <w:r>
        <w:rPr>
          <w:rtl w:val="0"/>
          <w:lang w:val="en-US"/>
        </w:rPr>
        <w:t xml:space="preserve">Our methodology for maintaining the technical expertise of our personnel is based on an annual skills inventory and corresponding personalized training plan for each staff person.   A training needs assessment identifies individuals' current level of competency, skill or knowledge in one or more areas and compares that competency level to the required competency standard established for their positions or other positions within the organization. Finally, </w:t>
      </w:r>
      <w:r>
        <w:rPr>
          <w:rtl w:val="0"/>
          <w:lang w:val="de-DE"/>
        </w:rPr>
        <w:t>Team CSZNet</w:t>
      </w:r>
      <w:r>
        <w:rPr>
          <w:rtl w:val="0"/>
          <w:lang w:val="en-US"/>
        </w:rPr>
        <w:t xml:space="preserve"> provides corporate reach-back in the form of </w:t>
      </w:r>
      <w:r>
        <w:rPr>
          <w:rtl w:val="0"/>
          <w:lang w:val="fr-FR"/>
        </w:rPr>
        <w:t xml:space="preserve">reusable </w:t>
      </w:r>
      <w:r>
        <w:rPr>
          <w:rtl w:val="0"/>
          <w:lang w:val="en-US"/>
        </w:rPr>
        <w:t>technology assets, lessons learned, talent bench support (a pool of vetted, experienced consultants ready at a moment</w:t>
      </w:r>
      <w:r>
        <w:rPr>
          <w:rtl w:val="0"/>
          <w:lang w:val="en-US"/>
        </w:rPr>
        <w:t>’</w:t>
      </w:r>
      <w:r>
        <w:rPr>
          <w:rtl w:val="0"/>
          <w:lang w:val="en-US"/>
        </w:rPr>
        <w:t>s notice), and continued knowledge transfer from projects in which we have gained firsthand experience, knowledge, and expertise. This experience comes from working through full life-cycle implementations and sustainment services for our government sector clients.</w:t>
      </w:r>
    </w:p>
    <w:p>
      <w:pPr>
        <w:pStyle w:val="Heading 2"/>
        <w:numPr>
          <w:ilvl w:val="0"/>
          <w:numId w:val="8"/>
        </w:numPr>
        <w:suppressAutoHyphens w:val="1"/>
        <w:rPr>
          <w:lang w:val="en-US"/>
        </w:rPr>
      </w:pPr>
      <w:bookmarkStart w:name="_Toc17" w:id="19"/>
      <w:r>
        <w:rPr>
          <w:rtl w:val="0"/>
          <w:lang w:val="en-US"/>
        </w:rPr>
        <w:t>Te</w:t>
      </w:r>
      <w:r>
        <w:rPr>
          <w:rtl w:val="0"/>
          <w:lang w:val="en-US"/>
        </w:rPr>
        <w:t xml:space="preserve">chnical </w:t>
      </w:r>
      <w:r>
        <w:rPr>
          <w:rtl w:val="0"/>
          <w:lang w:val="en-US"/>
        </w:rPr>
        <w:t>A</w:t>
      </w:r>
      <w:r>
        <w:rPr>
          <w:rtl w:val="0"/>
          <w:lang w:val="en-US"/>
        </w:rPr>
        <w:t>ssumption</w:t>
      </w:r>
      <w:r>
        <w:rPr>
          <w:rtl w:val="0"/>
          <w:lang w:val="en-US"/>
        </w:rPr>
        <w:t>s</w:t>
      </w:r>
      <w:bookmarkEnd w:id="19"/>
    </w:p>
    <w:p>
      <w:pPr>
        <w:pStyle w:val="Body A"/>
        <w:widowControl w:val="0"/>
        <w:suppressAutoHyphens w:val="1"/>
        <w:rPr>
          <w:lang w:val="en-US"/>
        </w:rPr>
      </w:pPr>
      <w:r>
        <w:rPr>
          <w:rtl w:val="0"/>
          <w:lang w:val="en-US"/>
        </w:rPr>
        <w:t>Based</w:t>
      </w:r>
      <w:r>
        <w:rPr>
          <w:rtl w:val="0"/>
          <w:lang w:val="en-US"/>
        </w:rPr>
        <w:t xml:space="preserve"> on the assumptions </w:t>
      </w:r>
      <w:r>
        <w:rPr>
          <w:rtl w:val="0"/>
          <w:lang w:val="de-DE"/>
        </w:rPr>
        <w:t>Team CSZNet</w:t>
      </w:r>
      <w:r>
        <w:rPr>
          <w:rtl w:val="0"/>
          <w:lang w:val="de-DE"/>
        </w:rPr>
        <w:t xml:space="preserve"> made</w:t>
      </w:r>
      <w:r>
        <w:rPr>
          <w:rtl w:val="0"/>
          <w:lang w:val="en-US"/>
        </w:rPr>
        <w:t xml:space="preserve"> to eliminate duplication between tasks</w:t>
      </w:r>
      <w:r>
        <w:rPr>
          <w:rtl w:val="0"/>
          <w:lang w:val="en-US"/>
        </w:rPr>
        <w:t xml:space="preserve"> </w:t>
      </w:r>
      <w:r>
        <w:rPr>
          <w:rtl w:val="0"/>
          <w:lang w:val="en-US"/>
        </w:rPr>
        <w:t>areas</w:t>
      </w:r>
      <w:r>
        <w:rPr>
          <w:rtl w:val="0"/>
          <w:lang w:val="en-US"/>
        </w:rPr>
        <w:t xml:space="preserve"> and based on the </w:t>
      </w:r>
      <w:r>
        <w:rPr>
          <w:rtl w:val="0"/>
          <w:lang w:val="en-US"/>
        </w:rPr>
        <w:t>complexity of each task</w:t>
      </w:r>
      <w:r>
        <w:rPr>
          <w:rtl w:val="0"/>
          <w:lang w:val="en-US"/>
        </w:rPr>
        <w:t>, we have made the following assumptions:</w:t>
      </w:r>
    </w:p>
    <w:p>
      <w:pPr>
        <w:pStyle w:val="Body A"/>
        <w:widowControl w:val="0"/>
        <w:numPr>
          <w:ilvl w:val="1"/>
          <w:numId w:val="10"/>
        </w:numPr>
        <w:suppressAutoHyphens w:val="1"/>
        <w:rPr>
          <w:lang w:val="en-US"/>
        </w:rPr>
      </w:pPr>
      <w:r>
        <w:rPr>
          <w:rtl w:val="0"/>
          <w:lang w:val="en-US"/>
        </w:rPr>
        <w:t>assumption 1</w:t>
      </w:r>
    </w:p>
    <w:p>
      <w:pPr>
        <w:pStyle w:val="Body A"/>
        <w:widowControl w:val="0"/>
        <w:numPr>
          <w:ilvl w:val="1"/>
          <w:numId w:val="10"/>
        </w:numPr>
        <w:suppressAutoHyphens w:val="1"/>
        <w:rPr>
          <w:lang w:val="en-US"/>
        </w:rPr>
      </w:pPr>
      <w:r>
        <w:rPr>
          <w:rtl w:val="0"/>
          <w:lang w:val="en-US"/>
        </w:rPr>
        <w:t>assumption 2</w:t>
      </w:r>
    </w:p>
    <w:p>
      <w:pPr>
        <w:pStyle w:val="Body A"/>
        <w:widowControl w:val="0"/>
        <w:suppressAutoHyphens w:val="1"/>
      </w:pPr>
      <w:r>
        <w:rPr>
          <w:rtl w:val="0"/>
          <w:lang w:val="en-US"/>
        </w:rPr>
        <w:t>The</w:t>
      </w:r>
      <w:r>
        <w:rPr>
          <w:rtl w:val="0"/>
          <w:lang w:val="en-US"/>
        </w:rPr>
        <w:t xml:space="preserve"> magnitude of each task </w:t>
      </w:r>
      <w:r>
        <w:rPr>
          <w:rtl w:val="0"/>
          <w:lang w:val="en-US"/>
        </w:rPr>
        <w:t>is reflected in our</w:t>
      </w:r>
      <w:r>
        <w:rPr>
          <w:rtl w:val="0"/>
          <w:lang w:val="en-US"/>
        </w:rPr>
        <w:t xml:space="preserve"> staffing plan.  </w:t>
      </w:r>
    </w:p>
    <w:p>
      <w:pPr>
        <w:pStyle w:val="Heading 1"/>
        <w:pBdr>
          <w:top w:val="single" w:color="000000" w:sz="8" w:space="0" w:shadow="0" w:frame="0"/>
          <w:left w:val="nil"/>
          <w:bottom w:val="nil"/>
          <w:right w:val="nil"/>
        </w:pBdr>
        <w:suppressAutoHyphens w:val="1"/>
      </w:pPr>
      <w:bookmarkStart w:name="_Toc18" w:id="20"/>
      <w:r>
        <w:rPr>
          <w:rtl w:val="0"/>
          <w:lang w:val="en-US"/>
        </w:rPr>
        <w:t>Project Staffing Plan</w:t>
      </w:r>
      <w:bookmarkEnd w:id="20"/>
    </w:p>
    <w:p>
      <w:pPr>
        <w:pStyle w:val="Body A"/>
        <w:suppressAutoHyphens w:val="1"/>
      </w:pPr>
      <w:r>
        <w:rPr>
          <w:rtl w:val="0"/>
          <w:lang w:val="en-US"/>
        </w:rPr>
        <w:t>The Team CSZNet rationale for the proposed our staffing solution, labor mix, and level of effort for each of the TOR tasks is based on how each person will be involved in each task/subtask and how each person</w:t>
      </w:r>
      <w:r>
        <w:rPr>
          <w:rFonts w:ascii="Arial Unicode MS" w:hAnsi="Arial Unicode MS" w:hint="default"/>
          <w:rtl w:val="0"/>
          <w:lang w:val="en-US"/>
        </w:rPr>
        <w:t>’</w:t>
      </w:r>
      <w:r>
        <w:rPr>
          <w:rtl w:val="0"/>
          <w:lang w:val="en-US"/>
        </w:rPr>
        <w:t xml:space="preserve">s qualifications and experience uniquely qualify them for the positions described in Section H of the TOR RFQ. The process of assessing each staff person can be challenging, particularly when it comes to determining strengths and weaknesses. The factors that influenced this labor mix are ability to </w:t>
      </w:r>
      <w:r>
        <w:rPr>
          <w:rtl w:val="0"/>
          <w:lang w:val="fr-FR"/>
        </w:rPr>
        <w:t xml:space="preserve">communication, </w:t>
      </w:r>
      <w:r>
        <w:rPr>
          <w:rtl w:val="0"/>
          <w:lang w:val="en-US"/>
        </w:rPr>
        <w:t xml:space="preserve">team </w:t>
      </w:r>
      <w:r>
        <w:rPr>
          <w:rtl w:val="0"/>
          <w:lang w:val="es-ES_tradnl"/>
        </w:rPr>
        <w:t>cohesion</w:t>
      </w:r>
      <w:r>
        <w:rPr>
          <w:rtl w:val="0"/>
          <w:lang w:val="en-US"/>
        </w:rPr>
        <w:t>/mutual support, coordination of expertise, significant technical/engineering capabilities, and value diversity. Value diversity means being able to look at a technical problem from multiple perspectives. Such factors are sufficiently addressed with the Team CSZNet staffing solution, enabling us to meet the Government</w:t>
      </w:r>
      <w:r>
        <w:rPr>
          <w:rFonts w:ascii="Arial Unicode MS" w:hAnsi="Arial Unicode MS" w:hint="default"/>
          <w:rtl w:val="0"/>
          <w:lang w:val="en-US"/>
        </w:rPr>
        <w:t>’</w:t>
      </w:r>
      <w:r>
        <w:rPr>
          <w:rtl w:val="0"/>
          <w:lang w:val="en-US"/>
        </w:rPr>
        <w:t>s requirements at a reasonable cost.</w:t>
      </w:r>
    </w:p>
    <w:p>
      <w:pPr>
        <w:pStyle w:val="Body A"/>
        <w:suppressAutoHyphens w:val="1"/>
      </w:pPr>
      <w:r>
        <w:rPr>
          <w:rtl w:val="0"/>
          <w:lang w:val="en-US"/>
        </w:rPr>
        <w:t xml:space="preserve">Team CSZNet </w:t>
      </w:r>
      <w:r>
        <w:rPr>
          <w:rtl w:val="0"/>
          <w:lang w:val="pt-PT"/>
        </w:rPr>
        <w:t>consider</w:t>
      </w:r>
      <w:r>
        <w:rPr>
          <w:rtl w:val="0"/>
          <w:lang w:val="en-US"/>
        </w:rPr>
        <w:t xml:space="preserve">s more than just general professional attributes; we also consider how both strengths and weaknesses work in the target government environment and to meet the needs of the specific project. As part of personnel reviews, we ask for feedback from other employees and managers who work with each team member and use the information gathered to help form one overall suitability determination. We also gauge consistency among team member roles, based on our matrix management approach </w:t>
      </w:r>
      <w:r>
        <w:rPr>
          <w:rtl w:val="0"/>
          <w:lang w:val="en-US"/>
        </w:rPr>
        <w:t xml:space="preserve">— </w:t>
      </w:r>
      <w:r>
        <w:rPr>
          <w:rtl w:val="0"/>
          <w:lang w:val="en-US"/>
        </w:rPr>
        <w:t xml:space="preserve">cross-trained individuals can fill in for missing teammates, and understand the </w:t>
      </w:r>
      <w:r>
        <w:rPr>
          <w:rtl w:val="0"/>
          <w:lang w:val="en-US"/>
        </w:rPr>
        <w:t>“</w:t>
      </w:r>
      <w:r>
        <w:rPr>
          <w:rtl w:val="0"/>
          <w:lang w:val="en-US"/>
        </w:rPr>
        <w:t>big picture</w:t>
      </w:r>
      <w:r>
        <w:rPr>
          <w:rtl w:val="0"/>
          <w:lang w:val="en-US"/>
        </w:rPr>
        <w:t xml:space="preserve">” </w:t>
      </w:r>
      <w:r>
        <w:rPr>
          <w:rtl w:val="0"/>
          <w:lang w:val="en-US"/>
        </w:rPr>
        <w:t xml:space="preserve">of client goals. </w:t>
      </w:r>
      <w:r>
        <w:rPr>
          <w:rtl w:val="0"/>
          <w:lang w:val="en-US"/>
        </w:rPr>
        <w:t>The government</w:t>
      </w:r>
      <w:r>
        <w:rPr>
          <w:rtl w:val="0"/>
          <w:lang w:val="en-US"/>
        </w:rPr>
        <w:t>’</w:t>
      </w:r>
      <w:r>
        <w:rPr>
          <w:rtl w:val="0"/>
          <w:lang w:val="en-US"/>
        </w:rPr>
        <w:t xml:space="preserve">s role will be to provide the needed information to each member of Team CSZNet so they can fulfill their assigned duties. </w:t>
      </w:r>
      <w:r>
        <w:rPr>
          <w:rtl w:val="0"/>
          <w:lang w:val="en-US"/>
        </w:rPr>
        <w:t>Finally, we look at each potential team member's performance outside of the project structure to determine where they are strongest on their own. Team CSZNet decision makers may see consistency among those strengths and weakness working in the team or out of it; or may discover that some staff have a different set of strengths when working in differing environments.</w:t>
      </w:r>
    </w:p>
    <w:p>
      <w:pPr>
        <w:pStyle w:val="Body A"/>
        <w:suppressAutoHyphens w:val="1"/>
      </w:pPr>
      <w:r>
        <w:rPr>
          <w:rtl w:val="0"/>
          <w:lang w:val="en-US"/>
        </w:rPr>
        <w:t xml:space="preserve">All Key Personnel proposed are identified in the Project Staffing Plan, following, and are available to begin work immediately upon contract award. A Letter of Commitment, signed by each proposed Key Personnel is included with this submission. </w:t>
      </w:r>
    </w:p>
    <w:tbl>
      <w:tblPr>
        <w:tblW w:w="92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25"/>
        <w:gridCol w:w="2215"/>
        <w:gridCol w:w="1252"/>
        <w:gridCol w:w="1251"/>
        <w:gridCol w:w="1252"/>
        <w:gridCol w:w="1252"/>
      </w:tblGrid>
      <w:tr>
        <w:tblPrEx>
          <w:shd w:val="clear" w:color="auto" w:fill="cadfff"/>
        </w:tblPrEx>
        <w:trPr>
          <w:trHeight w:val="324" w:hRule="atLeast"/>
        </w:trPr>
        <w:tc>
          <w:tcPr>
            <w:tcW w:type="dxa" w:w="9247"/>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lang w:val="en-US"/>
              </w:rPr>
              <w:t>Exhibit - Project Staffing Plan</w:t>
            </w:r>
          </w:p>
        </w:tc>
      </w:tr>
      <w:tr>
        <w:tblPrEx>
          <w:shd w:val="clear" w:color="auto" w:fill="cadfff"/>
        </w:tblPrEx>
        <w:trPr>
          <w:trHeight w:val="662" w:hRule="atLeast"/>
        </w:trPr>
        <w:tc>
          <w:tcPr>
            <w:tcW w:type="dxa" w:w="20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pPr>
            <w:r>
              <w:rPr>
                <w:rFonts w:ascii="Times New Roman" w:hAnsi="Times New Roman"/>
                <w:color w:val="ffffff"/>
                <w:u w:color="ffffff"/>
                <w:rtl w:val="0"/>
              </w:rPr>
              <w:t>Role</w:t>
            </w:r>
          </w:p>
        </w:tc>
        <w:tc>
          <w:tcPr>
            <w:tcW w:type="dxa" w:w="221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Named Staff Persons(s)</w:t>
            </w:r>
          </w:p>
        </w:tc>
        <w:tc>
          <w:tcPr>
            <w:tcW w:type="dxa" w:w="12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Base Period</w:t>
            </w:r>
          </w:p>
        </w:tc>
        <w:tc>
          <w:tcPr>
            <w:tcW w:type="dxa" w:w="12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1</w:t>
            </w:r>
          </w:p>
        </w:tc>
        <w:tc>
          <w:tcPr>
            <w:tcW w:type="dxa" w:w="12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2</w:t>
            </w:r>
          </w:p>
        </w:tc>
        <w:tc>
          <w:tcPr>
            <w:tcW w:type="dxa" w:w="12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80"/>
              <w:left w:type="dxa" w:w="80"/>
              <w:bottom w:type="dxa" w:w="80"/>
              <w:right w:type="dxa" w:w="80"/>
            </w:tcMar>
            <w:vAlign w:val="center"/>
          </w:tcPr>
          <w:p>
            <w:pPr>
              <w:pStyle w:val="Table Style 1"/>
              <w:spacing w:after="240"/>
              <w:jc w:val="center"/>
            </w:pPr>
            <w:r>
              <w:rPr>
                <w:rFonts w:ascii="Times New Roman" w:hAnsi="Times New Roman"/>
                <w:color w:val="ffffff"/>
                <w:u w:color="ffffff"/>
                <w:rtl w:val="0"/>
                <w:lang w:val="en-US"/>
              </w:rPr>
              <w:t>FTEs, Option Period 3</w:t>
            </w:r>
          </w:p>
        </w:tc>
      </w:tr>
      <w:tr>
        <w:tblPrEx>
          <w:shd w:val="clear" w:color="auto" w:fill="cadfff"/>
        </w:tblPrEx>
        <w:trPr>
          <w:trHeight w:val="338" w:hRule="atLeast"/>
        </w:trPr>
        <w:tc>
          <w:tcPr>
            <w:tcW w:type="dxa" w:w="202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Senior DBA</w:t>
            </w:r>
          </w:p>
        </w:tc>
        <w:tc>
          <w:tcPr>
            <w:tcW w:type="dxa" w:w="221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877"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Senior Software Developer, Applications and Systems Software</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877"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lang w:val="en-US"/>
              </w:rPr>
              <w:t>SME Software Developer, Applications and Systems Software</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544"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pPr>
            <w:r>
              <w:rPr>
                <w:rFonts w:ascii="Times New Roman" w:hAnsi="Times New Roman"/>
                <w:b w:val="1"/>
                <w:bCs w:val="1"/>
                <w:rtl w:val="0"/>
              </w:rPr>
              <w:t>DBA</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rPr>
              <w:t>1</w:t>
            </w:r>
          </w:p>
        </w:tc>
      </w:tr>
      <w:tr>
        <w:tblPrEx>
          <w:shd w:val="clear" w:color="auto" w:fill="cadfff"/>
        </w:tblPrEx>
        <w:trPr>
          <w:trHeight w:val="959"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Journeyman Software Developer, Applications and System Software</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544"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Testing Engineer</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544"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Senior Testing Engineer</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Table Style 2"/>
              <w:spacing w:after="240"/>
              <w:jc w:val="center"/>
            </w:pPr>
            <w:r>
              <w:rPr>
                <w:rFonts w:ascii="Times New Roman" w:hAnsi="Times New Roman"/>
                <w:rtl w:val="0"/>
                <w:lang w:val="en-US"/>
              </w:rPr>
              <w:t>1</w:t>
            </w:r>
          </w:p>
        </w:tc>
      </w:tr>
      <w:tr>
        <w:tblPrEx>
          <w:shd w:val="clear" w:color="auto" w:fill="cadfff"/>
        </w:tblPrEx>
        <w:trPr>
          <w:trHeight w:val="544" w:hRule="atLeast"/>
        </w:trPr>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Project Manager</w:t>
            </w:r>
          </w:p>
        </w:tc>
        <w:tc>
          <w:tcPr>
            <w:tcW w:type="dxa" w:w="22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0.5</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0.5</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0.5</w:t>
            </w:r>
          </w:p>
        </w:tc>
        <w:tc>
          <w:tcPr>
            <w:tcW w:type="dxa" w:w="1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0.5</w:t>
            </w:r>
          </w:p>
        </w:tc>
      </w:tr>
    </w:tbl>
    <w:p>
      <w:pPr>
        <w:pStyle w:val="Body A"/>
        <w:widowControl w:val="0"/>
        <w:suppressAutoHyphens w:val="1"/>
        <w:spacing w:line="240" w:lineRule="auto"/>
        <w:ind w:left="108" w:hanging="108"/>
      </w:pPr>
    </w:p>
    <w:p>
      <w:pPr>
        <w:pStyle w:val="Default"/>
        <w:suppressAutoHyphens w:val="1"/>
        <w:spacing w:before="0" w:after="240" w:line="240" w:lineRule="auto"/>
        <w:rPr>
          <w:rFonts w:ascii="Times New Roman" w:cs="Times New Roman" w:hAnsi="Times New Roman" w:eastAsia="Times New Roman"/>
          <w:b w:val="1"/>
          <w:bCs w:val="1"/>
        </w:rPr>
      </w:pPr>
      <w:r>
        <w:rPr>
          <w:rFonts w:ascii="Times New Roman" w:cs="Times New Roman" w:hAnsi="Times New Roman" w:eastAsia="Times New Roman"/>
          <w:sz w:val="32"/>
          <w:szCs w:val="32"/>
        </w:rPr>
        <w:br w:type="textWrapping"/>
      </w:r>
    </w:p>
    <w:p>
      <w:pPr>
        <w:pStyle w:val="Default"/>
        <w:suppressAutoHyphens w:val="1"/>
        <w:spacing w:before="0" w:line="240" w:lineRule="auto"/>
        <w:rPr>
          <w:rFonts w:ascii="Times New Roman" w:cs="Times New Roman" w:hAnsi="Times New Roman" w:eastAsia="Times New Roman"/>
          <w:b w:val="1"/>
          <w:bCs w:val="1"/>
          <w:sz w:val="22"/>
          <w:szCs w:val="22"/>
        </w:rPr>
      </w:pPr>
    </w:p>
    <w:p>
      <w:pPr>
        <w:pStyle w:val="Body A"/>
        <w:suppressAutoHyphens w:val="1"/>
      </w:pPr>
      <w:r>
        <w:rPr>
          <w:b w:val="1"/>
          <w:bCs w:val="1"/>
          <w:i w:val="1"/>
          <w:iCs w:val="1"/>
          <w:u w:val="single"/>
          <w:rtl w:val="0"/>
          <w:lang w:val="en-US"/>
        </w:rPr>
        <w:t>Staff Recruiting</w:t>
      </w:r>
      <w:r>
        <w:rPr>
          <w:rtl w:val="0"/>
          <w:lang w:val="en-US"/>
        </w:rPr>
        <w:t xml:space="preserve"> — </w:t>
      </w:r>
      <w:r>
        <w:rPr>
          <w:rtl w:val="0"/>
          <w:lang w:val="en-US"/>
        </w:rPr>
        <w:t>Team CSZNet has successfully employed a resource pool support approach, whereby team members from the resource pool will be assigned to task orders depending on the scope and complexity. Upon completion of the task order, the team members will return to the resource pool or will be assigned to another task order. This approach allows us to maintain a constant team of key personnel with extensive project management as well as USPTO system and business experience adequately supported by qualified and experienced personnel on as needed basis. For staffing needs on any task order, Project Manager along with the implementation group leads will tap into the resource pool. If staffing needs cannot be accomplished with resources in the resource pool, then Team CSZNet</w:t>
      </w:r>
      <w:r>
        <w:rPr>
          <w:rFonts w:ascii="Arial Unicode MS" w:hAnsi="Arial Unicode MS" w:hint="default"/>
          <w:rtl w:val="0"/>
          <w:lang w:val="en-US"/>
        </w:rPr>
        <w:t>’</w:t>
      </w:r>
      <w:r>
        <w:rPr>
          <w:rtl w:val="0"/>
          <w:lang w:val="en-US"/>
        </w:rPr>
        <w:t>s Human Resource (HR) department will find resumes. Team CSZNet</w:t>
      </w:r>
      <w:r>
        <w:rPr>
          <w:rFonts w:ascii="Arial Unicode MS" w:hAnsi="Arial Unicode MS" w:hint="default"/>
          <w:rtl w:val="0"/>
          <w:lang w:val="en-US"/>
        </w:rPr>
        <w:t>’</w:t>
      </w:r>
      <w:r>
        <w:rPr>
          <w:rtl w:val="0"/>
          <w:lang w:val="en-US"/>
        </w:rPr>
        <w:t>s Management team will conduct phone interviews and detailed interviews to map candidate</w:t>
      </w:r>
      <w:r>
        <w:rPr>
          <w:rFonts w:ascii="Arial Unicode MS" w:hAnsi="Arial Unicode MS" w:hint="default"/>
          <w:rtl w:val="0"/>
          <w:lang w:val="en-US"/>
        </w:rPr>
        <w:t>’</w:t>
      </w:r>
      <w:r>
        <w:rPr>
          <w:rtl w:val="0"/>
          <w:lang w:val="en-US"/>
        </w:rPr>
        <w:t xml:space="preserve">s goals with project goals. Upon completion of screening and interviewing process, we will recommend the appropriate action to the HR. </w:t>
      </w:r>
    </w:p>
    <w:p>
      <w:pPr>
        <w:pStyle w:val="Body A"/>
        <w:suppressAutoHyphens w:val="1"/>
      </w:pPr>
      <w:r>
        <w:rPr>
          <w:b w:val="1"/>
          <w:bCs w:val="1"/>
          <w:i w:val="1"/>
          <w:iCs w:val="1"/>
          <w:u w:val="single"/>
          <w:rtl w:val="0"/>
          <w:lang w:val="en-US"/>
        </w:rPr>
        <w:t>Staff Training</w:t>
      </w:r>
      <w:r>
        <w:rPr>
          <w:rtl w:val="0"/>
          <w:lang w:val="en-US"/>
        </w:rPr>
        <w:t xml:space="preserve"> — </w:t>
      </w:r>
      <w:r>
        <w:rPr>
          <w:rtl w:val="0"/>
          <w:lang w:val="en-US"/>
        </w:rPr>
        <w:t xml:space="preserve">Team CSZNet includes experienced personnel and subject matter experts that possess with a decade or more of experience working with federal agency systems. We will utilize our institutional knowledge to continuously train and mentor new team members. We will develop project orientation materials, which will be used by our senior team members to train junior/new members. Our initial project staff training will involve project orientation training, ethics conduct, and training on any new technologies employed by the project at no additional cost to USPTO. In addition, we will ensure cross training of the staff on the various DaaS/SaaS systems modules and sub-modules to ensure that there is ample coverage for all TOR RFQ tasks as demonstrated in below demonstrates the distribution of all the TOR RFQ tasks among the personnel in the organization chart to ensure all the tasks are accomplished in the most efficient way. On this contract we will maintain a knowledge matrix that maps abilities of existing and new resources to the technical, management and business areas. This matrix is reviewed every few month and efforts are in the Integrated Team Meeting (ITM) to track the improvements in knowledge and technical abilities and also to revise the cross training efforts for each individual. </w:t>
      </w:r>
    </w:p>
    <w:p>
      <w:pPr>
        <w:pStyle w:val="Body A"/>
        <w:suppressAutoHyphens w:val="1"/>
      </w:pPr>
      <w:r>
        <w:rPr>
          <w:b w:val="1"/>
          <w:bCs w:val="1"/>
          <w:i w:val="1"/>
          <w:iCs w:val="1"/>
          <w:u w:val="single"/>
          <w:rtl w:val="0"/>
          <w:lang w:val="en-US"/>
        </w:rPr>
        <w:t>Staffing Adjustments</w:t>
      </w:r>
      <w:r>
        <w:rPr>
          <w:rtl w:val="0"/>
          <w:lang w:val="en-US"/>
        </w:rPr>
        <w:t xml:space="preserve"> to surge levels of workload </w:t>
      </w:r>
      <w:r>
        <w:rPr>
          <w:rtl w:val="0"/>
          <w:lang w:val="en-US"/>
        </w:rPr>
        <w:t xml:space="preserve">— </w:t>
      </w:r>
      <w:r>
        <w:rPr>
          <w:rtl w:val="0"/>
          <w:lang w:val="en-US"/>
        </w:rPr>
        <w:t xml:space="preserve">We have proposed personnel with extensive IT and specifically USPTO systems experience to handle the TOR RFQ tasks. Due to our efficient cross training strategy and resource pool based staffing approach, we will be able to adjust the staff on task assignments in accordance with the fluctuating level of workload and in consultation with the government. </w:t>
      </w:r>
    </w:p>
    <w:p>
      <w:pPr>
        <w:pStyle w:val="Body A"/>
        <w:suppressAutoHyphens w:val="1"/>
      </w:pPr>
    </w:p>
    <w:p>
      <w:pPr>
        <w:pStyle w:val="Heading 1"/>
        <w:pageBreakBefore w:val="1"/>
        <w:suppressAutoHyphens w:val="1"/>
      </w:pPr>
      <w:bookmarkStart w:name="_Toc19" w:id="21"/>
      <w:r>
        <w:rPr>
          <w:rtl w:val="0"/>
          <w:lang w:val="en-US"/>
        </w:rPr>
        <w:t>Key Personnel Resumes</w:t>
      </w:r>
      <w:bookmarkEnd w:id="21"/>
    </w:p>
    <w:p>
      <w:pPr>
        <w:pStyle w:val="Heading 2"/>
        <w:suppressAutoHyphens w:val="1"/>
      </w:pPr>
      <w:bookmarkStart w:name="_Toc20" w:id="22"/>
      <w:r>
        <w:rPr>
          <w:rtl w:val="0"/>
          <w:lang w:val="en-US"/>
        </w:rPr>
        <w:t>Project (Product) Manager</w:t>
      </w:r>
      <w:bookmarkEnd w:id="22"/>
    </w:p>
    <w:p>
      <w:pPr>
        <w:pStyle w:val="Body A"/>
        <w:suppressAutoHyphens w:val="1"/>
      </w:pPr>
    </w:p>
    <w:p>
      <w:pPr>
        <w:pStyle w:val="Heading 2"/>
        <w:pageBreakBefore w:val="1"/>
        <w:suppressAutoHyphens w:val="1"/>
      </w:pPr>
      <w:bookmarkStart w:name="_Toc21" w:id="23"/>
      <w:r>
        <w:rPr>
          <w:rtl w:val="0"/>
          <w:lang w:val="en-US"/>
        </w:rPr>
        <w:t>Subject Matter Expert</w:t>
      </w:r>
      <w:bookmarkEnd w:id="23"/>
    </w:p>
    <w:p>
      <w:pPr>
        <w:pStyle w:val="Body A"/>
        <w:suppressAutoHyphens w:val="1"/>
      </w:pPr>
    </w:p>
    <w:p>
      <w:pPr>
        <w:pStyle w:val="Heading 2"/>
        <w:pageBreakBefore w:val="1"/>
        <w:suppressAutoHyphens w:val="1"/>
      </w:pPr>
      <w:bookmarkStart w:name="_Toc22" w:id="24"/>
      <w:r>
        <w:rPr>
          <w:rtl w:val="0"/>
          <w:lang w:val="en-US"/>
        </w:rPr>
        <w:t>Senior Software Developer 1</w:t>
      </w:r>
      <w:bookmarkEnd w:id="24"/>
    </w:p>
    <w:p>
      <w:pPr>
        <w:pStyle w:val="Body A"/>
        <w:suppressAutoHyphens w:val="1"/>
      </w:pPr>
    </w:p>
    <w:p>
      <w:pPr>
        <w:pStyle w:val="Heading 2"/>
        <w:pageBreakBefore w:val="1"/>
        <w:suppressAutoHyphens w:val="1"/>
      </w:pPr>
      <w:bookmarkStart w:name="_Toc23" w:id="25"/>
      <w:r>
        <w:rPr>
          <w:rtl w:val="0"/>
          <w:lang w:val="en-US"/>
        </w:rPr>
        <w:t>Senior Software Developer 2</w:t>
      </w:r>
      <w:bookmarkEnd w:id="25"/>
    </w:p>
    <w:p>
      <w:pPr>
        <w:pStyle w:val="Body A"/>
        <w:suppressAutoHyphens w:val="1"/>
      </w:pPr>
    </w:p>
    <w:p>
      <w:pPr>
        <w:pStyle w:val="Heading 2"/>
        <w:pageBreakBefore w:val="1"/>
        <w:suppressAutoHyphens w:val="1"/>
      </w:pPr>
      <w:bookmarkStart w:name="_Toc24" w:id="26"/>
      <w:r>
        <w:rPr>
          <w:rtl w:val="0"/>
          <w:lang w:val="pt-PT"/>
        </w:rPr>
        <w:t>Senior Database Administrator</w:t>
      </w:r>
      <w:r>
        <w:rPr>
          <w:rtl w:val="0"/>
          <w:lang w:val="en-US"/>
        </w:rPr>
        <w:t xml:space="preserve"> 1</w:t>
      </w:r>
      <w:bookmarkEnd w:id="26"/>
    </w:p>
    <w:p>
      <w:pPr>
        <w:pStyle w:val="Body A"/>
        <w:suppressAutoHyphens w:val="1"/>
      </w:pPr>
    </w:p>
    <w:p>
      <w:pPr>
        <w:pStyle w:val="Heading 2"/>
        <w:pageBreakBefore w:val="1"/>
        <w:suppressAutoHyphens w:val="1"/>
      </w:pPr>
      <w:bookmarkStart w:name="_Toc25" w:id="27"/>
      <w:r>
        <w:rPr>
          <w:rtl w:val="0"/>
          <w:lang w:val="pt-PT"/>
        </w:rPr>
        <w:t>Senior Database Administrator</w:t>
      </w:r>
      <w:r>
        <w:rPr>
          <w:rtl w:val="0"/>
          <w:lang w:val="en-US"/>
        </w:rPr>
        <w:t xml:space="preserve"> 2</w:t>
      </w:r>
      <w:bookmarkEnd w:id="27"/>
    </w:p>
    <w:sectPr>
      <w:headerReference w:type="default" r:id="rId12"/>
      <w:footerReference w:type="default" r:id="rId13"/>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2-27T09:00:42Z">
    <w:p w14:paraId="1111FFFF">
      <w:pPr>
        <w:pStyle w:val="Default"/>
      </w:pPr>
    </w:p>
    <w:p w14:paraId="11120000">
      <w:pPr>
        <w:pStyle w:val="Default"/>
      </w:pPr>
      <w:r>
        <w:rPr>
          <w:rFonts w:cs="Arial Unicode MS" w:eastAsia="Arial Unicode MS"/>
          <w:rtl w:val="0"/>
        </w:rPr>
        <w:t xml:space="preserve">What is the new </w:t>
      </w:r>
      <w:r>
        <w:rPr>
          <w:rFonts w:cs="Arial Unicode MS" w:eastAsia="Arial Unicode MS" w:hint="default"/>
          <w:rtl w:val="0"/>
        </w:rPr>
        <w:t>“</w:t>
      </w:r>
      <w:r>
        <w:rPr>
          <w:rFonts w:cs="Arial Unicode MS" w:eastAsia="Arial Unicode MS"/>
          <w:rtl w:val="0"/>
        </w:rPr>
        <w:t>DUE</w:t>
      </w:r>
      <w:r>
        <w:rPr>
          <w:rFonts w:cs="Arial Unicode MS" w:eastAsia="Arial Unicode MS" w:hint="default"/>
          <w:rtl w:val="0"/>
        </w:rPr>
        <w:t xml:space="preserve">” </w:t>
      </w:r>
      <w:r>
        <w:rPr>
          <w:rFonts w:cs="Arial Unicode MS" w:eastAsia="Arial Unicode MS"/>
          <w:rtl w:val="0"/>
        </w:rPr>
        <w:t>date for this opportunity?</w:t>
      </w:r>
    </w:p>
  </w:comment>
  <w:comment w:id="15" w:author="Tom Termini" w:date="2022-03-07T17:43:52Z">
    <w:p w14:paraId="11120001">
      <w:pPr>
        <w:pStyle w:val="Default"/>
      </w:pPr>
    </w:p>
    <w:p w14:paraId="11120002">
      <w:pPr>
        <w:pStyle w:val="Default"/>
      </w:pPr>
      <w:r>
        <w:rPr>
          <w:rFonts w:cs="Arial Unicode MS" w:eastAsia="Arial Unicode MS"/>
          <w:rtl w:val="0"/>
        </w:rPr>
        <w:t>Insert proof point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rPr>
      <w:tab/>
      <w:tab/>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tl w:val="0"/>
        <w:lang w:val="en-US"/>
      </w:rPr>
      <w:t xml:space="preserve"> page </w:t>
    </w:r>
    <w:r>
      <w:rPr/>
      <w:fldChar w:fldCharType="begin" w:fldLock="0"/>
    </w:r>
    <w:r>
      <w:instrText xml:space="preserve"> PAGE </w:instrText>
    </w:r>
    <w:r>
      <w:rPr/>
      <w:fldChar w:fldCharType="separate" w:fldLock="0"/>
    </w:r>
    <w:r>
      <w:t>19</w:t>
    </w:r>
    <w:r>
      <w:rPr/>
      <w:fldChar w:fldCharType="end" w:fldLock="0"/>
    </w:r>
    <w:r>
      <w:rPr>
        <w:rtl w:val="0"/>
        <w:lang w:val="en-US"/>
      </w:rPr>
      <w:t xml:space="preserve"> of </w:t>
    </w:r>
    <w:r>
      <w:rPr/>
      <w:fldChar w:fldCharType="begin" w:fldLock="0"/>
    </w:r>
    <w:r>
      <w:instrText xml:space="preserve"> NUMPAGES </w:instrText>
    </w:r>
    <w:r>
      <w:rPr/>
      <w:fldChar w:fldCharType="separate" w:fldLock="0"/>
    </w:r>
    <w:r>
      <w:t>19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rtl w:val="0"/>
        <w:lang w:val="en-US"/>
      </w:rPr>
      <w:t>CSZNet, Inc.</w:t>
      <w:tab/>
      <w:tab/>
      <w:t>Technical Volume - TOR RFQ 1333BJ22Q00280020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51.0pt;height:51.0pt;">
        <v:imagedata r:id="rId1" o:title="image7.png"/>
      </v:shape>
    </w:pict>
  </w:numPicBullet>
  <w:numPicBullet w:numPicBulletId="1">
    <w:pict>
      <v:shape id="_x0000_s1026" type="#_x0000_t75" style="visibility:visible;width:43.0pt;height:43.0pt;">
        <v:imagedata r:id="rId2" o:title="image6.png"/>
      </v:shape>
    </w:pict>
  </w:numPicBullet>
  <w:abstractNum w:abstractNumId="0">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1">
      <w:start w:val="1"/>
      <w:numFmt w:val="bullet"/>
      <w:suff w:val="tab"/>
      <w:lvlText w:val="•"/>
      <w:lvlPicBulletId w:val="0"/>
      <w:lvlJc w:val="left"/>
      <w:pPr>
        <w:tabs>
          <w:tab w:val="num" w:pos="1300"/>
        </w:tabs>
        <w:ind w:left="9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2">
      <w:start w:val="1"/>
      <w:numFmt w:val="bullet"/>
      <w:suff w:val="tab"/>
      <w:lvlText w:val="•"/>
      <w:lvlPicBulletId w:val="0"/>
      <w:lvlJc w:val="left"/>
      <w:pPr>
        <w:tabs>
          <w:tab w:val="num" w:pos="2020"/>
        </w:tabs>
        <w:ind w:left="16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3">
      <w:start w:val="1"/>
      <w:numFmt w:val="bullet"/>
      <w:suff w:val="tab"/>
      <w:lvlText w:val="•"/>
      <w:lvlPicBulletId w:val="0"/>
      <w:lvlJc w:val="left"/>
      <w:pPr>
        <w:tabs>
          <w:tab w:val="num" w:pos="2740"/>
        </w:tabs>
        <w:ind w:left="23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4">
      <w:start w:val="1"/>
      <w:numFmt w:val="bullet"/>
      <w:suff w:val="tab"/>
      <w:lvlText w:val="•"/>
      <w:lvlPicBulletId w:val="0"/>
      <w:lvlJc w:val="left"/>
      <w:pPr>
        <w:tabs>
          <w:tab w:val="num" w:pos="3460"/>
        </w:tabs>
        <w:ind w:left="310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5">
      <w:start w:val="1"/>
      <w:numFmt w:val="bullet"/>
      <w:suff w:val="tab"/>
      <w:lvlText w:val="•"/>
      <w:lvlPicBulletId w:val="0"/>
      <w:lvlJc w:val="left"/>
      <w:pPr>
        <w:tabs>
          <w:tab w:val="num" w:pos="4180"/>
        </w:tabs>
        <w:ind w:left="38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6">
      <w:start w:val="1"/>
      <w:numFmt w:val="bullet"/>
      <w:suff w:val="tab"/>
      <w:lvlText w:val="•"/>
      <w:lvlPicBulletId w:val="0"/>
      <w:lvlJc w:val="left"/>
      <w:pPr>
        <w:tabs>
          <w:tab w:val="num" w:pos="4900"/>
        </w:tabs>
        <w:ind w:left="45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7">
      <w:start w:val="1"/>
      <w:numFmt w:val="bullet"/>
      <w:suff w:val="tab"/>
      <w:lvlText w:val="•"/>
      <w:lvlPicBulletId w:val="0"/>
      <w:lvlJc w:val="left"/>
      <w:pPr>
        <w:tabs>
          <w:tab w:val="num" w:pos="5620"/>
        </w:tabs>
        <w:ind w:left="52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8">
      <w:start w:val="1"/>
      <w:numFmt w:val="bullet"/>
      <w:suff w:val="tab"/>
      <w:lvlText w:val="•"/>
      <w:lvlPicBulletId w:val="0"/>
      <w:lvlJc w:val="left"/>
      <w:pPr>
        <w:tabs>
          <w:tab w:val="num" w:pos="6340"/>
        </w:tabs>
        <w:ind w:left="59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abstractNum>
  <w:abstractNum w:abstractNumId="1">
    <w:multiLevelType w:val="hybridMultilevel"/>
    <w:lvl w:ilvl="0">
      <w:start w:val="1"/>
      <w:numFmt w:val="bullet"/>
      <w:suff w:val="tab"/>
      <w:lvlText w:val="•"/>
      <w:lvlPicBulletId w:val="0"/>
      <w:lvlJc w:val="left"/>
      <w:pPr>
        <w:tabs>
          <w:tab w:val="num" w:pos="580"/>
        </w:tabs>
        <w:ind w:left="2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1">
      <w:start w:val="1"/>
      <w:numFmt w:val="bullet"/>
      <w:suff w:val="tab"/>
      <w:lvlText w:val="•"/>
      <w:lvlPicBulletId w:val="1"/>
      <w:lvlJc w:val="left"/>
      <w:pPr>
        <w:tabs>
          <w:tab w:val="num" w:pos="820"/>
        </w:tabs>
        <w:ind w:left="4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2">
      <w:start w:val="1"/>
      <w:numFmt w:val="bullet"/>
      <w:suff w:val="tab"/>
      <w:lvlText w:val="•"/>
      <w:lvlPicBulletId w:val="1"/>
      <w:lvlJc w:val="left"/>
      <w:pPr>
        <w:tabs>
          <w:tab w:val="num" w:pos="1060"/>
        </w:tabs>
        <w:ind w:left="7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3">
      <w:start w:val="1"/>
      <w:numFmt w:val="bullet"/>
      <w:suff w:val="tab"/>
      <w:lvlText w:val="•"/>
      <w:lvlPicBulletId w:val="1"/>
      <w:lvlJc w:val="left"/>
      <w:pPr>
        <w:tabs>
          <w:tab w:val="num" w:pos="1300"/>
        </w:tabs>
        <w:ind w:left="9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4">
      <w:start w:val="1"/>
      <w:numFmt w:val="bullet"/>
      <w:suff w:val="tab"/>
      <w:lvlText w:val="•"/>
      <w:lvlPicBulletId w:val="1"/>
      <w:lvlJc w:val="left"/>
      <w:pPr>
        <w:tabs>
          <w:tab w:val="num" w:pos="1540"/>
        </w:tabs>
        <w:ind w:left="118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5">
      <w:start w:val="1"/>
      <w:numFmt w:val="bullet"/>
      <w:suff w:val="tab"/>
      <w:lvlText w:val="•"/>
      <w:lvlPicBulletId w:val="1"/>
      <w:lvlJc w:val="left"/>
      <w:pPr>
        <w:tabs>
          <w:tab w:val="num" w:pos="1780"/>
        </w:tabs>
        <w:ind w:left="14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6">
      <w:start w:val="1"/>
      <w:numFmt w:val="bullet"/>
      <w:suff w:val="tab"/>
      <w:lvlText w:val="•"/>
      <w:lvlPicBulletId w:val="1"/>
      <w:lvlJc w:val="left"/>
      <w:pPr>
        <w:tabs>
          <w:tab w:val="num" w:pos="2020"/>
        </w:tabs>
        <w:ind w:left="16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7">
      <w:start w:val="1"/>
      <w:numFmt w:val="bullet"/>
      <w:suff w:val="tab"/>
      <w:lvlText w:val="•"/>
      <w:lvlPicBulletId w:val="1"/>
      <w:lvlJc w:val="left"/>
      <w:pPr>
        <w:tabs>
          <w:tab w:val="num" w:pos="2260"/>
        </w:tabs>
        <w:ind w:left="19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8">
      <w:start w:val="1"/>
      <w:numFmt w:val="bullet"/>
      <w:suff w:val="tab"/>
      <w:lvlText w:val="•"/>
      <w:lvlPicBulletId w:val="1"/>
      <w:lvlJc w:val="left"/>
      <w:pPr>
        <w:tabs>
          <w:tab w:val="num" w:pos="2500"/>
        </w:tabs>
        <w:ind w:left="21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65" w:hanging="1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1">
      <w:start w:val="1"/>
      <w:numFmt w:val="bullet"/>
      <w:suff w:val="tab"/>
      <w:lvlText w:val="•"/>
      <w:lvlPicBulletId w:val="0"/>
      <w:lvlJc w:val="left"/>
      <w:pPr>
        <w:ind w:left="9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2">
      <w:start w:val="1"/>
      <w:numFmt w:val="bullet"/>
      <w:suff w:val="tab"/>
      <w:lvlText w:val="•"/>
      <w:lvlPicBulletId w:val="0"/>
      <w:lvlJc w:val="left"/>
      <w:pPr>
        <w:ind w:left="16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3">
      <w:start w:val="1"/>
      <w:numFmt w:val="bullet"/>
      <w:suff w:val="tab"/>
      <w:lvlText w:val="•"/>
      <w:lvlPicBulletId w:val="0"/>
      <w:lvlJc w:val="left"/>
      <w:pPr>
        <w:ind w:left="24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4">
      <w:start w:val="1"/>
      <w:numFmt w:val="bullet"/>
      <w:suff w:val="tab"/>
      <w:lvlText w:val="•"/>
      <w:lvlPicBulletId w:val="0"/>
      <w:lvlJc w:val="left"/>
      <w:pPr>
        <w:ind w:left="312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5">
      <w:start w:val="1"/>
      <w:numFmt w:val="bullet"/>
      <w:suff w:val="tab"/>
      <w:lvlText w:val="•"/>
      <w:lvlPicBulletId w:val="0"/>
      <w:lvlJc w:val="left"/>
      <w:pPr>
        <w:ind w:left="38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6">
      <w:start w:val="1"/>
      <w:numFmt w:val="bullet"/>
      <w:suff w:val="tab"/>
      <w:lvlText w:val="•"/>
      <w:lvlPicBulletId w:val="0"/>
      <w:lvlJc w:val="left"/>
      <w:pPr>
        <w:ind w:left="45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7">
      <w:start w:val="1"/>
      <w:numFmt w:val="bullet"/>
      <w:suff w:val="tab"/>
      <w:lvlText w:val="•"/>
      <w:lvlPicBulletId w:val="0"/>
      <w:lvlJc w:val="left"/>
      <w:pPr>
        <w:ind w:left="52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8">
      <w:start w:val="1"/>
      <w:numFmt w:val="bullet"/>
      <w:suff w:val="tab"/>
      <w:lvlText w:val="•"/>
      <w:lvlPicBulletId w:val="0"/>
      <w:lvlJc w:val="left"/>
      <w:pPr>
        <w:ind w:left="60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6">
    <w:multiLevelType w:val="hybridMultilevel"/>
    <w:numStyleLink w:val="Image"/>
  </w:abstractNum>
  <w:abstractNum w:abstractNumId="7">
    <w:multiLevelType w:val="hybridMultilevel"/>
    <w:styleLink w:val="Image"/>
    <w:lvl w:ilvl="0">
      <w:start w:val="1"/>
      <w:numFmt w:val="bullet"/>
      <w:suff w:val="tab"/>
      <w:lvlText w:val="•"/>
      <w:lvlPicBulletId w:val="0"/>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1"/>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1"/>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1"/>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1"/>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1"/>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1"/>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1"/>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1"/>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1">
    <w:name w:val="Heading 1"/>
    <w:next w:val="Body A"/>
    <w:pPr>
      <w:keepNext w:val="1"/>
      <w:keepLines w:val="0"/>
      <w:pageBreakBefore w:val="0"/>
      <w:widowControl w:val="1"/>
      <w:shd w:val="clear" w:color="auto" w:fill="auto"/>
      <w:suppressAutoHyphens w:val="0"/>
      <w:bidi w:val="0"/>
      <w:spacing w:before="180" w:after="120" w:line="24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6"/>
      <w:szCs w:val="26"/>
      <w:u w:val="none" w:color="000000"/>
      <w:vertAlign w:val="baseline"/>
    </w:rPr>
  </w:style>
  <w:style w:type="paragraph" w:styleId="TOC 2">
    <w:name w:val="TOC 2"/>
    <w:next w:val="TOC 2"/>
    <w:pPr>
      <w:keepNext w:val="0"/>
      <w:keepLines w:val="0"/>
      <w:pageBreakBefore w:val="0"/>
      <w:widowControl w:val="1"/>
      <w:shd w:val="clear" w:color="auto" w:fill="auto"/>
      <w:tabs>
        <w:tab w:val="left" w:pos="580"/>
        <w:tab w:val="right" w:pos="9340" w:leader="dot"/>
      </w:tabs>
      <w:suppressAutoHyphens w:val="0"/>
      <w:bidi w:val="0"/>
      <w:spacing w:before="60" w:after="0" w:line="240" w:lineRule="auto"/>
      <w:ind w:left="0" w:right="0" w:firstLine="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3"/>
      </w:numPr>
    </w:pPr>
  </w:style>
  <w:style w:type="numbering" w:styleId="Imported Style 3">
    <w:name w:val="Imported Style 3"/>
    <w:pPr>
      <w:numPr>
        <w:numId w:val="5"/>
      </w:numPr>
    </w:pPr>
  </w:style>
  <w:style w:type="numbering" w:styleId="Image">
    <w:name w:val="Image"/>
    <w:pPr>
      <w:numPr>
        <w:numId w:val="7"/>
      </w:numPr>
    </w:pPr>
  </w:style>
  <w:style w:type="numbering" w:styleId="Bullets">
    <w:name w:val="Bullets"/>
    <w:pPr>
      <w:numPr>
        <w:numId w:val="9"/>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