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138D" w14:textId="5A336B53" w:rsidR="2D188636" w:rsidRDefault="2D188636" w:rsidP="2D188636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01A94325" w14:textId="77777777" w:rsidR="000E7D6C" w:rsidRPr="000E7D6C" w:rsidRDefault="000E7D6C" w:rsidP="2D188636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023AF477" w14:textId="5BB3902A" w:rsidR="00E91F2A" w:rsidRPr="000E7D6C" w:rsidRDefault="004C1F01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 xml:space="preserve">Part I: Project Identification </w:t>
      </w:r>
    </w:p>
    <w:tbl>
      <w:tblPr>
        <w:tblStyle w:val="GridTable2-Accent3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0E7D6C" w:rsidRPr="000E7D6C" w14:paraId="3BDD0FD0" w14:textId="77777777" w:rsidTr="00201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3C98" w14:textId="496DE3AF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Contractor Name: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499150"/>
            <w:placeholder>
              <w:docPart w:val="1B6388D2180844119F80F3999F9E927B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hideMark/>
              </w:tcPr>
              <w:p w14:paraId="523E5203" w14:textId="16D970AD" w:rsidR="00E91F2A" w:rsidRPr="000E7D6C" w:rsidRDefault="00AF7ED5" w:rsidP="0020198C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International Business Express, Inc. (IBEX)</w:t>
                </w:r>
              </w:p>
            </w:tc>
          </w:sdtContent>
        </w:sdt>
      </w:tr>
      <w:tr w:rsidR="000E7D6C" w:rsidRPr="000E7D6C" w14:paraId="1040DAFD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</w:tcBorders>
            <w:hideMark/>
          </w:tcPr>
          <w:p w14:paraId="2AB4666C" w14:textId="5D6B3FA2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Contract Number:</w:t>
            </w:r>
          </w:p>
        </w:tc>
        <w:sdt>
          <w:sdtPr>
            <w:rPr>
              <w:rFonts w:eastAsia="Times New Roman"/>
              <w:color w:val="333333"/>
              <w:kern w:val="36"/>
            </w:rPr>
            <w:id w:val="11047606"/>
            <w:placeholder>
              <w:docPart w:val="F835E3FC40784EAB98476E2BE54DC860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</w:tcBorders>
                <w:hideMark/>
              </w:tcPr>
              <w:p w14:paraId="65C9F820" w14:textId="0F8BC184" w:rsidR="00E91F2A" w:rsidRPr="000E7D6C" w:rsidRDefault="004608DA" w:rsidP="0020198C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B43DE">
                  <w:rPr>
                    <w:rFonts w:eastAsia="Times New Roman"/>
                    <w:color w:val="333333"/>
                    <w:kern w:val="36"/>
                  </w:rPr>
                  <w:t>GS06F0775Z</w:t>
                </w:r>
              </w:p>
            </w:tc>
          </w:sdtContent>
        </w:sdt>
      </w:tr>
      <w:tr w:rsidR="000E7D6C" w:rsidRPr="000E7D6C" w14:paraId="0BFE56D1" w14:textId="77777777" w:rsidTr="00201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231DDCF3" w14:textId="7B869253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Order Number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(If Applicable):</w:t>
            </w:r>
          </w:p>
        </w:tc>
        <w:sdt>
          <w:sdtPr>
            <w:id w:val="11047611"/>
            <w:placeholder>
              <w:docPart w:val="5494E11AD42449C29625437AE50704AE"/>
            </w:placeholder>
            <w:text/>
          </w:sdtPr>
          <w:sdtEndPr/>
          <w:sdtContent>
            <w:tc>
              <w:tcPr>
                <w:tcW w:w="5868" w:type="dxa"/>
                <w:hideMark/>
              </w:tcPr>
              <w:p w14:paraId="4BB2233A" w14:textId="3D95DE9D" w:rsidR="00E91F2A" w:rsidRPr="000E7D6C" w:rsidRDefault="009B43DE" w:rsidP="0020198C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B43DE">
                  <w:t>GS-10F-14-LP-P-0024</w:t>
                </w:r>
              </w:p>
            </w:tc>
          </w:sdtContent>
        </w:sdt>
      </w:tr>
      <w:tr w:rsidR="000E7D6C" w:rsidRPr="000E7D6C" w14:paraId="0CD8F5BA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3755553C" w14:textId="451B3BCB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Project Title: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047616"/>
            <w:placeholder>
              <w:docPart w:val="BE4FD0FFC6234FC5A602E71084F62075"/>
            </w:placeholder>
            <w:text/>
          </w:sdtPr>
          <w:sdtEndPr/>
          <w:sdtContent>
            <w:tc>
              <w:tcPr>
                <w:tcW w:w="5868" w:type="dxa"/>
                <w:hideMark/>
              </w:tcPr>
              <w:p w14:paraId="5FB3B94F" w14:textId="4C742E38" w:rsidR="00E91F2A" w:rsidRPr="000E7D6C" w:rsidRDefault="004608DA" w:rsidP="0020198C">
                <w:pPr>
                  <w:tabs>
                    <w:tab w:val="center" w:pos="2961"/>
                  </w:tabs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02594">
                  <w:rPr>
                    <w:rFonts w:ascii="Times New Roman" w:hAnsi="Times New Roman" w:cs="Times New Roman"/>
                    <w:sz w:val="24"/>
                    <w:szCs w:val="24"/>
                  </w:rPr>
                  <w:t>PSHC Database Administration</w:t>
                </w:r>
                <w:r w:rsidR="00481CD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Services </w:t>
                </w:r>
              </w:p>
            </w:tc>
          </w:sdtContent>
        </w:sdt>
      </w:tr>
      <w:tr w:rsidR="000E7D6C" w:rsidRPr="000E7D6C" w14:paraId="7ADF332A" w14:textId="77777777" w:rsidTr="00201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7A5794DE" w14:textId="72CF6583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Customer Name:</w:t>
            </w:r>
          </w:p>
        </w:tc>
        <w:tc>
          <w:tcPr>
            <w:tcW w:w="5868" w:type="dxa"/>
            <w:hideMark/>
          </w:tcPr>
          <w:p w14:paraId="0CF7009D" w14:textId="578C4A5B" w:rsidR="00E91F2A" w:rsidRPr="000E7D6C" w:rsidRDefault="004608DA" w:rsidP="0020198C">
            <w:pPr>
              <w:tabs>
                <w:tab w:val="left" w:pos="225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GSA – Federal Acquisition Services (FAS)</w:t>
            </w:r>
          </w:p>
        </w:tc>
      </w:tr>
      <w:tr w:rsidR="000E7D6C" w:rsidRPr="000E7D6C" w14:paraId="3D02044A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BAD1EF" w14:textId="05EBAEC9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Total Period </w:t>
            </w:r>
            <w:r w:rsidR="003A238E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f Performance, Including Options: (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MM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YYYY 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 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MM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YYYY </w:t>
            </w:r>
            <w:r w:rsidR="00AA226C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 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MM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YYYY 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– 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Present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5868" w:type="dxa"/>
            <w:hideMark/>
          </w:tcPr>
          <w:p w14:paraId="1D14AB72" w14:textId="148AE183" w:rsidR="00E91F2A" w:rsidRPr="000E7D6C" w:rsidRDefault="00552730" w:rsidP="0020198C">
            <w:pPr>
              <w:tabs>
                <w:tab w:val="left" w:pos="225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047621"/>
                <w:placeholder>
                  <w:docPart w:val="F12F176021B14E70B34692F7DBE14DB8"/>
                </w:placeholder>
                <w:text/>
              </w:sdtPr>
              <w:sdtEndPr/>
              <w:sdtContent>
                <w:r w:rsidR="004608DA">
                  <w:rPr>
                    <w:rFonts w:ascii="Times New Roman" w:hAnsi="Times New Roman" w:cs="Times New Roman"/>
                    <w:sz w:val="24"/>
                    <w:szCs w:val="24"/>
                  </w:rPr>
                  <w:t>6/2/2014 –</w:t>
                </w:r>
                <w:r w:rsidR="00940B5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6</w:t>
                </w:r>
                <w:r w:rsidR="004608DA">
                  <w:rPr>
                    <w:rFonts w:ascii="Times New Roman" w:hAnsi="Times New Roman" w:cs="Times New Roman"/>
                    <w:sz w:val="24"/>
                    <w:szCs w:val="24"/>
                  </w:rPr>
                  <w:t>/1/2019</w:t>
                </w:r>
              </w:sdtContent>
            </w:sdt>
            <w:r w:rsidR="00E91F2A" w:rsidRPr="000E7D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7D6C" w:rsidRPr="000E7D6C" w14:paraId="37479FE7" w14:textId="77777777" w:rsidTr="00201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6B567D" w14:textId="5C3DE3C0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Project Value:</w:t>
            </w:r>
          </w:p>
        </w:tc>
        <w:sdt>
          <w:sdtPr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id w:val="11047624"/>
            <w:placeholder>
              <w:docPart w:val="C923943DDE27495B897D0FFE90508D31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5868" w:type="dxa"/>
                <w:hideMark/>
              </w:tcPr>
              <w:p w14:paraId="5DE1B773" w14:textId="132220CB" w:rsidR="00E91F2A" w:rsidRPr="000E7D6C" w:rsidRDefault="004608DA" w:rsidP="0020198C">
                <w:pPr>
                  <w:tabs>
                    <w:tab w:val="left" w:pos="2250"/>
                  </w:tabs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$</w:t>
                </w:r>
                <w:r w:rsidR="00940B5E"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849,974.83</w:t>
                </w:r>
                <w:r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0E7D6C" w:rsidRPr="000E7D6C" w14:paraId="0E98680E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1CE34B0" w14:textId="240BFAC2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Funding Agency Id (If Applicable):</w:t>
            </w:r>
          </w:p>
        </w:tc>
        <w:sdt>
          <w:sdtPr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id w:val="342356786"/>
            <w:placeholder>
              <w:docPart w:val="E4E6D94FFB0045808362433461A1E09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5868" w:type="dxa"/>
                <w:hideMark/>
              </w:tcPr>
              <w:p w14:paraId="6EC8209F" w14:textId="1AA408C5" w:rsidR="00E91F2A" w:rsidRPr="000E7D6C" w:rsidRDefault="004608DA" w:rsidP="0020198C">
                <w:pPr>
                  <w:tabs>
                    <w:tab w:val="left" w:pos="2250"/>
                  </w:tabs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General Services Administration </w:t>
                </w:r>
              </w:p>
            </w:tc>
          </w:sdtContent>
        </w:sdt>
      </w:tr>
      <w:tr w:rsidR="000E7D6C" w:rsidRPr="000E7D6C" w14:paraId="185EB2D0" w14:textId="77777777" w:rsidTr="00201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5ED98AE" w14:textId="5F4806D3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Fair Opportunity Task Order Against </w:t>
            </w:r>
            <w:proofErr w:type="gramStart"/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proofErr w:type="gramEnd"/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Multiple Award IDIQ Federal Government Contract</w:t>
            </w:r>
          </w:p>
        </w:tc>
        <w:tc>
          <w:tcPr>
            <w:tcW w:w="5868" w:type="dxa"/>
            <w:hideMark/>
          </w:tcPr>
          <w:p w14:paraId="6707268C" w14:textId="77764663" w:rsidR="00E91F2A" w:rsidRPr="000E7D6C" w:rsidRDefault="00E91F2A" w:rsidP="0020198C">
            <w:pPr>
              <w:tabs>
                <w:tab w:val="left" w:pos="225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Yes </w:t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552730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</w:r>
            <w:r w:rsidR="00552730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No </w:t>
            </w:r>
            <w:r w:rsidR="009B43DE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43DE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552730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</w:r>
            <w:r w:rsidR="00552730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="009B43DE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4CF73256" w14:textId="73C840C9" w:rsidR="00E91F2A" w:rsidRPr="000E7D6C" w:rsidRDefault="0020198C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252F864" w14:textId="69C33E2A" w:rsidR="00E91F2A" w:rsidRPr="000E7D6C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>P</w:t>
      </w:r>
      <w:r w:rsidR="00A15C96" w:rsidRPr="000E7D6C">
        <w:rPr>
          <w:rFonts w:ascii="Times New Roman" w:hAnsi="Times New Roman" w:cs="Times New Roman"/>
          <w:b/>
          <w:sz w:val="24"/>
          <w:szCs w:val="24"/>
        </w:rPr>
        <w:t>art</w:t>
      </w:r>
      <w:r w:rsidRPr="000E7D6C">
        <w:rPr>
          <w:rFonts w:ascii="Times New Roman" w:hAnsi="Times New Roman" w:cs="Times New Roman"/>
          <w:b/>
          <w:sz w:val="24"/>
          <w:szCs w:val="24"/>
        </w:rPr>
        <w:t xml:space="preserve"> II: </w:t>
      </w:r>
      <w:r w:rsidR="00AA226C" w:rsidRPr="000E7D6C">
        <w:rPr>
          <w:rFonts w:ascii="Times New Roman" w:hAnsi="Times New Roman" w:cs="Times New Roman"/>
          <w:b/>
          <w:sz w:val="24"/>
          <w:szCs w:val="24"/>
        </w:rPr>
        <w:t>Project Information</w:t>
      </w:r>
      <w:r w:rsidRPr="000E7D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C2D20E" w14:textId="049220C2" w:rsidR="000029E3" w:rsidRPr="000E7D6C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 xml:space="preserve">Contracting Officer </w:t>
      </w:r>
    </w:p>
    <w:tbl>
      <w:tblPr>
        <w:tblStyle w:val="LightShading-Accent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0E7D6C" w:rsidRPr="000E7D6C" w14:paraId="013EC029" w14:textId="77777777" w:rsidTr="00E9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0A1A" w14:textId="53E689BF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346203"/>
            <w:placeholder>
              <w:docPart w:val="2C9075856A604ED7ADFBFE5F01D44A86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27F85D9" w14:textId="6E247B7F" w:rsidR="00E91F2A" w:rsidRPr="004460A4" w:rsidRDefault="002D5365" w:rsidP="004608DA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color w:val="auto"/>
                    <w:sz w:val="24"/>
                    <w:szCs w:val="24"/>
                  </w:rPr>
                  <w:t>Kenny Y</w:t>
                </w:r>
                <w:r w:rsidR="00D637D3">
                  <w:rPr>
                    <w:rFonts w:ascii="Times New Roman" w:hAnsi="Times New Roman" w:cs="Times New Roman"/>
                    <w:b w:val="0"/>
                    <w:color w:val="auto"/>
                    <w:sz w:val="24"/>
                    <w:szCs w:val="24"/>
                  </w:rPr>
                  <w:t>i</w:t>
                </w:r>
                <w:r>
                  <w:rPr>
                    <w:rFonts w:ascii="Times New Roman" w:hAnsi="Times New Roman" w:cs="Times New Roman"/>
                    <w:b w:val="0"/>
                    <w:color w:val="auto"/>
                    <w:sz w:val="24"/>
                    <w:szCs w:val="24"/>
                  </w:rPr>
                  <w:t xml:space="preserve">u </w:t>
                </w:r>
                <w:r w:rsidR="004608DA" w:rsidRPr="004460A4">
                  <w:rPr>
                    <w:rFonts w:ascii="Times New Roman" w:hAnsi="Times New Roman" w:cs="Times New Roman"/>
                    <w:b w:val="0"/>
                    <w:color w:val="auto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0E7D6C" w:rsidRPr="000E7D6C" w14:paraId="05FE0209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F5E8EB4" w14:textId="6237446E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346207"/>
            <w:placeholder>
              <w:docPart w:val="C83B37032B5A40478FE5025D41ED6292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499576DE" w14:textId="3848AD2A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Contracting </w:t>
                </w:r>
                <w:r w:rsidR="009B43DE"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Officer</w:t>
                </w: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0E7D6C" w:rsidRPr="000E7D6C" w14:paraId="4C7B011F" w14:textId="77777777" w:rsidTr="00E91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CF82" w14:textId="3BDBF760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Agency </w:t>
            </w:r>
            <w:r w:rsidR="006F5788"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 Customer: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346212"/>
            <w:placeholder>
              <w:docPart w:val="342B63E208EF4911BA23FF4B7EFCCA45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45AFEE" w14:textId="62E66943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GSA – Federal Acquisition Services </w:t>
                </w:r>
              </w:p>
            </w:tc>
          </w:sdtContent>
        </w:sdt>
      </w:tr>
      <w:tr w:rsidR="000E7D6C" w:rsidRPr="000E7D6C" w14:paraId="7F031C15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E6DCED" w14:textId="028FF7C1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Phone:</w:t>
            </w:r>
          </w:p>
        </w:tc>
        <w:sdt>
          <w:sdtPr>
            <w:id w:val="8346217"/>
            <w:placeholder>
              <w:docPart w:val="0E9397A18136488FA0C409D728ED7206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24B641B2" w14:textId="33614F08" w:rsidR="00E91F2A" w:rsidRPr="004460A4" w:rsidRDefault="002D5365" w:rsidP="004460A4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2D5365">
                  <w:t>kenny.yiu@gsa.gov</w:t>
                </w:r>
              </w:p>
            </w:tc>
          </w:sdtContent>
        </w:sdt>
      </w:tr>
      <w:tr w:rsidR="004460A4" w:rsidRPr="004460A4" w14:paraId="4DCC90EA" w14:textId="77777777" w:rsidTr="00E91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4A57" w14:textId="03BF9A32" w:rsidR="00E91F2A" w:rsidRPr="004460A4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460A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E-mail:</w:t>
            </w:r>
          </w:p>
        </w:tc>
        <w:sdt>
          <w:sdtPr>
            <w:rPr>
              <w:rFonts w:ascii="Segoe UI" w:hAnsi="Segoe UI" w:cs="Segoe UI"/>
              <w:color w:val="000000"/>
            </w:rPr>
            <w:id w:val="8346220"/>
            <w:placeholder>
              <w:docPart w:val="FDD3E0795FD945FF920308BF412863E8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85B70F" w14:textId="782F8D80" w:rsidR="00E91F2A" w:rsidRPr="004460A4" w:rsidRDefault="002D5365">
                <w:pPr>
                  <w:tabs>
                    <w:tab w:val="left" w:pos="3620"/>
                  </w:tabs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2D5365">
                  <w:rPr>
                    <w:rFonts w:ascii="Segoe UI" w:hAnsi="Segoe UI" w:cs="Segoe UI"/>
                    <w:color w:val="000000"/>
                  </w:rPr>
                  <w:t>253-931-7915</w:t>
                </w:r>
              </w:p>
            </w:tc>
          </w:sdtContent>
        </w:sdt>
      </w:tr>
    </w:tbl>
    <w:p w14:paraId="3BE05260" w14:textId="77777777" w:rsidR="00E91F2A" w:rsidRPr="004460A4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C4FFE6" w14:textId="33094A75" w:rsidR="00E91F2A" w:rsidRPr="000E7D6C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 xml:space="preserve">Contracting Officer’s Representative </w:t>
      </w:r>
    </w:p>
    <w:tbl>
      <w:tblPr>
        <w:tblStyle w:val="LightShading-Accent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0E7D6C" w:rsidRPr="000E7D6C" w14:paraId="7AF9D2B8" w14:textId="77777777" w:rsidTr="00E9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7EC" w14:textId="774B2198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73280287"/>
            <w:placeholder>
              <w:docPart w:val="A1044ECAFF20437ABCD4FF45048D6C1F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7FD4981" w14:textId="3AA54FA8" w:rsidR="00E91F2A" w:rsidRPr="004460A4" w:rsidRDefault="004608DA" w:rsidP="004608DA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Tina Burns </w:t>
                </w:r>
              </w:p>
            </w:tc>
          </w:sdtContent>
        </w:sdt>
      </w:tr>
      <w:tr w:rsidR="000E7D6C" w:rsidRPr="000E7D6C" w14:paraId="34381210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D15DC85" w14:textId="413EC9B8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36092794"/>
            <w:placeholder>
              <w:docPart w:val="25A93FDBB6D34736B61084DEA922E7C8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2AB9C7F0" w14:textId="209637D7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COR </w:t>
                </w:r>
              </w:p>
            </w:tc>
          </w:sdtContent>
        </w:sdt>
      </w:tr>
      <w:tr w:rsidR="000E7D6C" w:rsidRPr="000E7D6C" w14:paraId="684A94C4" w14:textId="77777777" w:rsidTr="002D536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BB6A" w14:textId="5D863356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Agency: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97215782"/>
            <w:placeholder>
              <w:docPart w:val="16A5AC2AED2E4ACB8BB0214AED3E1FD4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437B5EA" w14:textId="56A3360C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Federal Acquisition Services </w:t>
                </w:r>
              </w:p>
            </w:tc>
          </w:sdtContent>
        </w:sdt>
      </w:tr>
      <w:tr w:rsidR="000E7D6C" w:rsidRPr="000E7D6C" w14:paraId="0DEEA064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3A1D57" w14:textId="076A3B63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Phone: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009556556"/>
            <w:placeholder>
              <w:docPart w:val="E54CFC3824D24C58B8116BDD49C6FB97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208448EE" w14:textId="7DF88E3A" w:rsidR="00E91F2A" w:rsidRPr="004460A4" w:rsidRDefault="002D5365" w:rsidP="004460A4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2D5365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253-931-7000</w:t>
                </w:r>
              </w:p>
            </w:tc>
          </w:sdtContent>
        </w:sdt>
      </w:tr>
      <w:tr w:rsidR="000E7D6C" w:rsidRPr="000E7D6C" w14:paraId="2583F0DE" w14:textId="77777777" w:rsidTr="00E91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CC36" w14:textId="18D84D97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E-Mail: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855266928"/>
            <w:placeholder>
              <w:docPart w:val="D2BA970C4E5E4D64917C26EB46221AD3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C25E9B8" w14:textId="0E1C2BD0" w:rsidR="00E91F2A" w:rsidRPr="004460A4" w:rsidRDefault="004608DA" w:rsidP="004608DA">
                <w:pPr>
                  <w:tabs>
                    <w:tab w:val="left" w:pos="3620"/>
                  </w:tabs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Tina.burns@gsa.gov </w:t>
                </w:r>
              </w:p>
            </w:tc>
          </w:sdtContent>
        </w:sdt>
      </w:tr>
    </w:tbl>
    <w:p w14:paraId="192B9F54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FD276" w14:textId="6EFD0C82" w:rsidR="00A15C96" w:rsidRPr="000E7D6C" w:rsidRDefault="00F865D5" w:rsidP="00F8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7D6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B743A5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455214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E8A8A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58E60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D8A1D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8A19F" w14:textId="77777777" w:rsidR="003A238E" w:rsidRPr="000E7D6C" w:rsidRDefault="003A238E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LightShading-Accent11"/>
        <w:tblW w:w="0" w:type="auto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89"/>
      </w:tblGrid>
      <w:tr w:rsidR="000E7D6C" w:rsidRPr="000E7D6C" w14:paraId="0273ABF4" w14:textId="77777777" w:rsidTr="00A1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0A10" w14:textId="37207184" w:rsidR="00481CD5" w:rsidRDefault="00E91F2A" w:rsidP="003F7E7A">
            <w:pPr>
              <w:pStyle w:val="Heading1"/>
              <w:spacing w:before="0" w:line="360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 w:rsidR="00491FF6" w:rsidRPr="000E7D6C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 w:rsidRPr="000E7D6C">
              <w:rPr>
                <w:rFonts w:ascii="Times New Roman" w:hAnsi="Times New Roman" w:cs="Times New Roman"/>
                <w:sz w:val="24"/>
                <w:szCs w:val="24"/>
              </w:rPr>
              <w:t xml:space="preserve"> III: </w:t>
            </w:r>
            <w:r w:rsidR="00491FF6" w:rsidRPr="000E7D6C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DA535B" w:rsidRPr="000E7D6C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  <w:p w14:paraId="08F6798F" w14:textId="6E278CFA" w:rsidR="00270CDA" w:rsidRPr="00831EBF" w:rsidRDefault="00DA535B" w:rsidP="00940B5E">
            <w:pPr>
              <w:pStyle w:val="Heading1"/>
              <w:spacing w:before="0" w:line="240" w:lineRule="auto"/>
              <w:outlineLvl w:val="0"/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</w:pPr>
            <w:r w:rsidRPr="00831EB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International</w:t>
            </w:r>
            <w:r w:rsidR="00270CDA" w:rsidRPr="00831EBF">
              <w:rPr>
                <w:rStyle w:val="PlaceholderText"/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Business Express, Inc. (IBEX) project was awarded as a task order procured under the General Services Administration (GSA), GSA 8 (a) STARS II GWAC, Contract Number </w:t>
            </w:r>
            <w:r w:rsidR="005A69C5" w:rsidRPr="00831EB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>GS06F0775Z. IBEX</w:t>
            </w:r>
            <w:r w:rsidR="00270CDA" w:rsidRPr="00831EB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 xml:space="preserve"> obligated funding upon award was $849,</w:t>
            </w:r>
            <w:r w:rsidR="00940B5E" w:rsidRPr="00831EB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>974.83</w:t>
            </w:r>
            <w:r w:rsidR="00270CDA" w:rsidRPr="00831EB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>.</w:t>
            </w:r>
          </w:p>
          <w:p w14:paraId="3D4574CB" w14:textId="77777777" w:rsidR="00C25222" w:rsidRPr="00831EBF" w:rsidRDefault="00C25222" w:rsidP="003F7E7A">
            <w:pPr>
              <w:autoSpaceDE w:val="0"/>
              <w:autoSpaceDN w:val="0"/>
              <w:adjustRightInd w:val="0"/>
              <w:spacing w:after="0" w:line="240" w:lineRule="auto"/>
              <w:rPr>
                <w:rStyle w:val="PlaceholderText"/>
                <w:rFonts w:cs="Arial"/>
                <w:b w:val="0"/>
                <w:color w:val="auto"/>
              </w:rPr>
            </w:pPr>
          </w:p>
          <w:p w14:paraId="5B3C0964" w14:textId="3BC8F55D" w:rsidR="007B0A94" w:rsidRDefault="00270CDA" w:rsidP="00C2522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color w:val="1B1B1B"/>
              </w:rPr>
            </w:pPr>
            <w:r w:rsidRPr="00831EBF">
              <w:rPr>
                <w:rStyle w:val="PlaceholderText"/>
                <w:rFonts w:cs="Arial"/>
                <w:b w:val="0"/>
                <w:color w:val="auto"/>
              </w:rPr>
              <w:t xml:space="preserve">The Federal Acquisition Services (FAS) </w:t>
            </w:r>
            <w:r w:rsidRPr="00831EBF">
              <w:rPr>
                <w:rFonts w:eastAsia="Times New Roman" w:cs="Arial"/>
                <w:b w:val="0"/>
                <w:color w:val="1B1B1B"/>
                <w:sz w:val="24"/>
                <w:szCs w:val="24"/>
              </w:rPr>
              <w:t>possesses unrivaled capability to deliver comprehensive products and services across government at the best value possible. FAS offers a continuum of innovative solutio</w:t>
            </w:r>
            <w:r w:rsidRPr="00831EBF">
              <w:rPr>
                <w:rFonts w:eastAsia="Times New Roman" w:cs="Arial"/>
                <w:b w:val="0"/>
                <w:color w:val="1B1B1B"/>
              </w:rPr>
              <w:t xml:space="preserve">ns and services in the areas of Products and </w:t>
            </w:r>
            <w:r w:rsidR="00A244A6" w:rsidRPr="00831EBF">
              <w:rPr>
                <w:rFonts w:eastAsia="Times New Roman" w:cs="Arial"/>
                <w:b w:val="0"/>
                <w:color w:val="1B1B1B"/>
              </w:rPr>
              <w:t>Services,</w:t>
            </w:r>
            <w:r w:rsidRPr="00831EBF">
              <w:rPr>
                <w:rFonts w:eastAsia="Times New Roman" w:cs="Arial"/>
                <w:b w:val="0"/>
                <w:color w:val="1B1B1B"/>
              </w:rPr>
              <w:t xml:space="preserve"> technology, travel, transportation and procurement and online acquisition tools.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 xml:space="preserve"> In 2014, </w:t>
            </w:r>
            <w:r w:rsidR="003F7E7A" w:rsidRPr="00831EBF">
              <w:rPr>
                <w:rFonts w:eastAsia="Times New Roman" w:cs="Arial"/>
                <w:b w:val="0"/>
                <w:color w:val="1B1B1B"/>
              </w:rPr>
              <w:t xml:space="preserve">FAS 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>contract</w:t>
            </w:r>
            <w:r w:rsidR="0046038B" w:rsidRPr="00831EBF">
              <w:rPr>
                <w:rFonts w:eastAsia="Times New Roman" w:cs="Arial"/>
                <w:b w:val="0"/>
                <w:color w:val="1B1B1B"/>
              </w:rPr>
              <w:t>ed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 xml:space="preserve"> with IBEX </w:t>
            </w:r>
            <w:r w:rsidR="003F7E7A" w:rsidRPr="00831EBF">
              <w:rPr>
                <w:rFonts w:eastAsia="Times New Roman" w:cs="Arial"/>
                <w:b w:val="0"/>
                <w:color w:val="1B1B1B"/>
              </w:rPr>
              <w:t xml:space="preserve">to 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 xml:space="preserve">provide Database Administration Services </w:t>
            </w:r>
            <w:r w:rsidR="003F7E7A" w:rsidRPr="00831EBF">
              <w:rPr>
                <w:rFonts w:eastAsia="Times New Roman" w:cs="Arial"/>
                <w:b w:val="0"/>
                <w:color w:val="1B1B1B"/>
              </w:rPr>
              <w:t>for FAS’ PSHC Databases</w:t>
            </w:r>
            <w:r w:rsidR="005A69C5" w:rsidRPr="00831EBF">
              <w:rPr>
                <w:rFonts w:eastAsia="Times New Roman" w:cs="Arial"/>
                <w:b w:val="0"/>
                <w:color w:val="1B1B1B"/>
              </w:rPr>
              <w:t>.</w:t>
            </w:r>
            <w:r w:rsidR="00C51048" w:rsidRPr="00831EBF">
              <w:rPr>
                <w:rFonts w:eastAsia="Times New Roman" w:cs="Arial"/>
                <w:b w:val="0"/>
                <w:color w:val="1B1B1B"/>
              </w:rPr>
              <w:t xml:space="preserve"> </w:t>
            </w:r>
            <w:r w:rsidR="005A69C5" w:rsidRPr="00831EBF">
              <w:rPr>
                <w:rFonts w:eastAsia="Times New Roman" w:cs="Arial"/>
                <w:b w:val="0"/>
                <w:color w:val="1B1B1B"/>
              </w:rPr>
              <w:t>T</w:t>
            </w:r>
            <w:r w:rsidR="00C51048" w:rsidRPr="00831EBF">
              <w:rPr>
                <w:rFonts w:eastAsia="Times New Roman" w:cs="Arial"/>
                <w:b w:val="0"/>
                <w:color w:val="1B1B1B"/>
              </w:rPr>
              <w:t xml:space="preserve">he SOW focused on continuous improvement </w:t>
            </w:r>
            <w:r w:rsidR="005A69C5" w:rsidRPr="00831EBF">
              <w:rPr>
                <w:rFonts w:eastAsia="Times New Roman" w:cs="Arial"/>
                <w:b w:val="0"/>
                <w:color w:val="1B1B1B"/>
              </w:rPr>
              <w:t xml:space="preserve">and maintenance across </w:t>
            </w:r>
            <w:r w:rsidR="00C51048" w:rsidRPr="00831EBF">
              <w:rPr>
                <w:rFonts w:eastAsia="Times New Roman" w:cs="Arial"/>
                <w:b w:val="0"/>
                <w:color w:val="1B1B1B"/>
              </w:rPr>
              <w:t>of the PHSC Databases.</w:t>
            </w:r>
            <w:r w:rsidR="00C51048">
              <w:rPr>
                <w:rFonts w:ascii="Helvetica" w:eastAsia="Times New Roman" w:hAnsi="Helvetica"/>
                <w:b w:val="0"/>
                <w:color w:val="1B1B1B"/>
              </w:rPr>
              <w:t xml:space="preserve"> </w:t>
            </w:r>
          </w:p>
          <w:p w14:paraId="48A97670" w14:textId="77777777" w:rsidR="00C25222" w:rsidRPr="00392064" w:rsidRDefault="00C25222" w:rsidP="00C25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12" w:hAnsi="CIDFont+F12" w:cs="CIDFont+F12"/>
                <w:b w:val="0"/>
                <w:color w:val="auto"/>
              </w:rPr>
            </w:pPr>
          </w:p>
          <w:p w14:paraId="00E71CB8" w14:textId="08A297A6" w:rsidR="00C25222" w:rsidRPr="00940B5E" w:rsidRDefault="00A00001" w:rsidP="003F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color w:val="1B1B1B"/>
              </w:rPr>
            </w:pPr>
            <w:r>
              <w:rPr>
                <w:rFonts w:ascii="Arial-BoldItalicMT" w:hAnsi="Arial-BoldItalicMT" w:cs="Arial-BoldItalicMT"/>
                <w:b w:val="0"/>
                <w:bCs w:val="0"/>
                <w:i/>
                <w:iCs/>
                <w:color w:val="001F5F"/>
                <w:sz w:val="25"/>
                <w:szCs w:val="25"/>
              </w:rPr>
              <w:t xml:space="preserve">IT Operations and </w:t>
            </w:r>
            <w:r w:rsidR="002D5365">
              <w:rPr>
                <w:rFonts w:ascii="Arial-BoldItalicMT" w:hAnsi="Arial-BoldItalicMT" w:cs="Arial-BoldItalicMT"/>
                <w:b w:val="0"/>
                <w:bCs w:val="0"/>
                <w:i/>
                <w:iCs/>
                <w:color w:val="001F5F"/>
                <w:sz w:val="25"/>
                <w:szCs w:val="25"/>
              </w:rPr>
              <w:t>Maintenance</w:t>
            </w:r>
            <w:r w:rsidR="00C25222" w:rsidRPr="00940B5E">
              <w:rPr>
                <w:rFonts w:ascii="CIDFont+F5" w:hAnsi="CIDFont+F5" w:cs="CIDFont+F5"/>
                <w:color w:val="FFFFFF"/>
              </w:rPr>
              <w:t>, Modernization and Enhancement Development, Modernization and Enhancement</w:t>
            </w:r>
          </w:p>
          <w:p w14:paraId="4F07E5FE" w14:textId="27D5C8F7" w:rsidR="00AF7ED5" w:rsidRDefault="003F7E7A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  <w:color w:val="auto"/>
              </w:rPr>
            </w:pPr>
            <w:r w:rsidRPr="00940B5E">
              <w:rPr>
                <w:rFonts w:eastAsia="Times New Roman" w:cs="Arial"/>
                <w:b w:val="0"/>
                <w:color w:val="auto"/>
              </w:rPr>
              <w:t>IBEX</w:t>
            </w:r>
            <w:r w:rsidR="009B43DE" w:rsidRPr="00940B5E">
              <w:rPr>
                <w:rFonts w:eastAsia="Times New Roman" w:cs="Arial"/>
                <w:b w:val="0"/>
                <w:color w:val="auto"/>
              </w:rPr>
              <w:t xml:space="preserve"> Database A</w:t>
            </w:r>
            <w:r w:rsidR="00940B5E">
              <w:rPr>
                <w:rFonts w:eastAsia="Times New Roman" w:cs="Arial"/>
                <w:b w:val="0"/>
                <w:color w:val="auto"/>
              </w:rPr>
              <w:t xml:space="preserve">dministrators </w:t>
            </w:r>
            <w:r w:rsidR="009B43DE" w:rsidRPr="00940B5E">
              <w:rPr>
                <w:rFonts w:eastAsia="Times New Roman" w:cs="Arial"/>
                <w:b w:val="0"/>
                <w:color w:val="auto"/>
              </w:rPr>
              <w:t xml:space="preserve">focused </w:t>
            </w:r>
            <w:r w:rsidR="005A69C5" w:rsidRPr="00940B5E">
              <w:rPr>
                <w:rFonts w:eastAsia="Times New Roman" w:cs="Arial"/>
                <w:b w:val="0"/>
                <w:color w:val="auto"/>
              </w:rPr>
              <w:t>on</w:t>
            </w:r>
            <w:r w:rsidRPr="00940B5E">
              <w:rPr>
                <w:rFonts w:eastAsia="Times New Roman" w:cs="Arial"/>
                <w:b w:val="0"/>
                <w:color w:val="auto"/>
              </w:rPr>
              <w:t xml:space="preserve">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managing, </w:t>
            </w:r>
            <w:r w:rsidR="00940B5E" w:rsidRPr="00940B5E">
              <w:rPr>
                <w:rFonts w:cs="Arial"/>
                <w:b w:val="0"/>
                <w:color w:val="auto"/>
              </w:rPr>
              <w:t>maintena</w:t>
            </w:r>
            <w:r w:rsidR="00940B5E">
              <w:rPr>
                <w:rFonts w:cs="Arial"/>
                <w:b w:val="0"/>
                <w:color w:val="auto"/>
              </w:rPr>
              <w:t>nce, support, and increasing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 the reliability of 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PHSC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databases. 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The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PSHC 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database has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multiple Access databases 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to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facilitate the management of </w:t>
            </w:r>
            <w:r w:rsidR="00940B5E">
              <w:rPr>
                <w:rFonts w:cs="Arial"/>
                <w:b w:val="0"/>
                <w:color w:val="auto"/>
              </w:rPr>
              <w:t>GSA Schedule contract information</w:t>
            </w:r>
            <w:r w:rsidR="005A69C5" w:rsidRPr="00940B5E">
              <w:rPr>
                <w:rFonts w:cs="Arial"/>
                <w:b w:val="0"/>
                <w:color w:val="auto"/>
              </w:rPr>
              <w:t>, pricing, business development data, workload management, and performance management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. </w:t>
            </w:r>
            <w:r w:rsidR="009B43DE" w:rsidRPr="00940B5E">
              <w:rPr>
                <w:rFonts w:cs="Arial"/>
                <w:b w:val="0"/>
                <w:color w:val="auto"/>
              </w:rPr>
              <w:t>The Database Administrators oversee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 maintenance issue</w:t>
            </w:r>
            <w:r w:rsidR="00E576D8" w:rsidRPr="00940B5E">
              <w:rPr>
                <w:rFonts w:cs="Arial"/>
                <w:b w:val="0"/>
                <w:color w:val="auto"/>
              </w:rPr>
              <w:t>s with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 end </w:t>
            </w:r>
            <w:r w:rsidR="00E576D8" w:rsidRPr="00940B5E">
              <w:rPr>
                <w:rFonts w:cs="Arial"/>
                <w:b w:val="0"/>
                <w:color w:val="auto"/>
              </w:rPr>
              <w:t xml:space="preserve">users, </w:t>
            </w:r>
            <w:r w:rsidR="00831EBF">
              <w:rPr>
                <w:rFonts w:cs="Arial"/>
                <w:b w:val="0"/>
                <w:color w:val="auto"/>
              </w:rPr>
              <w:t>provide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 Ad hoc reports, data analysis, and updating the database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 </w:t>
            </w:r>
            <w:r w:rsidR="00AF7ED5" w:rsidRPr="00940B5E">
              <w:rPr>
                <w:rFonts w:cs="Arial"/>
                <w:b w:val="0"/>
                <w:color w:val="auto"/>
              </w:rPr>
              <w:t>documentation, as well as helping to troubleshoot issues that may arise.</w:t>
            </w:r>
          </w:p>
          <w:p w14:paraId="7FE8DB71" w14:textId="77777777" w:rsidR="00E907A9" w:rsidRDefault="00E907A9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  <w:color w:val="auto"/>
              </w:rPr>
            </w:pPr>
          </w:p>
          <w:p w14:paraId="23377650" w14:textId="15EAB678" w:rsidR="00E907A9" w:rsidRPr="00E907A9" w:rsidRDefault="00E907A9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</w:rPr>
            </w:pPr>
            <w:r w:rsidRPr="00E907A9">
              <w:rPr>
                <w:rFonts w:cs="Arial"/>
                <w:b w:val="0"/>
              </w:rPr>
              <w:t xml:space="preserve">d. Database Management </w:t>
            </w:r>
          </w:p>
          <w:p w14:paraId="5CC0963E" w14:textId="4F8B8605" w:rsidR="002A29A9" w:rsidRPr="002D5365" w:rsidRDefault="00E576D8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2D5365">
              <w:rPr>
                <w:rFonts w:ascii="CIDFont+F7" w:hAnsi="CIDFont+F7" w:cs="CIDFont+F7"/>
                <w:b w:val="0"/>
                <w:color w:val="auto"/>
                <w:sz w:val="24"/>
                <w:szCs w:val="24"/>
              </w:rPr>
              <w:t>The Database Administrators provide</w:t>
            </w:r>
            <w:r w:rsidR="00CA2BD8" w:rsidRPr="002D5365">
              <w:rPr>
                <w:rFonts w:ascii="CIDFont+F7" w:hAnsi="CIDFont+F7" w:cs="CIDFont+F7"/>
                <w:b w:val="0"/>
                <w:color w:val="auto"/>
                <w:sz w:val="24"/>
                <w:szCs w:val="24"/>
              </w:rPr>
              <w:t xml:space="preserve"> </w:t>
            </w:r>
            <w:r w:rsidRPr="002D5365">
              <w:rPr>
                <w:rFonts w:cs="Arial"/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Database Administrative Services</w:t>
            </w:r>
            <w:r w:rsidRPr="002D5365">
              <w:rPr>
                <w:rFonts w:cs="Arial"/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 that ensured that PSHC </w:t>
            </w:r>
            <w:r w:rsidRPr="002D5365">
              <w:rPr>
                <w:rFonts w:cs="Arial"/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databases</w:t>
            </w:r>
            <w:r w:rsidRPr="002D5365">
              <w:rPr>
                <w:rFonts w:cs="Arial"/>
                <w:b w:val="0"/>
                <w:color w:val="202124"/>
                <w:sz w:val="24"/>
                <w:szCs w:val="24"/>
                <w:shd w:val="clear" w:color="auto" w:fill="FFFFFF"/>
              </w:rPr>
              <w:t> are protected and monitored by establishing backup and recovery procedures, providing a secure </w:t>
            </w:r>
            <w:r w:rsidRPr="002D5365">
              <w:rPr>
                <w:rFonts w:cs="Arial"/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database</w:t>
            </w:r>
            <w:r w:rsidRPr="002D5365">
              <w:rPr>
                <w:rFonts w:cs="Arial"/>
                <w:b w:val="0"/>
                <w:color w:val="202124"/>
                <w:sz w:val="24"/>
                <w:szCs w:val="24"/>
                <w:shd w:val="clear" w:color="auto" w:fill="FFFFFF"/>
              </w:rPr>
              <w:t> environment, and monitoring </w:t>
            </w:r>
            <w:r w:rsidRPr="002D5365">
              <w:rPr>
                <w:rFonts w:cs="Arial"/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database</w:t>
            </w:r>
            <w:r w:rsidRPr="002D5365">
              <w:rPr>
                <w:rFonts w:cs="Arial"/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 performance. </w:t>
            </w:r>
          </w:p>
          <w:p w14:paraId="00B633EA" w14:textId="77777777" w:rsidR="004460A4" w:rsidRPr="002D5365" w:rsidRDefault="004460A4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color w:val="1B1B1B"/>
                <w:sz w:val="24"/>
                <w:szCs w:val="24"/>
              </w:rPr>
            </w:pPr>
          </w:p>
          <w:p w14:paraId="2A79B88A" w14:textId="5A1653D1" w:rsidR="002A29A9" w:rsidRPr="0020198C" w:rsidRDefault="002A29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sz w:val="24"/>
                <w:szCs w:val="24"/>
              </w:rPr>
            </w:pPr>
            <w:r w:rsidRPr="0020198C">
              <w:rPr>
                <w:rFonts w:ascii="Helvetica" w:eastAsia="Times New Roman" w:hAnsi="Helvetica"/>
                <w:b w:val="0"/>
                <w:sz w:val="24"/>
                <w:szCs w:val="24"/>
              </w:rPr>
              <w:t xml:space="preserve">e. Software Maintenance &amp; Upgrades </w:t>
            </w:r>
          </w:p>
          <w:p w14:paraId="0D5E944B" w14:textId="315CC540" w:rsidR="00AF7ED5" w:rsidRPr="002D5365" w:rsidRDefault="00AF7ED5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 w:val="0"/>
                <w:color w:val="auto"/>
                <w:sz w:val="24"/>
                <w:szCs w:val="24"/>
              </w:rPr>
            </w:pPr>
            <w:r w:rsidRPr="002D5365">
              <w:rPr>
                <w:rFonts w:cs="Arial"/>
                <w:b w:val="0"/>
                <w:color w:val="auto"/>
                <w:sz w:val="24"/>
                <w:szCs w:val="24"/>
              </w:rPr>
              <w:t>Perform maintenance functions during peak and non-peak hours to facilitate functionality of the Access database(s) in support of PSHC’s multiple geographic locations in the Eastern to Pacific time-zones of the continental United States and supported alternate platforms and changes to functionality.</w:t>
            </w:r>
          </w:p>
          <w:p w14:paraId="259A4C8C" w14:textId="77777777" w:rsidR="002A29A9" w:rsidRPr="002D5365" w:rsidRDefault="002A29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 w:val="0"/>
                <w:color w:val="1B1B1B"/>
              </w:rPr>
            </w:pPr>
          </w:p>
          <w:p w14:paraId="6866DF33" w14:textId="03790547" w:rsidR="00E907A9" w:rsidRPr="00E907A9" w:rsidRDefault="00E907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</w:rPr>
            </w:pPr>
            <w:r w:rsidRPr="00E907A9">
              <w:rPr>
                <w:rFonts w:ascii="Helvetica" w:eastAsia="Times New Roman" w:hAnsi="Helvetica"/>
                <w:b w:val="0"/>
              </w:rPr>
              <w:t xml:space="preserve">g. Data Quality Management </w:t>
            </w:r>
          </w:p>
          <w:p w14:paraId="72AFA0B4" w14:textId="2E916FD5" w:rsidR="00E907A9" w:rsidRPr="002D5365" w:rsidRDefault="00E907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  <w:r w:rsidRPr="002D5365">
              <w:rPr>
                <w:rFonts w:cs="Arial"/>
                <w:b w:val="0"/>
                <w:color w:val="auto"/>
                <w:sz w:val="24"/>
                <w:szCs w:val="24"/>
              </w:rPr>
              <w:t>Our database administrator</w:t>
            </w:r>
            <w:r w:rsidR="00A5180C" w:rsidRPr="002D5365">
              <w:rPr>
                <w:rFonts w:cs="Arial"/>
                <w:b w:val="0"/>
                <w:color w:val="auto"/>
                <w:sz w:val="24"/>
                <w:szCs w:val="24"/>
              </w:rPr>
              <w:t xml:space="preserve">s are responsible </w:t>
            </w:r>
            <w:r w:rsidRPr="002D5365">
              <w:rPr>
                <w:rFonts w:cs="Arial"/>
                <w:b w:val="0"/>
                <w:color w:val="auto"/>
                <w:sz w:val="24"/>
                <w:szCs w:val="24"/>
              </w:rPr>
              <w:t xml:space="preserve">for the </w:t>
            </w:r>
            <w:r w:rsidR="00A5180C" w:rsidRPr="002D5365">
              <w:rPr>
                <w:rFonts w:cs="Arial"/>
                <w:b w:val="0"/>
                <w:color w:val="auto"/>
                <w:sz w:val="24"/>
                <w:szCs w:val="24"/>
              </w:rPr>
              <w:t xml:space="preserve">health of the database(s) by ensuring </w:t>
            </w:r>
            <w:r w:rsidRPr="002D5365">
              <w:rPr>
                <w:rFonts w:cs="Arial"/>
                <w:b w:val="0"/>
                <w:color w:val="auto"/>
                <w:sz w:val="24"/>
                <w:szCs w:val="24"/>
              </w:rPr>
              <w:t>the quality and integrity of the</w:t>
            </w:r>
            <w:r w:rsidR="00A5180C" w:rsidRPr="002D5365">
              <w:rPr>
                <w:rFonts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2D5365">
              <w:rPr>
                <w:rFonts w:cs="Arial"/>
                <w:b w:val="0"/>
                <w:color w:val="auto"/>
                <w:sz w:val="24"/>
                <w:szCs w:val="24"/>
              </w:rPr>
              <w:t>data itself. We maintain the Access databases, back them up, manage users, and support</w:t>
            </w:r>
            <w:r w:rsidR="00A5180C" w:rsidRPr="002D5365">
              <w:rPr>
                <w:rFonts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2D5365">
              <w:rPr>
                <w:rFonts w:cs="Arial"/>
                <w:b w:val="0"/>
                <w:color w:val="auto"/>
                <w:sz w:val="24"/>
                <w:szCs w:val="24"/>
              </w:rPr>
              <w:t>changes to the database design as we optimize performance</w:t>
            </w:r>
            <w:r w:rsidRPr="002D5365">
              <w:rPr>
                <w:rFonts w:cs="Arial"/>
                <w:color w:val="auto"/>
                <w:sz w:val="24"/>
                <w:szCs w:val="24"/>
              </w:rPr>
              <w:t>.</w:t>
            </w:r>
            <w:r w:rsidR="00A5180C" w:rsidRPr="002D5365">
              <w:rPr>
                <w:rFonts w:cs="Arial"/>
                <w:color w:val="auto"/>
                <w:sz w:val="24"/>
                <w:szCs w:val="24"/>
              </w:rPr>
              <w:t xml:space="preserve"> </w:t>
            </w:r>
          </w:p>
          <w:p w14:paraId="7D0608D7" w14:textId="77777777" w:rsidR="00A5180C" w:rsidRPr="002D5365" w:rsidRDefault="00A5180C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 w:val="0"/>
                <w:color w:val="1B1B1B"/>
              </w:rPr>
            </w:pPr>
          </w:p>
          <w:p w14:paraId="628D1529" w14:textId="536DB6C3" w:rsidR="00110EF4" w:rsidRDefault="00110EF4" w:rsidP="0011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hAnsi="Arial-BoldMT" w:cs="Arial-BoldMT"/>
                <w:b w:val="0"/>
                <w:bCs w:val="0"/>
                <w:sz w:val="24"/>
                <w:szCs w:val="24"/>
              </w:rPr>
            </w:pPr>
            <w:r>
              <w:rPr>
                <w:rFonts w:ascii="Arial-BoldMT" w:hAnsi="Arial-BoldMT" w:cs="Arial-BoldMT"/>
                <w:b w:val="0"/>
                <w:bCs w:val="0"/>
                <w:sz w:val="24"/>
                <w:szCs w:val="24"/>
              </w:rPr>
              <w:t>Software Development</w:t>
            </w:r>
          </w:p>
          <w:p w14:paraId="7EC7F31A" w14:textId="77777777" w:rsidR="00110EF4" w:rsidRDefault="00110EF4" w:rsidP="0011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12" w:hAnsi="CIDFont+F12" w:cs="CIDFont+F12"/>
              </w:rPr>
            </w:pPr>
          </w:p>
          <w:p w14:paraId="7AFAB392" w14:textId="1A033A95" w:rsidR="00110EF4" w:rsidRDefault="0027375B" w:rsidP="0011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</w:t>
            </w:r>
            <w:r w:rsidR="001D0C34">
              <w:rPr>
                <w:rFonts w:ascii="ArialMT" w:hAnsi="ArialMT" w:cs="ArialMT"/>
              </w:rPr>
              <w:t xml:space="preserve">. Production Deployment </w:t>
            </w:r>
          </w:p>
          <w:p w14:paraId="4C28DBAA" w14:textId="61BB6EBE" w:rsidR="00AF7ED5" w:rsidRPr="002D5365" w:rsidRDefault="00AF7ED5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  <w:color w:val="auto"/>
              </w:rPr>
            </w:pPr>
            <w:r w:rsidRPr="002D5365">
              <w:rPr>
                <w:rFonts w:cs="Arial"/>
                <w:b w:val="0"/>
                <w:color w:val="auto"/>
              </w:rPr>
              <w:t>IBEX performed deployment reviews to ensure specification for additions, deletions, and corrections to content, workflow or other data-related issues and scheduled inspection, System</w:t>
            </w:r>
          </w:p>
          <w:p w14:paraId="623E1334" w14:textId="08EB2DD7" w:rsidR="001D0C34" w:rsidRPr="000E7D6C" w:rsidRDefault="00AF7ED5" w:rsidP="0027375B">
            <w:pPr>
              <w:autoSpaceDE w:val="0"/>
              <w:autoSpaceDN w:val="0"/>
              <w:adjustRightInd w:val="0"/>
              <w:spacing w:after="0" w:line="240" w:lineRule="auto"/>
              <w:rPr>
                <w:rStyle w:val="PlaceholderText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D5365">
              <w:rPr>
                <w:rFonts w:cs="Arial"/>
                <w:b w:val="0"/>
                <w:color w:val="auto"/>
              </w:rPr>
              <w:t>Requirements (SR), Design, Test Readiness (TRR), and final production and deployment</w:t>
            </w:r>
            <w:r w:rsidR="004460A4" w:rsidRPr="002D5365">
              <w:rPr>
                <w:rFonts w:cs="Arial"/>
                <w:b w:val="0"/>
                <w:color w:val="auto"/>
              </w:rPr>
              <w:t xml:space="preserve"> to be reviewed by the Project Manager</w:t>
            </w:r>
            <w:r w:rsidR="00D606A1" w:rsidRPr="002D5365">
              <w:rPr>
                <w:rFonts w:cs="Arial"/>
                <w:b w:val="0"/>
                <w:color w:val="auto"/>
              </w:rPr>
              <w:t xml:space="preserve"> and COR</w:t>
            </w:r>
            <w:r w:rsidR="004460A4" w:rsidRPr="002D5365">
              <w:rPr>
                <w:rFonts w:cs="Arial"/>
              </w:rPr>
              <w:t>.</w:t>
            </w:r>
          </w:p>
        </w:tc>
      </w:tr>
    </w:tbl>
    <w:p w14:paraId="2A985EFF" w14:textId="77777777" w:rsidR="00E91F2A" w:rsidRPr="000E7D6C" w:rsidRDefault="00E91F2A" w:rsidP="00E91F2A">
      <w:pPr>
        <w:rPr>
          <w:rFonts w:ascii="Times New Roman" w:hAnsi="Times New Roman" w:cs="Times New Roman"/>
          <w:sz w:val="24"/>
          <w:szCs w:val="24"/>
        </w:rPr>
      </w:pPr>
    </w:p>
    <w:sectPr w:rsidR="00E91F2A" w:rsidRPr="000E7D6C" w:rsidSect="00E91F2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B258" w14:textId="77777777" w:rsidR="00552730" w:rsidRDefault="00552730" w:rsidP="00EA247D">
      <w:pPr>
        <w:spacing w:after="0" w:line="240" w:lineRule="auto"/>
      </w:pPr>
      <w:r>
        <w:separator/>
      </w:r>
    </w:p>
  </w:endnote>
  <w:endnote w:type="continuationSeparator" w:id="0">
    <w:p w14:paraId="2FEE9D80" w14:textId="77777777" w:rsidR="00552730" w:rsidRDefault="00552730" w:rsidP="00EA247D">
      <w:pPr>
        <w:spacing w:after="0" w:line="240" w:lineRule="auto"/>
      </w:pPr>
      <w:r>
        <w:continuationSeparator/>
      </w:r>
    </w:p>
  </w:endnote>
  <w:endnote w:type="continuationNotice" w:id="1">
    <w:p w14:paraId="254352E2" w14:textId="77777777" w:rsidR="00552730" w:rsidRDefault="005527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963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69E70" w14:textId="7A8282AE" w:rsidR="00A15C96" w:rsidRDefault="00A15C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C0E60E" w14:textId="77777777" w:rsidR="00A15C96" w:rsidRDefault="00A15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BCC2" w14:textId="77777777" w:rsidR="00552730" w:rsidRDefault="00552730" w:rsidP="00EA247D">
      <w:pPr>
        <w:spacing w:after="0" w:line="240" w:lineRule="auto"/>
      </w:pPr>
      <w:r>
        <w:separator/>
      </w:r>
    </w:p>
  </w:footnote>
  <w:footnote w:type="continuationSeparator" w:id="0">
    <w:p w14:paraId="6521CA65" w14:textId="77777777" w:rsidR="00552730" w:rsidRDefault="00552730" w:rsidP="00EA247D">
      <w:pPr>
        <w:spacing w:after="0" w:line="240" w:lineRule="auto"/>
      </w:pPr>
      <w:r>
        <w:continuationSeparator/>
      </w:r>
    </w:p>
  </w:footnote>
  <w:footnote w:type="continuationNotice" w:id="1">
    <w:p w14:paraId="30931D12" w14:textId="77777777" w:rsidR="00552730" w:rsidRDefault="005527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CF19" w14:textId="5365F32C" w:rsidR="00283BA3" w:rsidRPr="000E7D6C" w:rsidRDefault="0020198C" w:rsidP="00283BA3">
    <w:pPr>
      <w:pStyle w:val="Header"/>
      <w:jc w:val="right"/>
      <w:rPr>
        <w:rFonts w:ascii="Times New Roman" w:hAnsi="Times New Roman" w:cs="Times New Roman"/>
        <w:bCs/>
        <w:sz w:val="24"/>
        <w:szCs w:val="24"/>
      </w:rPr>
    </w:pPr>
    <w:r w:rsidRPr="0020198C">
      <w:rPr>
        <w:rFonts w:ascii="Times New Roman" w:hAnsi="Times New Roman" w:cs="Times New Roman"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4659E63" wp14:editId="24E80303">
          <wp:simplePos x="0" y="0"/>
          <wp:positionH relativeFrom="page">
            <wp:posOffset>209550</wp:posOffset>
          </wp:positionH>
          <wp:positionV relativeFrom="paragraph">
            <wp:posOffset>-306705</wp:posOffset>
          </wp:positionV>
          <wp:extent cx="1704975" cy="554953"/>
          <wp:effectExtent l="0" t="0" r="0" b="0"/>
          <wp:wrapTight wrapText="bothSides">
            <wp:wrapPolygon edited="0">
              <wp:start x="0" y="0"/>
              <wp:lineTo x="0" y="20784"/>
              <wp:lineTo x="21238" y="20784"/>
              <wp:lineTo x="2123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554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327C6" w:rsidRPr="000E7D6C">
      <w:rPr>
        <w:rFonts w:ascii="Times New Roman" w:hAnsi="Times New Roman" w:cs="Times New Roman"/>
        <w:bCs/>
        <w:sz w:val="24"/>
        <w:szCs w:val="24"/>
      </w:rPr>
      <w:t xml:space="preserve">RFP </w:t>
    </w:r>
    <w:r w:rsidR="006327C6" w:rsidRPr="005A19F5">
      <w:rPr>
        <w:rFonts w:ascii="Times New Roman" w:hAnsi="Times New Roman" w:cs="Times New Roman"/>
        <w:sz w:val="20"/>
        <w:szCs w:val="20"/>
        <w:lang w:val="en-VI"/>
      </w:rPr>
      <w:t>6C24122Q0616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E4A"/>
    <w:multiLevelType w:val="multilevel"/>
    <w:tmpl w:val="5564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0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20C"/>
    <w:rsid w:val="000029E3"/>
    <w:rsid w:val="00086590"/>
    <w:rsid w:val="000A34CD"/>
    <w:rsid w:val="000E7D6C"/>
    <w:rsid w:val="001051AE"/>
    <w:rsid w:val="00110EF4"/>
    <w:rsid w:val="00113E5B"/>
    <w:rsid w:val="00142EC3"/>
    <w:rsid w:val="00150BC2"/>
    <w:rsid w:val="0019510A"/>
    <w:rsid w:val="001A160E"/>
    <w:rsid w:val="001B06CA"/>
    <w:rsid w:val="001B2256"/>
    <w:rsid w:val="001B32C7"/>
    <w:rsid w:val="001C1698"/>
    <w:rsid w:val="001C5342"/>
    <w:rsid w:val="001D0C34"/>
    <w:rsid w:val="0020198C"/>
    <w:rsid w:val="00212938"/>
    <w:rsid w:val="002410B9"/>
    <w:rsid w:val="00266566"/>
    <w:rsid w:val="00270CDA"/>
    <w:rsid w:val="00270F89"/>
    <w:rsid w:val="0027375B"/>
    <w:rsid w:val="00283BA3"/>
    <w:rsid w:val="002A29A9"/>
    <w:rsid w:val="002B4C27"/>
    <w:rsid w:val="002D5365"/>
    <w:rsid w:val="00331836"/>
    <w:rsid w:val="00342A25"/>
    <w:rsid w:val="00353EC6"/>
    <w:rsid w:val="00361451"/>
    <w:rsid w:val="00371A87"/>
    <w:rsid w:val="00392064"/>
    <w:rsid w:val="003A238E"/>
    <w:rsid w:val="003A728A"/>
    <w:rsid w:val="003E3333"/>
    <w:rsid w:val="003F7E7A"/>
    <w:rsid w:val="0040520C"/>
    <w:rsid w:val="00415001"/>
    <w:rsid w:val="004460A4"/>
    <w:rsid w:val="00457501"/>
    <w:rsid w:val="0046038B"/>
    <w:rsid w:val="004608DA"/>
    <w:rsid w:val="00481CD5"/>
    <w:rsid w:val="0048739E"/>
    <w:rsid w:val="00491FF6"/>
    <w:rsid w:val="00494A1D"/>
    <w:rsid w:val="004C0219"/>
    <w:rsid w:val="004C1F01"/>
    <w:rsid w:val="004E1391"/>
    <w:rsid w:val="004E3F45"/>
    <w:rsid w:val="00507677"/>
    <w:rsid w:val="00526E2A"/>
    <w:rsid w:val="00541C0A"/>
    <w:rsid w:val="00552730"/>
    <w:rsid w:val="00567374"/>
    <w:rsid w:val="005A69C5"/>
    <w:rsid w:val="005B0EBE"/>
    <w:rsid w:val="005B2E39"/>
    <w:rsid w:val="005D2660"/>
    <w:rsid w:val="005D42D8"/>
    <w:rsid w:val="00621558"/>
    <w:rsid w:val="006327C6"/>
    <w:rsid w:val="00673CEA"/>
    <w:rsid w:val="006750D7"/>
    <w:rsid w:val="0068367A"/>
    <w:rsid w:val="006A6881"/>
    <w:rsid w:val="006B5018"/>
    <w:rsid w:val="006F5788"/>
    <w:rsid w:val="007040B2"/>
    <w:rsid w:val="007133DC"/>
    <w:rsid w:val="00757301"/>
    <w:rsid w:val="007916EF"/>
    <w:rsid w:val="007B0A94"/>
    <w:rsid w:val="007B4449"/>
    <w:rsid w:val="007C493F"/>
    <w:rsid w:val="007F36F0"/>
    <w:rsid w:val="00816442"/>
    <w:rsid w:val="00826FD0"/>
    <w:rsid w:val="00831EBF"/>
    <w:rsid w:val="008C4829"/>
    <w:rsid w:val="008D4EC6"/>
    <w:rsid w:val="00916A01"/>
    <w:rsid w:val="00940B5E"/>
    <w:rsid w:val="009B43DE"/>
    <w:rsid w:val="009E4114"/>
    <w:rsid w:val="009F5B8C"/>
    <w:rsid w:val="00A00001"/>
    <w:rsid w:val="00A15C96"/>
    <w:rsid w:val="00A244A6"/>
    <w:rsid w:val="00A33298"/>
    <w:rsid w:val="00A5180C"/>
    <w:rsid w:val="00A71F0B"/>
    <w:rsid w:val="00A83B52"/>
    <w:rsid w:val="00A85436"/>
    <w:rsid w:val="00AA226C"/>
    <w:rsid w:val="00AB61E4"/>
    <w:rsid w:val="00AD4227"/>
    <w:rsid w:val="00AF7ED5"/>
    <w:rsid w:val="00B078B1"/>
    <w:rsid w:val="00B078B4"/>
    <w:rsid w:val="00B14120"/>
    <w:rsid w:val="00B16E0B"/>
    <w:rsid w:val="00B26E19"/>
    <w:rsid w:val="00B30CFE"/>
    <w:rsid w:val="00B40BD1"/>
    <w:rsid w:val="00B6630E"/>
    <w:rsid w:val="00B94A3F"/>
    <w:rsid w:val="00C04E77"/>
    <w:rsid w:val="00C12085"/>
    <w:rsid w:val="00C25222"/>
    <w:rsid w:val="00C51048"/>
    <w:rsid w:val="00C8138B"/>
    <w:rsid w:val="00C91DFC"/>
    <w:rsid w:val="00CA2BD8"/>
    <w:rsid w:val="00CD77A2"/>
    <w:rsid w:val="00CE1983"/>
    <w:rsid w:val="00D355F1"/>
    <w:rsid w:val="00D606A1"/>
    <w:rsid w:val="00D637D3"/>
    <w:rsid w:val="00D91642"/>
    <w:rsid w:val="00DA535B"/>
    <w:rsid w:val="00DF4D5F"/>
    <w:rsid w:val="00E576D8"/>
    <w:rsid w:val="00E86B88"/>
    <w:rsid w:val="00E907A9"/>
    <w:rsid w:val="00E91F2A"/>
    <w:rsid w:val="00EA247D"/>
    <w:rsid w:val="00EA384D"/>
    <w:rsid w:val="00F27122"/>
    <w:rsid w:val="00F865D5"/>
    <w:rsid w:val="00FB6D57"/>
    <w:rsid w:val="1E4AAE02"/>
    <w:rsid w:val="23DCA7F5"/>
    <w:rsid w:val="24399851"/>
    <w:rsid w:val="2D188636"/>
    <w:rsid w:val="2DC7523A"/>
    <w:rsid w:val="3ED267E7"/>
    <w:rsid w:val="406E3848"/>
    <w:rsid w:val="43962239"/>
    <w:rsid w:val="4527521E"/>
    <w:rsid w:val="47AA96EE"/>
    <w:rsid w:val="482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1D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2A"/>
    <w:pPr>
      <w:spacing w:after="20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2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1F2A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91F2A"/>
  </w:style>
  <w:style w:type="character" w:styleId="PlaceholderText">
    <w:name w:val="Placeholder Text"/>
    <w:basedOn w:val="DefaultParagraphFont"/>
    <w:uiPriority w:val="99"/>
    <w:semiHidden/>
    <w:rsid w:val="00E91F2A"/>
    <w:rPr>
      <w:color w:val="808080"/>
    </w:rPr>
  </w:style>
  <w:style w:type="table" w:customStyle="1" w:styleId="LightShading-Accent11">
    <w:name w:val="Light Shading - Accent 11"/>
    <w:basedOn w:val="TableNormal"/>
    <w:uiPriority w:val="60"/>
    <w:rsid w:val="00E91F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E9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E91F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E91F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A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7D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3A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2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238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38E"/>
    <w:rPr>
      <w:rFonts w:ascii="Arial" w:hAnsi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61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61E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E7D6C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70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70C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6388D2180844119F80F3999F9E9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3D9AA-DDF6-4A03-8572-421EACA807BA}"/>
      </w:docPartPr>
      <w:docPartBody>
        <w:p w:rsidR="00A24D34" w:rsidRDefault="00567374" w:rsidP="00567374">
          <w:pPr>
            <w:pStyle w:val="1B6388D2180844119F80F3999F9E927B"/>
          </w:pPr>
          <w:r>
            <w:rPr>
              <w:rStyle w:val="PlaceholderText"/>
              <w:rFonts w:ascii="Arial Narrow" w:hAnsi="Arial Narrow"/>
              <w:color w:val="000000" w:themeColor="text1"/>
            </w:rPr>
            <w:t>Click here to enter text.</w:t>
          </w:r>
        </w:p>
      </w:docPartBody>
    </w:docPart>
    <w:docPart>
      <w:docPartPr>
        <w:name w:val="F835E3FC40784EAB98476E2BE54DC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A0A0-E73E-42D1-8209-8BA96F626A03}"/>
      </w:docPartPr>
      <w:docPartBody>
        <w:p w:rsidR="00A24D34" w:rsidRDefault="00567374" w:rsidP="00567374">
          <w:pPr>
            <w:pStyle w:val="F835E3FC40784EAB98476E2BE54DC860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5494E11AD42449C29625437AE5070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54CA9-500D-4341-9F40-56D15B459AD6}"/>
      </w:docPartPr>
      <w:docPartBody>
        <w:p w:rsidR="00A24D34" w:rsidRDefault="00567374" w:rsidP="00567374">
          <w:pPr>
            <w:pStyle w:val="5494E11AD42449C29625437AE50704AE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BE4FD0FFC6234FC5A602E71084F62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44370-A961-45D1-A4D9-EB0170283405}"/>
      </w:docPartPr>
      <w:docPartBody>
        <w:p w:rsidR="00A24D34" w:rsidRDefault="00567374" w:rsidP="00567374">
          <w:pPr>
            <w:pStyle w:val="BE4FD0FFC6234FC5A602E71084F62075"/>
          </w:pPr>
          <w:r>
            <w:rPr>
              <w:rStyle w:val="PlaceholderText"/>
              <w:rFonts w:ascii="Arial Narrow" w:hAnsi="Arial Narrow"/>
              <w:color w:val="000000" w:themeColor="text1"/>
            </w:rPr>
            <w:t>Click here to enter text.</w:t>
          </w:r>
        </w:p>
      </w:docPartBody>
    </w:docPart>
    <w:docPart>
      <w:docPartPr>
        <w:name w:val="F12F176021B14E70B34692F7DBE1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0B32C-CF1B-47AE-9EE2-4FE6F4524EB1}"/>
      </w:docPartPr>
      <w:docPartBody>
        <w:p w:rsidR="00A24D34" w:rsidRDefault="00567374" w:rsidP="00567374">
          <w:pPr>
            <w:pStyle w:val="F12F176021B14E70B34692F7DBE14DB8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C923943DDE27495B897D0FFE90508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47C0-3CDE-480E-B829-570ABEC679B3}"/>
      </w:docPartPr>
      <w:docPartBody>
        <w:p w:rsidR="00A24D34" w:rsidRDefault="00567374" w:rsidP="00567374">
          <w:pPr>
            <w:pStyle w:val="C923943DDE27495B897D0FFE90508D31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E4E6D94FFB0045808362433461A1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A8058-14BC-40C9-ACBC-E3EF72EBC6A8}"/>
      </w:docPartPr>
      <w:docPartBody>
        <w:p w:rsidR="00A24D34" w:rsidRDefault="00567374" w:rsidP="00567374">
          <w:pPr>
            <w:pStyle w:val="E4E6D94FFB0045808362433461A1E093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2C9075856A604ED7ADFBFE5F01D44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DB2BA-97E5-4DE5-A654-6457EED1011A}"/>
      </w:docPartPr>
      <w:docPartBody>
        <w:p w:rsidR="00A24D34" w:rsidRDefault="00567374" w:rsidP="00567374">
          <w:pPr>
            <w:pStyle w:val="2C9075856A604ED7ADFBFE5F01D44A86"/>
          </w:pPr>
          <w:r>
            <w:rPr>
              <w:rStyle w:val="PlaceholderText"/>
              <w:rFonts w:ascii="Arial Narrow" w:hAnsi="Arial Narrow"/>
              <w:color w:val="000000" w:themeColor="text1"/>
            </w:rPr>
            <w:t>Click here to enter text.</w:t>
          </w:r>
        </w:p>
      </w:docPartBody>
    </w:docPart>
    <w:docPart>
      <w:docPartPr>
        <w:name w:val="C83B37032B5A40478FE5025D41ED6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04EF9-246D-44E5-87DB-C74307F5603F}"/>
      </w:docPartPr>
      <w:docPartBody>
        <w:p w:rsidR="00A24D34" w:rsidRDefault="00567374" w:rsidP="00567374">
          <w:pPr>
            <w:pStyle w:val="C83B37032B5A40478FE5025D41ED6292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342B63E208EF4911BA23FF4B7EFCC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A9634-C8FA-4349-BB75-1A1B7E2FADEE}"/>
      </w:docPartPr>
      <w:docPartBody>
        <w:p w:rsidR="00A24D34" w:rsidRDefault="00567374" w:rsidP="00567374">
          <w:pPr>
            <w:pStyle w:val="342B63E208EF4911BA23FF4B7EFCCA45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0E9397A18136488FA0C409D728ED7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1A78F-AC30-4274-8500-775F19079492}"/>
      </w:docPartPr>
      <w:docPartBody>
        <w:p w:rsidR="00A24D34" w:rsidRDefault="00567374" w:rsidP="00567374">
          <w:pPr>
            <w:pStyle w:val="0E9397A18136488FA0C409D728ED7206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FDD3E0795FD945FF920308BF41286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6D50-D3D8-4A8F-9365-054AD1A486D3}"/>
      </w:docPartPr>
      <w:docPartBody>
        <w:p w:rsidR="00A24D34" w:rsidRDefault="00567374" w:rsidP="00567374">
          <w:pPr>
            <w:pStyle w:val="FDD3E0795FD945FF920308BF412863E8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A1044ECAFF20437ABCD4FF45048D6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EC85-0372-4F57-AB23-A20AED1D5941}"/>
      </w:docPartPr>
      <w:docPartBody>
        <w:p w:rsidR="00A24D34" w:rsidRDefault="00567374" w:rsidP="00567374">
          <w:pPr>
            <w:pStyle w:val="A1044ECAFF20437ABCD4FF45048D6C1F"/>
          </w:pPr>
          <w:r>
            <w:rPr>
              <w:rStyle w:val="PlaceholderText"/>
              <w:rFonts w:ascii="Arial Narrow" w:hAnsi="Arial Narrow"/>
              <w:color w:val="000000" w:themeColor="text1"/>
            </w:rPr>
            <w:t>Click here to enter text.</w:t>
          </w:r>
        </w:p>
      </w:docPartBody>
    </w:docPart>
    <w:docPart>
      <w:docPartPr>
        <w:name w:val="25A93FDBB6D34736B61084DEA922E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0673-27DC-475D-A0BE-ACF304726383}"/>
      </w:docPartPr>
      <w:docPartBody>
        <w:p w:rsidR="00A24D34" w:rsidRDefault="00567374" w:rsidP="00567374">
          <w:pPr>
            <w:pStyle w:val="25A93FDBB6D34736B61084DEA922E7C8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16A5AC2AED2E4ACB8BB0214AED3E1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7B51F-A544-4EFD-A901-E6B65EE5C7B2}"/>
      </w:docPartPr>
      <w:docPartBody>
        <w:p w:rsidR="00A24D34" w:rsidRDefault="00567374" w:rsidP="00567374">
          <w:pPr>
            <w:pStyle w:val="16A5AC2AED2E4ACB8BB0214AED3E1FD4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E54CFC3824D24C58B8116BDD49C6F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A5BC5-AD60-4098-B424-0C38A8D8BFBA}"/>
      </w:docPartPr>
      <w:docPartBody>
        <w:p w:rsidR="00A24D34" w:rsidRDefault="00567374" w:rsidP="00567374">
          <w:pPr>
            <w:pStyle w:val="E54CFC3824D24C58B8116BDD49C6FB97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D2BA970C4E5E4D64917C26EB4622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935D5-0CE2-4A07-97F9-E2392B399529}"/>
      </w:docPartPr>
      <w:docPartBody>
        <w:p w:rsidR="00A24D34" w:rsidRDefault="00567374" w:rsidP="00567374">
          <w:pPr>
            <w:pStyle w:val="D2BA970C4E5E4D64917C26EB46221AD3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74"/>
    <w:rsid w:val="000D6C92"/>
    <w:rsid w:val="001B13D7"/>
    <w:rsid w:val="00223529"/>
    <w:rsid w:val="002D3DF7"/>
    <w:rsid w:val="003B0241"/>
    <w:rsid w:val="00567374"/>
    <w:rsid w:val="00803BDD"/>
    <w:rsid w:val="008254DB"/>
    <w:rsid w:val="00A24D34"/>
    <w:rsid w:val="00A552E9"/>
    <w:rsid w:val="00B11F6D"/>
    <w:rsid w:val="00B17693"/>
    <w:rsid w:val="00CF0C8D"/>
    <w:rsid w:val="00F5127F"/>
    <w:rsid w:val="00F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374"/>
  </w:style>
  <w:style w:type="paragraph" w:customStyle="1" w:styleId="1B6388D2180844119F80F3999F9E927B">
    <w:name w:val="1B6388D2180844119F80F3999F9E927B"/>
    <w:rsid w:val="00567374"/>
  </w:style>
  <w:style w:type="paragraph" w:customStyle="1" w:styleId="F835E3FC40784EAB98476E2BE54DC860">
    <w:name w:val="F835E3FC40784EAB98476E2BE54DC860"/>
    <w:rsid w:val="00567374"/>
  </w:style>
  <w:style w:type="paragraph" w:customStyle="1" w:styleId="5494E11AD42449C29625437AE50704AE">
    <w:name w:val="5494E11AD42449C29625437AE50704AE"/>
    <w:rsid w:val="00567374"/>
  </w:style>
  <w:style w:type="paragraph" w:customStyle="1" w:styleId="BE4FD0FFC6234FC5A602E71084F62075">
    <w:name w:val="BE4FD0FFC6234FC5A602E71084F62075"/>
    <w:rsid w:val="00567374"/>
  </w:style>
  <w:style w:type="paragraph" w:customStyle="1" w:styleId="F12F176021B14E70B34692F7DBE14DB8">
    <w:name w:val="F12F176021B14E70B34692F7DBE14DB8"/>
    <w:rsid w:val="00567374"/>
  </w:style>
  <w:style w:type="paragraph" w:customStyle="1" w:styleId="C923943DDE27495B897D0FFE90508D31">
    <w:name w:val="C923943DDE27495B897D0FFE90508D31"/>
    <w:rsid w:val="00567374"/>
  </w:style>
  <w:style w:type="paragraph" w:customStyle="1" w:styleId="E4E6D94FFB0045808362433461A1E093">
    <w:name w:val="E4E6D94FFB0045808362433461A1E093"/>
    <w:rsid w:val="00567374"/>
  </w:style>
  <w:style w:type="paragraph" w:customStyle="1" w:styleId="2C9075856A604ED7ADFBFE5F01D44A86">
    <w:name w:val="2C9075856A604ED7ADFBFE5F01D44A86"/>
    <w:rsid w:val="00567374"/>
  </w:style>
  <w:style w:type="paragraph" w:customStyle="1" w:styleId="C83B37032B5A40478FE5025D41ED6292">
    <w:name w:val="C83B37032B5A40478FE5025D41ED6292"/>
    <w:rsid w:val="00567374"/>
  </w:style>
  <w:style w:type="paragraph" w:customStyle="1" w:styleId="342B63E208EF4911BA23FF4B7EFCCA45">
    <w:name w:val="342B63E208EF4911BA23FF4B7EFCCA45"/>
    <w:rsid w:val="00567374"/>
  </w:style>
  <w:style w:type="paragraph" w:customStyle="1" w:styleId="0E9397A18136488FA0C409D728ED7206">
    <w:name w:val="0E9397A18136488FA0C409D728ED7206"/>
    <w:rsid w:val="00567374"/>
  </w:style>
  <w:style w:type="paragraph" w:customStyle="1" w:styleId="FDD3E0795FD945FF920308BF412863E8">
    <w:name w:val="FDD3E0795FD945FF920308BF412863E8"/>
    <w:rsid w:val="00567374"/>
  </w:style>
  <w:style w:type="paragraph" w:customStyle="1" w:styleId="A1044ECAFF20437ABCD4FF45048D6C1F">
    <w:name w:val="A1044ECAFF20437ABCD4FF45048D6C1F"/>
    <w:rsid w:val="00567374"/>
  </w:style>
  <w:style w:type="paragraph" w:customStyle="1" w:styleId="25A93FDBB6D34736B61084DEA922E7C8">
    <w:name w:val="25A93FDBB6D34736B61084DEA922E7C8"/>
    <w:rsid w:val="00567374"/>
  </w:style>
  <w:style w:type="paragraph" w:customStyle="1" w:styleId="16A5AC2AED2E4ACB8BB0214AED3E1FD4">
    <w:name w:val="16A5AC2AED2E4ACB8BB0214AED3E1FD4"/>
    <w:rsid w:val="00567374"/>
  </w:style>
  <w:style w:type="paragraph" w:customStyle="1" w:styleId="E54CFC3824D24C58B8116BDD49C6FB97">
    <w:name w:val="E54CFC3824D24C58B8116BDD49C6FB97"/>
    <w:rsid w:val="00567374"/>
  </w:style>
  <w:style w:type="paragraph" w:customStyle="1" w:styleId="D2BA970C4E5E4D64917C26EB46221AD3">
    <w:name w:val="D2BA970C4E5E4D64917C26EB46221AD3"/>
    <w:rsid w:val="00567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402271F17A64AB4B27104FD94ED8F" ma:contentTypeVersion="12" ma:contentTypeDescription="Create a new document." ma:contentTypeScope="" ma:versionID="330c7e64db98a2a03e1df30dca93a608">
  <xsd:schema xmlns:xsd="http://www.w3.org/2001/XMLSchema" xmlns:xs="http://www.w3.org/2001/XMLSchema" xmlns:p="http://schemas.microsoft.com/office/2006/metadata/properties" xmlns:ns2="94415341-98d3-4874-a624-b8f92b8dc532" xmlns:ns3="e6dd68de-84d6-4ef6-9ba3-0a01b0d9f71b" targetNamespace="http://schemas.microsoft.com/office/2006/metadata/properties" ma:root="true" ma:fieldsID="60ccf5c79fd24949eacb94dd7fe19753" ns2:_="" ns3:_="">
    <xsd:import namespace="94415341-98d3-4874-a624-b8f92b8dc532"/>
    <xsd:import namespace="e6dd68de-84d6-4ef6-9ba3-0a01b0d9f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15341-98d3-4874-a624-b8f92b8dc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d68de-84d6-4ef6-9ba3-0a01b0d9f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E7933-7245-460B-8C04-720B245D43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273255-370C-4F84-A6EF-C0610DAB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15341-98d3-4874-a624-b8f92b8dc532"/>
    <ds:schemaRef ds:uri="e6dd68de-84d6-4ef6-9ba3-0a01b0d9f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AFF6B9-3067-4CC9-A427-A8039CD63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2022-07-06T17:07:00Z</dcterms:created>
  <dcterms:modified xsi:type="dcterms:W3CDTF">2022-07-06T17:07:00Z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0x010100A53402271F17A64AB4B27104FD94ED8F</vt:lpwstr>
  </property>
</Properties>
</file>