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Default"/>
        <w:suppressAutoHyphens w:val="1"/>
        <w:bidi w:val="0"/>
        <w:spacing w:line="264" w:lineRule="auto"/>
        <w:ind w:left="0" w:right="0" w:firstLine="0"/>
        <w:jc w:val="center"/>
        <w:rPr>
          <w:rFonts w:ascii="Times New Roman" w:cs="Times New Roman" w:hAnsi="Times New Roman" w:eastAsia="Times New Roman"/>
          <w:b w:val="1"/>
          <w:bCs w:val="1"/>
          <w:outline w:val="0"/>
          <w:sz w:val="26"/>
          <w:szCs w:val="26"/>
          <w:u w:color="000000"/>
          <w:rtl w:val="0"/>
          <w:lang w:val="en-US"/>
        </w:rPr>
      </w:pPr>
      <w:r>
        <w:rPr>
          <w:rFonts w:ascii="Times New Roman" w:hAnsi="Times New Roman"/>
          <w:b w:val="1"/>
          <w:bCs w:val="1"/>
          <w:outline w:val="0"/>
          <w:sz w:val="26"/>
          <w:szCs w:val="26"/>
          <w:u w:color="000000"/>
          <w:rtl w:val="0"/>
          <w:lang w:val="en-US"/>
        </w:rPr>
        <w:t>Request for Proposal Technical Response</w:t>
      </w:r>
    </w:p>
    <w:p>
      <w:pPr>
        <w:pStyle w:val="Default"/>
        <w:suppressAutoHyphens w:val="1"/>
        <w:bidi w:val="0"/>
        <w:spacing w:line="264" w:lineRule="auto"/>
        <w:ind w:left="0" w:right="0" w:firstLine="0"/>
        <w:jc w:val="center"/>
        <w:rPr>
          <w:rFonts w:ascii="Times New Roman" w:cs="Times New Roman" w:hAnsi="Times New Roman" w:eastAsia="Times New Roman"/>
          <w:outline w:val="0"/>
          <w:sz w:val="26"/>
          <w:szCs w:val="26"/>
          <w:u w:color="000000"/>
          <w:rtl w:val="0"/>
        </w:rPr>
      </w:pPr>
      <w:r>
        <w:rPr>
          <w:rFonts w:ascii="Times New Roman" w:hAnsi="Times New Roman"/>
          <w:b w:val="1"/>
          <w:bCs w:val="1"/>
          <w:outline w:val="0"/>
          <w:sz w:val="26"/>
          <w:szCs w:val="26"/>
          <w:u w:color="000000"/>
          <w:rtl w:val="0"/>
          <w:lang w:val="en-US"/>
        </w:rPr>
        <w:t xml:space="preserve"> </w:t>
        <w:br w:type="textWrapping"/>
      </w:r>
      <w:r>
        <w:rPr>
          <w:rFonts w:ascii="Times New Roman" w:hAnsi="Times New Roman"/>
          <w:b w:val="1"/>
          <w:bCs w:val="1"/>
          <w:outline w:val="0"/>
          <w:sz w:val="26"/>
          <w:szCs w:val="26"/>
          <w:u w:color="000000"/>
          <w:rtl w:val="0"/>
          <w:lang w:val="en-US"/>
        </w:rPr>
        <w:t xml:space="preserve">Sol. No. </w:t>
      </w:r>
      <w:r>
        <w:rPr>
          <w:rFonts w:ascii="Times New Roman" w:hAnsi="Times New Roman"/>
          <w:outline w:val="0"/>
          <w:sz w:val="26"/>
          <w:szCs w:val="26"/>
          <w:u w:color="000000"/>
          <w:rtl w:val="0"/>
          <w:lang w:val="it-IT"/>
        </w:rPr>
        <w:t>36C10X22Q0181</w:t>
      </w:r>
    </w:p>
    <w:p>
      <w:pPr>
        <w:pStyle w:val="Default"/>
        <w:suppressAutoHyphens w:val="1"/>
        <w:bidi w:val="0"/>
        <w:spacing w:line="264" w:lineRule="auto"/>
        <w:ind w:left="0" w:right="0" w:firstLine="0"/>
        <w:jc w:val="center"/>
        <w:rPr>
          <w:rFonts w:ascii="Times New Roman" w:cs="Times New Roman" w:hAnsi="Times New Roman" w:eastAsia="Times New Roman"/>
          <w:b w:val="1"/>
          <w:bCs w:val="1"/>
          <w:outline w:val="0"/>
          <w:sz w:val="26"/>
          <w:szCs w:val="26"/>
          <w:u w:color="000000"/>
          <w:rtl w:val="0"/>
          <w:lang w:val="pt-PT"/>
        </w:rPr>
      </w:pPr>
      <w:r>
        <w:rPr>
          <w:rFonts w:ascii="Times New Roman" w:hAnsi="Times New Roman"/>
          <w:b w:val="1"/>
          <w:bCs w:val="1"/>
          <w:outline w:val="0"/>
          <w:sz w:val="26"/>
          <w:szCs w:val="26"/>
          <w:u w:color="000000"/>
          <w:rtl w:val="0"/>
          <w:lang w:val="pt-PT"/>
        </w:rPr>
        <w:t xml:space="preserve">Veterans Administration General Mental Health Awareness </w:t>
      </w:r>
      <w:r>
        <w:rPr>
          <w:rFonts w:ascii="Times New Roman" w:cs="Times New Roman" w:hAnsi="Times New Roman" w:eastAsia="Times New Roman"/>
          <w:b w:val="1"/>
          <w:bCs w:val="1"/>
          <w:outline w:val="0"/>
          <w:sz w:val="26"/>
          <w:szCs w:val="26"/>
          <w:u w:color="000000"/>
          <w:rtl w:val="0"/>
          <w:lang w:val="pt-PT"/>
        </w:rPr>
        <w:br w:type="textWrapping"/>
      </w:r>
      <w:r>
        <w:rPr>
          <w:rFonts w:ascii="Times New Roman" w:hAnsi="Times New Roman"/>
          <w:b w:val="1"/>
          <w:bCs w:val="1"/>
          <w:outline w:val="0"/>
          <w:sz w:val="26"/>
          <w:szCs w:val="26"/>
          <w:u w:color="000000"/>
          <w:rtl w:val="0"/>
          <w:lang w:val="pt-PT"/>
        </w:rPr>
        <w:t>and Education Outreach Support Services</w:t>
      </w:r>
    </w:p>
    <w:p>
      <w:pPr>
        <w:pStyle w:val="Default"/>
        <w:suppressAutoHyphens w:val="1"/>
        <w:bidi w:val="0"/>
        <w:spacing w:line="264" w:lineRule="auto"/>
        <w:ind w:left="0" w:right="0" w:firstLine="0"/>
        <w:jc w:val="center"/>
        <w:rPr>
          <w:rFonts w:ascii="Times New Roman" w:cs="Times New Roman" w:hAnsi="Times New Roman" w:eastAsia="Times New Roman"/>
          <w:outline w:val="0"/>
          <w:sz w:val="26"/>
          <w:szCs w:val="26"/>
          <w:u w:color="000000"/>
          <w:rtl w:val="0"/>
          <w:lang w:val="en-US"/>
        </w:rPr>
      </w:pPr>
    </w:p>
    <w:p>
      <w:pPr>
        <w:pStyle w:val="Default"/>
        <w:suppressAutoHyphens w:val="1"/>
        <w:bidi w:val="0"/>
        <w:spacing w:line="264" w:lineRule="auto"/>
        <w:ind w:left="0" w:right="0" w:firstLine="0"/>
        <w:jc w:val="center"/>
        <w:rPr>
          <w:rFonts w:ascii="Times New Roman" w:cs="Times New Roman" w:hAnsi="Times New Roman" w:eastAsia="Times New Roman"/>
          <w:outline w:val="0"/>
          <w:sz w:val="26"/>
          <w:szCs w:val="26"/>
          <w:u w:color="000000"/>
          <w:rtl w:val="0"/>
          <w:lang w:val="en-US"/>
        </w:rPr>
      </w:pPr>
      <w:r>
        <w:rPr>
          <w:rFonts w:ascii="Times New Roman" w:hAnsi="Times New Roman"/>
          <w:b w:val="1"/>
          <w:bCs w:val="1"/>
          <w:outline w:val="0"/>
          <w:sz w:val="26"/>
          <w:szCs w:val="26"/>
          <w:u w:color="000000"/>
          <w:rtl w:val="0"/>
          <w:lang w:val="en-US"/>
        </w:rPr>
        <w:t>Due</w:t>
      </w:r>
      <w:r>
        <w:rPr>
          <w:rFonts w:ascii="Times New Roman" w:hAnsi="Times New Roman"/>
          <w:outline w:val="0"/>
          <w:sz w:val="26"/>
          <w:szCs w:val="26"/>
          <w:u w:color="000000"/>
          <w:rtl w:val="0"/>
          <w:lang w:val="en-US"/>
        </w:rPr>
        <w:t>: 11 August 2022</w:t>
      </w:r>
    </w:p>
    <w:p>
      <w:pPr>
        <w:pStyle w:val="Default"/>
        <w:suppressAutoHyphens w:val="1"/>
        <w:bidi w:val="0"/>
        <w:spacing w:line="264" w:lineRule="auto"/>
        <w:ind w:left="0" w:right="0" w:firstLine="0"/>
        <w:jc w:val="center"/>
        <w:rPr>
          <w:outline w:val="0"/>
          <w:sz w:val="26"/>
          <w:szCs w:val="26"/>
          <w:u w:color="000000"/>
          <w:rtl w:val="0"/>
          <w:lang w:val="en-US"/>
        </w:rPr>
      </w:pPr>
      <w:r>
        <w:rPr>
          <w:rFonts w:ascii="Arial Unicode MS" w:cs="Arial Unicode MS" w:hAnsi="Arial Unicode MS" w:eastAsia="Arial Unicode MS"/>
          <w:outline w:val="0"/>
          <w:sz w:val="26"/>
          <w:szCs w:val="26"/>
          <w:u w:color="000000"/>
          <w:rtl w:val="0"/>
          <w:lang w:val="en-US"/>
        </w:rPr>
        <w:br w:type="textWrapping"/>
      </w:r>
      <w:r>
        <w:rPr>
          <w:rFonts w:ascii="Times New Roman" w:hAnsi="Times New Roman"/>
          <w:b w:val="1"/>
          <w:bCs w:val="1"/>
          <w:outline w:val="0"/>
          <w:sz w:val="26"/>
          <w:szCs w:val="26"/>
          <w:u w:color="000000"/>
          <w:rtl w:val="0"/>
          <w:lang w:val="en-US"/>
        </w:rPr>
        <w:t>Submitted to</w:t>
      </w:r>
      <w:r>
        <w:rPr>
          <w:rFonts w:ascii="Times New Roman" w:hAnsi="Times New Roman"/>
          <w:outline w:val="0"/>
          <w:sz w:val="26"/>
          <w:szCs w:val="26"/>
          <w:u w:color="000000"/>
          <w:rtl w:val="0"/>
          <w:lang w:val="en-US"/>
        </w:rPr>
        <w:t>:</w:t>
      </w:r>
      <w:r>
        <w:rPr>
          <w:outline w:val="0"/>
          <w:sz w:val="26"/>
          <w:szCs w:val="26"/>
          <w:u w:color="000000"/>
          <w:rtl w:val="0"/>
          <w:lang w:val="en-US"/>
        </w:rPr>
        <w:t>____</w:t>
      </w:r>
      <w:r>
        <w:rPr>
          <w:outline w:val="0"/>
          <w:sz w:val="26"/>
          <w:szCs w:val="26"/>
          <w:u w:color="000000"/>
          <w:rtl w:val="0"/>
          <w:lang w:val="en-US"/>
        </w:rPr>
        <w:br w:type="textWrapping"/>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Arial Unicode MS" w:cs="Arial Unicode MS" w:hAnsi="Arial Unicode MS" w:eastAsia="Arial Unicode MS"/>
          <w:sz w:val="26"/>
          <w:szCs w:val="26"/>
          <w:u w:color="000000"/>
          <w:rtl w:val="0"/>
          <w:lang w:val="en-US"/>
        </w:rPr>
        <w:br w:type="textWrapping"/>
      </w:r>
    </w:p>
    <w:p>
      <w:pPr>
        <w:pStyle w:val="Default"/>
        <w:suppressAutoHyphens w:val="1"/>
        <w:bidi w:val="0"/>
        <w:spacing w:line="264" w:lineRule="auto"/>
        <w:ind w:left="0" w:right="0" w:firstLine="0"/>
        <w:jc w:val="center"/>
        <w:rPr>
          <w:rStyle w:val="None"/>
          <w:rFonts w:ascii="Times New Roman" w:cs="Times New Roman" w:hAnsi="Times New Roman" w:eastAsia="Times New Roman"/>
          <w:sz w:val="26"/>
          <w:szCs w:val="26"/>
          <w:u w:color="000000"/>
          <w:rtl w:val="0"/>
        </w:rPr>
      </w:pPr>
      <w:r>
        <w:rPr>
          <w:rFonts w:ascii="Times New Roman" w:hAnsi="Times New Roman"/>
          <w:b w:val="1"/>
          <w:bCs w:val="1"/>
          <w:sz w:val="26"/>
          <w:szCs w:val="26"/>
          <w:u w:color="000000"/>
          <w:rtl w:val="0"/>
          <w:lang w:val="en-US"/>
        </w:rPr>
        <w:t>Submitted by</w:t>
      </w:r>
      <w:r>
        <w:rPr>
          <w:rFonts w:ascii="Times New Roman" w:hAnsi="Times New Roman"/>
          <w:sz w:val="26"/>
          <w:szCs w:val="26"/>
          <w:u w:color="000000"/>
          <w:rtl w:val="0"/>
          <w:lang w:val="en-US"/>
        </w:rPr>
        <w:t>:</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BrennSys Technology LLC</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it-IT"/>
        </w:rPr>
        <w:t>44679 Endicott Dr., Ste 317</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Ashburn</w:t>
      </w:r>
      <w:r>
        <w:rPr>
          <w:rFonts w:ascii="Times New Roman" w:hAnsi="Times New Roman"/>
          <w:sz w:val="26"/>
          <w:szCs w:val="26"/>
          <w:u w:color="000000"/>
          <w:rtl w:val="0"/>
          <w:lang w:val="en-US"/>
        </w:rPr>
        <w:t>, VA 20147</w:t>
      </w:r>
      <w:r>
        <w:rPr>
          <w:rFonts w:ascii="Arial Unicode MS" w:cs="Arial Unicode MS" w:hAnsi="Arial Unicode MS" w:eastAsia="Arial Unicode MS"/>
          <w:sz w:val="26"/>
          <w:szCs w:val="26"/>
          <w:u w:color="000000"/>
          <w:rtl w:val="0"/>
          <w:lang w:val="en-US"/>
        </w:rPr>
        <w:br w:type="textWrapping"/>
      </w:r>
      <w:r>
        <w:rPr>
          <w:rStyle w:val="Hyperlink.0"/>
          <w:rFonts w:ascii="Times New Roman" w:cs="Times New Roman" w:hAnsi="Times New Roman" w:eastAsia="Times New Roman"/>
          <w:u w:color="000000"/>
          <w:rtl w:val="0"/>
        </w:rPr>
        <w:fldChar w:fldCharType="begin" w:fldLock="0"/>
      </w:r>
      <w:r>
        <w:rPr>
          <w:rStyle w:val="Hyperlink.0"/>
          <w:rFonts w:ascii="Times New Roman" w:cs="Times New Roman" w:hAnsi="Times New Roman" w:eastAsia="Times New Roman"/>
          <w:u w:color="000000"/>
          <w:rtl w:val="0"/>
        </w:rPr>
        <w:instrText xml:space="preserve"> HYPERLINK "http://www.brennsys.com"</w:instrText>
      </w:r>
      <w:r>
        <w:rPr>
          <w:rStyle w:val="Hyperlink.0"/>
          <w:rFonts w:ascii="Times New Roman" w:cs="Times New Roman" w:hAnsi="Times New Roman" w:eastAsia="Times New Roman"/>
          <w:u w:color="000000"/>
          <w:rtl w:val="0"/>
        </w:rPr>
        <w:fldChar w:fldCharType="separate" w:fldLock="0"/>
      </w:r>
      <w:r>
        <w:rPr>
          <w:rStyle w:val="Hyperlink.0"/>
          <w:rFonts w:ascii="Times New Roman" w:hAnsi="Times New Roman"/>
          <w:u w:color="000000"/>
          <w:rtl w:val="0"/>
          <w:lang w:val="en-US"/>
        </w:rPr>
        <w:t>www.brennsys.com</w:t>
      </w:r>
      <w:r>
        <w:rPr>
          <w:rFonts w:ascii="Times New Roman" w:cs="Times New Roman" w:hAnsi="Times New Roman" w:eastAsia="Times New Roman"/>
          <w:u w:color="000000"/>
          <w:rtl w:val="0"/>
        </w:rPr>
        <w:fldChar w:fldCharType="end" w:fldLock="0"/>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Point of Contact: Larry Aldrich, Pr</w:t>
      </w:r>
      <w:r>
        <w:drawing>
          <wp:anchor distT="88900" distB="88900" distL="88900" distR="88900" simplePos="0" relativeHeight="251659264" behindDoc="0" locked="0" layoutInCell="1" allowOverlap="1">
            <wp:simplePos x="0" y="0"/>
            <wp:positionH relativeFrom="page">
              <wp:posOffset>2005330</wp:posOffset>
            </wp:positionH>
            <wp:positionV relativeFrom="page">
              <wp:posOffset>4198619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Style w:val="None"/>
          <w:rFonts w:ascii="Times New Roman" w:hAnsi="Times New Roman"/>
          <w:sz w:val="26"/>
          <w:szCs w:val="26"/>
          <w:u w:color="000000"/>
          <w:rtl w:val="0"/>
          <w:lang w:val="en-US"/>
        </w:rPr>
        <w:t>esident</w:t>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tel: 571-370-6760 | email: laldrich@brennsys.com</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 xml:space="preserve">Founded in 2012 / 10 years of experience as a Service Disabled Veteran Owned Small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CVE Certified Service Disabled Veteran Owned Small Business (SDVOSB)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Virginia Certified Small Veteran Owned and SWaM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de-DE"/>
        </w:rPr>
        <w:t xml:space="preserve">Cage </w:t>
      </w:r>
      <w:r>
        <w:rPr>
          <w:rStyle w:val="None"/>
          <w:rFonts w:ascii="Times New Roman" w:hAnsi="Times New Roman" w:hint="default"/>
          <w:u w:color="000000"/>
          <w:rtl w:val="0"/>
          <w:lang w:val="en-US"/>
        </w:rPr>
        <w:t> </w:t>
      </w:r>
      <w:r>
        <w:rPr>
          <w:rStyle w:val="None"/>
          <w:rFonts w:ascii="Times New Roman" w:hAnsi="Times New Roman"/>
          <w:u w:color="000000"/>
          <w:rtl w:val="0"/>
          <w:lang w:val="fr-FR"/>
        </w:rPr>
        <w:t xml:space="preserve">Code: 7LPG7 </w:t>
      </w:r>
      <w:r>
        <w:rPr>
          <w:rStyle w:val="None"/>
          <w:rFonts w:ascii="Times New Roman" w:hAnsi="Times New Roman"/>
          <w:u w:color="000000"/>
          <w:rtl w:val="0"/>
          <w:lang w:val="en-US"/>
        </w:rPr>
        <w:t xml:space="preserve"> | DUNS Number: 080176755</w:t>
      </w:r>
      <w:r>
        <w:rPr>
          <w:rStyle w:val="None"/>
          <w:rFonts w:ascii="Times New Roman" w:hAnsi="Times New Roman" w:hint="default"/>
          <w:u w:color="000000"/>
          <w:rtl w:val="0"/>
          <w:lang w:val="en-US"/>
        </w:rPr>
        <w:t> </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p>
    <w:p>
      <w:pPr>
        <w:pStyle w:val="Body"/>
        <w:pageBreakBefore w:val="1"/>
        <w:rPr>
          <w:b w:val="1"/>
          <w:bCs w:val="1"/>
          <w:sz w:val="26"/>
          <w:szCs w:val="26"/>
        </w:rPr>
      </w:pPr>
      <w:r>
        <w:rPr>
          <w:b w:val="1"/>
          <w:bCs w:val="1"/>
          <w:sz w:val="26"/>
          <w:szCs w:val="26"/>
          <w:rtl w:val="0"/>
          <w:lang w:val="en-US"/>
        </w:rPr>
        <w:t>Contents</w:t>
      </w:r>
    </w:p>
    <w:p>
      <w:pPr>
        <w:pStyle w:val="Body"/>
        <w:bidi w:val="0"/>
      </w:pPr>
      <w:r>
        <w:rPr/>
        <w:fldChar w:fldCharType="begin" w:fldLock="0"/>
      </w:r>
      <w:r>
        <w:instrText xml:space="preserve"> TOC \o 1-2 </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Overview of Corporate Capabilities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 xml:space="preserve">TASK 1 - PROGRAM MANAGEMENT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Exhibit: Key Components of a BrennSys Task Management Plan</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_Toc2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6</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Virtual Program Management Office (vPMO)</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_Toc3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6</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Meetings and Reports</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_Toc4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Exhibit: Subcontractor Management Approach</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_Toc5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Quality Assurance</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_Toc6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8</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lang w:val="en-US"/>
        </w:rPr>
        <w:t xml:space="preserve">Exhibit:  BrennSys Quality Management System </w:t>
        <w:tab/>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instrText xml:space="preserve"> PAGEREF _Toc7 \h </w:instrTex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1"/>
          <w:iCs w:val="1"/>
          <w:caps w:val="0"/>
          <w:smallCaps w:val="0"/>
          <w:strike w:val="0"/>
          <w:dstrike w:val="0"/>
          <w:color w:val="000000"/>
          <w:spacing w:val="0"/>
          <w:kern w:val="0"/>
          <w:position w:val="0"/>
          <w:sz w:val="24"/>
          <w:szCs w:val="24"/>
          <w:u w:val="none"/>
          <w:vertAlign w:val="baseline"/>
          <w:rtl w:val="0"/>
        </w:rPr>
        <w:t>9</w:t>
      </w:r>
      <w: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2 - NATIONAL COMMUNICATION AND OUTREACH SUPPORT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_Toc8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3 - EXPANDED OUTREACH TOOL KIT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_Toc9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12</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4 - MATERIAL FULFILLMENT, DISTRIBUTION, TRACKING, AND STORAGE OF MATERIAL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_Toc10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5 - METRICS EVALUATION REPORTING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6 - WEB SUPPORT AND MAINTENANCE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_Toc12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7 - SOCIAL MEDIA MAINTENANCE AND MONITORING SUPPORT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_Toc13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TASK 8 - VIDEO AND PSA PRODUCTION, PHOTOGRAPHY, AND DISTRIBUTION</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_Toc14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9 - STILL PHOTOGRAPHY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_Toc15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17</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10 - 7.10 TASK 10 – PAID MEDIA PLANS AND MEDIA PLACEMENT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_Toc16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TASK 11 - TRANSITION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_Toc17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de-DE"/>
        </w:rPr>
        <w:t xml:space="preserve">Attachment - Portfolio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instrText xml:space="preserve"> PAGEREF _Toc18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19</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Body"/>
        <w:bidi w:val="0"/>
      </w:pPr>
      <w:r>
        <w:rPr>
          <w:rFonts w:cs="Arial Unicode MS" w:eastAsia="Arial Unicode MS"/>
          <w:rtl w:val="0"/>
        </w:rPr>
        <w:t xml:space="preserve">BrennSys Technology LLC (BrennSys) is fully capable of meeting the </w:t>
      </w:r>
      <w:r>
        <w:rPr>
          <w:rFonts w:cs="Arial Unicode MS" w:eastAsia="Arial Unicode MS"/>
          <w:rtl w:val="0"/>
        </w:rPr>
        <w:t xml:space="preserve">needs of the Veterans Administration in delivery of </w:t>
      </w:r>
      <w:r>
        <w:rPr>
          <w:rFonts w:cs="Arial Unicode MS" w:eastAsia="Arial Unicode MS"/>
          <w:rtl w:val="0"/>
        </w:rPr>
        <w:t>Graphic Design for The Franchise Fund Oversight Office (FFO) Annual Report. BrennSys is a customer-oriented, mission solutions contractor firm that provide</w:t>
      </w:r>
      <w:r>
        <w:rPr>
          <w:rFonts w:cs="Arial Unicode MS" w:eastAsia="Arial Unicode MS"/>
          <w:rtl w:val="0"/>
        </w:rPr>
        <w:t>s</w:t>
      </w:r>
      <w:r>
        <w:rPr>
          <w:rFonts w:cs="Arial Unicode MS" w:eastAsia="Arial Unicode MS"/>
          <w:rtl w:val="0"/>
        </w:rPr>
        <w:t xml:space="preserve"> commercial entities and government agencies flexibility and availability of expertise without the expense and commitment of sustaining in-house staff.</w:t>
      </w:r>
      <w:r>
        <w:rPr>
          <w:rFonts w:cs="Arial Unicode MS" w:eastAsia="Arial Unicode MS"/>
          <w:rtl w:val="0"/>
        </w:rPr>
        <w:t xml:space="preserve"> </w:t>
      </w:r>
      <w:r>
        <w:rPr>
          <w:rFonts w:cs="Arial Unicode MS" w:eastAsia="Arial Unicode MS"/>
          <w:rtl w:val="0"/>
        </w:rPr>
        <w:t>We stand ready to meet the challenge with a cost-effective solution that ensures optimum results.</w:t>
      </w:r>
    </w:p>
    <w:p>
      <w:pPr>
        <w:pStyle w:val="Heading 1"/>
        <w:bidi w:val="0"/>
      </w:pPr>
      <w:bookmarkStart w:name="_Toc" w:id="0"/>
      <w:r>
        <w:rPr>
          <w:rFonts w:cs="Arial Unicode MS" w:eastAsia="Arial Unicode MS"/>
          <w:rtl w:val="0"/>
          <w:lang w:val="en-US"/>
        </w:rPr>
        <w:t xml:space="preserve">Overview of </w:t>
      </w:r>
      <w:r>
        <w:rPr>
          <w:rFonts w:cs="Arial Unicode MS" w:eastAsia="Arial Unicode MS"/>
          <w:rtl w:val="0"/>
          <w:lang w:val="en-US"/>
        </w:rPr>
        <w:t>Corporate Capabilities</w:t>
      </w:r>
      <w:bookmarkEnd w:id="0"/>
    </w:p>
    <w:p>
      <w:pPr>
        <w:pStyle w:val="Body"/>
        <w:bidi w:val="0"/>
      </w:pPr>
      <w:r>
        <w:rPr>
          <w:rFonts w:cs="Arial Unicode MS" w:eastAsia="Arial Unicode MS"/>
          <w:rtl w:val="0"/>
        </w:rPr>
        <w:t xml:space="preserve">With more than a decade of experience supporting federal agencies in </w:t>
      </w:r>
      <w:r>
        <w:rPr>
          <w:rFonts w:cs="Arial Unicode MS" w:eastAsia="Arial Unicode MS"/>
          <w:rtl w:val="0"/>
        </w:rPr>
        <w:t xml:space="preserve">graphic design, </w:t>
      </w:r>
      <w:r>
        <w:rPr>
          <w:rFonts w:cs="Arial Unicode MS" w:eastAsia="Arial Unicode MS"/>
          <w:rtl w:val="0"/>
        </w:rPr>
        <w:t xml:space="preserve">project management, </w:t>
      </w:r>
      <w:r>
        <w:rPr>
          <w:rFonts w:cs="Arial Unicode MS" w:eastAsia="Arial Unicode MS"/>
          <w:rtl w:val="0"/>
        </w:rPr>
        <w:t xml:space="preserve">and corporate communications, </w:t>
      </w:r>
      <w:r>
        <w:rPr>
          <w:rFonts w:cs="Arial Unicode MS" w:eastAsia="Arial Unicode MS"/>
          <w:rtl w:val="0"/>
        </w:rPr>
        <w:t xml:space="preserve">BrennSys brings expertise to provide </w:t>
      </w:r>
      <w:r>
        <w:rPr>
          <w:rFonts w:cs="Arial Unicode MS" w:eastAsia="Arial Unicode MS"/>
          <w:rtl w:val="0"/>
        </w:rPr>
        <w:t>The Franchise Fund Oversight Office (FFO) with graphic design services to help produce its annual financial audit report</w:t>
      </w:r>
      <w:r>
        <w:rPr>
          <w:rFonts w:cs="Arial Unicode MS" w:eastAsia="Arial Unicode MS"/>
          <w:rtl w:val="0"/>
        </w:rPr>
        <w:t>.</w:t>
      </w:r>
      <w:r>
        <w:rPr>
          <w:rFonts w:cs="Arial Unicode MS" w:eastAsia="Arial Unicode MS"/>
          <w:rtl w:val="0"/>
        </w:rPr>
        <w:t xml:space="preserve"> With a team of graphic designers, media and corporate communication experts, BrennSys will supply design, layout/formatting, and editing of the FY 2022 Annual report. Working with FFO, we will produce a highly polished, effective depiction of FFO</w:t>
      </w:r>
      <w:r>
        <w:rPr>
          <w:rFonts w:cs="Arial Unicode MS" w:eastAsia="Arial Unicode MS" w:hint="default"/>
          <w:rtl w:val="0"/>
        </w:rPr>
        <w:t>’</w:t>
      </w:r>
      <w:r>
        <w:rPr>
          <w:rFonts w:cs="Arial Unicode MS" w:eastAsia="Arial Unicode MS"/>
          <w:rtl w:val="0"/>
        </w:rPr>
        <w:t>s programs and progress working with the VA Enterprise Centers.</w:t>
      </w:r>
    </w:p>
    <w:p>
      <w:pPr>
        <w:pStyle w:val="Body"/>
        <w:bidi w:val="0"/>
      </w:pPr>
      <w:r>
        <w:rPr>
          <w:rFonts w:cs="Arial Unicode MS" w:eastAsia="Arial Unicode MS"/>
          <w:rtl w:val="0"/>
        </w:rPr>
        <w:t>In addition, BrennSys is well-situated to ensure compliance with Section 508 of the Rehabilitation Act (29 USC s 794d), as amended by the 1998 Workforce Investment Act. For s</w:t>
      </w:r>
      <w:r>
        <w:rPr>
          <w:rFonts w:cs="Arial Unicode MS" w:eastAsia="Arial Unicode MS"/>
          <w:rtl w:val="0"/>
        </w:rPr>
        <w:t xml:space="preserve">upporting Website design, developing, testing, implementation, and enhancing: BrennSys has designed developed, tested, implemented, monitored, enhanced and improved the performance of more than 15 public websites while supporting </w:t>
      </w:r>
      <w:r>
        <w:rPr>
          <w:rFonts w:cs="Arial Unicode MS" w:eastAsia="Arial Unicode MS"/>
          <w:rtl w:val="0"/>
        </w:rPr>
        <w:t>multiple</w:t>
      </w:r>
      <w:r>
        <w:rPr>
          <w:rFonts w:cs="Arial Unicode MS" w:eastAsia="Arial Unicode MS"/>
          <w:rtl w:val="0"/>
        </w:rPr>
        <w:t xml:space="preserve"> Federal and State Government Agencies on </w:t>
      </w:r>
      <w:r>
        <w:rPr>
          <w:rFonts w:cs="Arial Unicode MS" w:eastAsia="Arial Unicode MS"/>
          <w:rtl w:val="0"/>
        </w:rPr>
        <w:t>a dozen or more</w:t>
      </w:r>
      <w:r>
        <w:rPr>
          <w:rFonts w:cs="Arial Unicode MS" w:eastAsia="Arial Unicode MS"/>
          <w:rtl w:val="0"/>
        </w:rPr>
        <w:t xml:space="preserve"> different projects over past  </w:t>
      </w:r>
      <w:r>
        <w:rPr>
          <w:rFonts w:cs="Arial Unicode MS" w:eastAsia="Arial Unicode MS"/>
          <w:rtl w:val="0"/>
        </w:rPr>
        <w:t>ten</w:t>
      </w:r>
      <w:r>
        <w:rPr>
          <w:rFonts w:cs="Arial Unicode MS" w:eastAsia="Arial Unicode MS"/>
          <w:rtl w:val="0"/>
        </w:rPr>
        <w:t xml:space="preserve">  years.  We  </w:t>
      </w:r>
      <w:r>
        <w:rPr>
          <w:rFonts w:cs="Arial Unicode MS" w:eastAsia="Arial Unicode MS"/>
          <w:rtl w:val="0"/>
        </w:rPr>
        <w:t>are</w:t>
      </w:r>
      <w:r>
        <w:rPr>
          <w:rFonts w:cs="Arial Unicode MS" w:eastAsia="Arial Unicode MS"/>
          <w:rtl w:val="0"/>
        </w:rPr>
        <w:t xml:space="preserve">  responsible  for  graphics  design,  page  layout  and  site navigation of the websites using tools like MS Visual Studio, Adobe Flash, Flash Builder, Dreamweaver, Illustrator, Publisher, Coral Draw, and MS </w:t>
      </w:r>
      <w:r>
        <w:rPr>
          <w:rFonts w:cs="Arial Unicode MS" w:eastAsia="Arial Unicode MS"/>
          <w:rtl w:val="0"/>
        </w:rPr>
        <w:t>Visio</w:t>
      </w:r>
      <w:r>
        <w:rPr>
          <w:rFonts w:cs="Arial Unicode MS" w:eastAsia="Arial Unicode MS"/>
          <w:rtl w:val="0"/>
        </w:rPr>
        <w:t xml:space="preserve"> and including rich Internet application and search technologies and 508 compliance using tools like Amaze.</w:t>
      </w:r>
      <w:r>
        <w:rPr>
          <w:rFonts w:cs="Arial Unicode MS" w:eastAsia="Arial Unicode MS"/>
          <w:rtl w:val="0"/>
        </w:rPr>
        <w:t xml:space="preserve"> And, we are experts in Section 508.</w:t>
      </w:r>
    </w:p>
    <w:p>
      <w:pPr>
        <w:pStyle w:val="Heading 1"/>
        <w:bidi w:val="0"/>
      </w:pPr>
      <w:bookmarkStart w:name="_Toc1" w:id="1"/>
      <w:r>
        <w:rPr>
          <w:rFonts w:cs="Arial Unicode MS" w:eastAsia="Arial Unicode MS"/>
          <w:rtl w:val="0"/>
        </w:rPr>
        <w:t xml:space="preserve">TASK 1 </w:t>
      </w:r>
      <w:r>
        <w:rPr>
          <w:rFonts w:cs="Arial Unicode MS" w:eastAsia="Arial Unicode MS"/>
          <w:rtl w:val="0"/>
          <w:lang w:val="en-US"/>
        </w:rPr>
        <w:t xml:space="preserve">- </w:t>
      </w:r>
      <w:r>
        <w:rPr>
          <w:rFonts w:cs="Arial Unicode MS" w:eastAsia="Arial Unicode MS"/>
          <w:rtl w:val="0"/>
          <w:lang w:val="de-DE"/>
        </w:rPr>
        <w:t xml:space="preserve">PROGRAM MANAGEMENT </w:t>
      </w:r>
      <w:bookmarkEnd w:id="1"/>
    </w:p>
    <w:p>
      <w:pPr>
        <w:pStyle w:val="Body"/>
        <w:bidi w:val="0"/>
      </w:pPr>
      <w:r>
        <w:rPr>
          <w:rFonts w:cs="Arial Unicode MS" w:eastAsia="Arial Unicode MS"/>
          <w:rtl w:val="0"/>
        </w:rPr>
        <w:t>(pages -1 1/2)</w:t>
      </w:r>
    </w:p>
    <w:p>
      <w:pPr>
        <w:pStyle w:val="Body"/>
        <w:bidi w:val="0"/>
      </w:pPr>
      <w:r>
        <w:rPr>
          <w:rStyle w:val="None"/>
          <w:rFonts w:cs="Arial Unicode MS" w:eastAsia="Arial Unicode MS"/>
          <w:rtl w:val="0"/>
          <w:lang w:val="en-US"/>
        </w:rPr>
        <w:t xml:space="preserve">BrennSys continually improves our internal control </w:t>
      </w:r>
      <w:r>
        <w:rPr>
          <w:rStyle w:val="None"/>
          <w:rFonts w:cs="Arial Unicode MS" w:eastAsia="Arial Unicode MS"/>
          <w:rtl w:val="0"/>
          <w:lang w:val="en-US"/>
        </w:rPr>
        <w:t>process controls</w:t>
      </w:r>
      <w:r>
        <w:rPr>
          <w:rStyle w:val="None"/>
          <w:rFonts w:cs="Arial Unicode MS" w:eastAsia="Arial Unicode MS"/>
          <w:rtl w:val="0"/>
          <w:lang w:val="en-US"/>
        </w:rPr>
        <w:t xml:space="preserve"> to manage </w:t>
      </w:r>
      <w:r>
        <w:rPr>
          <w:rStyle w:val="None"/>
          <w:rFonts w:cs="Arial Unicode MS" w:eastAsia="Arial Unicode MS"/>
          <w:rtl w:val="0"/>
          <w:lang w:val="en-US"/>
        </w:rPr>
        <w:t>programs</w:t>
      </w:r>
      <w:r>
        <w:rPr>
          <w:rStyle w:val="None"/>
          <w:rFonts w:cs="Arial Unicode MS" w:eastAsia="Arial Unicode MS"/>
          <w:rtl w:val="0"/>
          <w:lang w:val="en-US"/>
        </w:rPr>
        <w:t>. We provide an audit trail for every task and expenditure, mapped to a contract</w:t>
      </w:r>
      <w:r>
        <w:rPr>
          <w:rStyle w:val="None"/>
          <w:rFonts w:cs="Arial Unicode MS" w:eastAsia="Arial Unicode MS" w:hint="default"/>
          <w:rtl w:val="0"/>
          <w:lang w:val="en-US"/>
        </w:rPr>
        <w:t>’</w:t>
      </w:r>
      <w:r>
        <w:rPr>
          <w:rStyle w:val="None"/>
          <w:rFonts w:cs="Arial Unicode MS" w:eastAsia="Arial Unicode MS"/>
          <w:rtl w:val="0"/>
          <w:lang w:val="en-US"/>
        </w:rPr>
        <w:t>s line items and deliverables. BrennSys understands that the tasks under this potential effort are extensive and require a streamlined and efficient approach to manage personnel and deliverables. Our methodology to meet requirements and exceed acceptable quality levels whenever possible is based on the Project Management Body of Knowledge (PMBOK</w:t>
      </w:r>
      <w:r>
        <w:rPr>
          <w:rStyle w:val="None"/>
          <w:rFonts w:cs="Arial Unicode MS" w:eastAsia="Arial Unicode MS" w:hint="default"/>
          <w:rtl w:val="0"/>
          <w:lang w:val="de-DE"/>
        </w:rPr>
        <w:t>©</w:t>
      </w:r>
      <w:r>
        <w:rPr>
          <w:rStyle w:val="None"/>
          <w:rFonts w:cs="Arial Unicode MS" w:eastAsia="Arial Unicode MS"/>
          <w:rtl w:val="0"/>
          <w:lang w:val="en-US"/>
        </w:rPr>
        <w:t>), and refers to the five process steps of project management: initiating, planning, executing, controlling, and closing. It contains many processes and techniques of project management by which to evaluate or complete the way we run projects for our government clients.</w:t>
      </w:r>
    </w:p>
    <w:p>
      <w:pPr>
        <w:pStyle w:val="Body"/>
        <w:bidi w:val="0"/>
      </w:pPr>
      <w:r>
        <w:rPr>
          <w:rFonts w:cs="Arial Unicode MS" w:eastAsia="Arial Unicode MS"/>
          <w:rtl w:val="0"/>
        </w:rPr>
        <w:t>The BrennSys personnel management approach ensures best value is delivered to the Government. BrennSys charges our PM as the single-point-of-contact on the front line of customer interaction. We recognize this as a high profile/impact project that requires support during business hours each working day. Our trained, certified and experienced PM will oversee this effort, and the staff undertaking the various services. This management team will use their combined corporate resources, including contract management, HR, finance, quality assurance/quality control (QA/QC) processes, and training to ensure every Task Order is executed on time and within cost. We will assign personnel with specific capabilities per task areas that will ensure comprehensive coverage and performance of contract requirements.</w:t>
      </w:r>
    </w:p>
    <w:p>
      <w:pPr>
        <w:pStyle w:val="Body"/>
        <w:bidi w:val="0"/>
      </w:pPr>
      <w:r>
        <w:rPr>
          <w:rFonts w:cs="Arial Unicode MS" w:eastAsia="Arial Unicode MS"/>
          <w:rtl w:val="0"/>
        </w:rPr>
        <w:t xml:space="preserve">All deliverables are subject to three levels of quality control, based on the processes we will customize in our Quality Control Plan (QCP).  We are adept at managing personnel so that end-user and stakeholder interaction with vital systems continue to operate smoothly, whatever the circumstance. 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w:bidi w:val="0"/>
      </w:pPr>
      <w:r>
        <w:rPr>
          <w:rFonts w:cs="Arial Unicode MS" w:eastAsia="Arial Unicode MS"/>
          <w:rtl w:val="0"/>
        </w:rPr>
        <w:t xml:space="preserve">From a personnel management perspective, our PM will coordinate contractual requirements through our Contracts Team using a variety of automated management tools such as MS Project, MS Teams, and our SharePoint-based Virtual Project management Office (vPMO) contracts management site. We use automated accounting systems such as Deltek Costpoint to verify, approve, and process invoices, while vPMO and Teams serve as knowledge management, communication, and collaboration tools. Within each tool is embedded workflows and processes with checks/balances that enable progress tracking and quality measures. BrennSys brings additional value to the government because our technical and status reports are factually accurate and complete, reflecting the BrennSys commitment to </w:t>
      </w:r>
      <w:r>
        <w:rPr>
          <w:rFonts w:cs="Arial Unicode MS" w:eastAsia="Arial Unicode MS" w:hint="default"/>
          <w:rtl w:val="0"/>
        </w:rPr>
        <w:t>“</w:t>
      </w:r>
      <w:r>
        <w:rPr>
          <w:rFonts w:cs="Arial Unicode MS" w:eastAsia="Arial Unicode MS"/>
          <w:rtl w:val="0"/>
        </w:rPr>
        <w:t>white glove</w:t>
      </w:r>
      <w:r>
        <w:rPr>
          <w:rFonts w:cs="Arial Unicode MS" w:eastAsia="Arial Unicode MS" w:hint="default"/>
          <w:rtl w:val="0"/>
        </w:rPr>
        <w:t xml:space="preserve">” </w:t>
      </w:r>
      <w:r>
        <w:rPr>
          <w:rFonts w:cs="Arial Unicode MS" w:eastAsia="Arial Unicode MS"/>
          <w:rtl w:val="0"/>
        </w:rPr>
        <w:t>quality, while we adhere to deadlines.</w:t>
      </w:r>
    </w:p>
    <w:p>
      <w:pPr>
        <w:pStyle w:val="Body"/>
        <w:bidi w:val="0"/>
      </w:pPr>
      <w:r>
        <w:rPr>
          <w:rFonts w:cs="Arial Unicode MS" w:eastAsia="Arial Unicode MS"/>
          <w:rtl w:val="0"/>
        </w:rPr>
        <w:t>The BrennSys team will work with the government</w:t>
      </w:r>
      <w:r>
        <w:rPr>
          <w:rFonts w:cs="Arial Unicode MS" w:eastAsia="Arial Unicode MS" w:hint="default"/>
          <w:rtl w:val="0"/>
        </w:rPr>
        <w:t>’</w:t>
      </w:r>
      <w:r>
        <w:rPr>
          <w:rFonts w:cs="Arial Unicode MS" w:eastAsia="Arial Unicode MS"/>
          <w:rtl w:val="0"/>
        </w:rPr>
        <w:t>s designated Contracting Officer</w:t>
      </w:r>
      <w:r>
        <w:rPr>
          <w:rFonts w:cs="Arial Unicode MS" w:eastAsia="Arial Unicode MS" w:hint="default"/>
          <w:rtl w:val="0"/>
        </w:rPr>
        <w:t>’</w:t>
      </w:r>
      <w:r>
        <w:rPr>
          <w:rFonts w:cs="Arial Unicode MS" w:eastAsia="Arial Unicode MS"/>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Fonts w:cs="Arial Unicode MS" w:eastAsia="Arial Unicode MS" w:hint="default"/>
          <w:rtl w:val="0"/>
        </w:rPr>
        <w:t xml:space="preserve">— </w:t>
      </w:r>
      <w:r>
        <w:rPr>
          <w:rFonts w:cs="Arial Unicode MS" w:eastAsia="Arial Unicode MS"/>
          <w:rtl w:val="0"/>
        </w:rPr>
        <w:t xml:space="preserve">using our online Virtual </w:t>
      </w:r>
      <w:r>
        <w:rPr>
          <w:rFonts w:cs="Arial Unicode MS" w:eastAsia="Arial Unicode MS"/>
          <w:rtl w:val="0"/>
        </w:rPr>
        <w:t>Program</w:t>
      </w:r>
      <w:r>
        <w:rPr>
          <w:rFonts w:cs="Arial Unicode MS" w:eastAsia="Arial Unicode MS"/>
          <w:rtl w:val="0"/>
        </w:rPr>
        <w:t xml:space="preserve"> Management Office (vPMO) portal.</w:t>
      </w:r>
    </w:p>
    <w:p>
      <w:pPr>
        <w:pStyle w:val="Body"/>
        <w:bidi w:val="0"/>
      </w:pPr>
      <w:r>
        <w:rPr>
          <w:rFonts w:cs="Arial Unicode MS" w:eastAsia="Arial Unicode MS"/>
          <w:rtl w:val="0"/>
        </w:rPr>
        <w:t xml:space="preserve">The management plan BrennSys follows is a blueprint for the way our organization will run this effort, both day-to-day and over the long term. Our plan includes standard methods for doing various IT-related task </w:t>
      </w:r>
      <w:r>
        <w:rPr>
          <w:rFonts w:cs="Arial Unicode MS" w:eastAsia="Arial Unicode MS" w:hint="default"/>
          <w:rtl w:val="0"/>
        </w:rPr>
        <w:t xml:space="preserve">— </w:t>
      </w:r>
      <w:r>
        <w:rPr>
          <w:rFonts w:cs="Arial Unicode MS" w:eastAsia="Arial Unicode MS"/>
          <w:rtl w:val="0"/>
        </w:rPr>
        <w:t xml:space="preserve">defining software projects, handling issues, dealing with the actual work of the project, addressing the way our people do their jobs </w:t>
      </w:r>
      <w:r>
        <w:rPr>
          <w:rFonts w:cs="Arial Unicode MS" w:eastAsia="Arial Unicode MS" w:hint="default"/>
          <w:rtl w:val="0"/>
        </w:rPr>
        <w:t xml:space="preserve">— </w:t>
      </w:r>
      <w:r>
        <w:rPr>
          <w:rFonts w:cs="Arial Unicode MS" w:eastAsia="Arial Unicode MS"/>
          <w:rtl w:val="0"/>
        </w:rPr>
        <w:t>and the overall intellectual framework in which these methods operate. The purpose of this plan is to to clarify role and responsibilities, to divide work, to increase accountability, and to help the us define for the government a model to organize this effort.</w:t>
      </w:r>
    </w:p>
    <w:p>
      <w:pPr>
        <w:pStyle w:val="Body"/>
        <w:bidi w:val="0"/>
      </w:pPr>
      <w:r>
        <w:rPr>
          <w:rFonts w:cs="Arial Unicode MS" w:eastAsia="Arial Unicode MS"/>
          <w:rtl w:val="0"/>
        </w:rPr>
        <w:t>Our approach to management is based on a democratic hierarchy, which we have evolved over the ten+ years BrennSys has been in business. Oversight still comes from the top in our model, but managers at all levels consult with those affected before making decisions. It is not uncommon to solicit stakeholders</w:t>
      </w:r>
      <w:r>
        <w:rPr>
          <w:rFonts w:cs="Arial Unicode MS" w:eastAsia="Arial Unicode MS" w:hint="default"/>
          <w:rtl w:val="0"/>
        </w:rPr>
        <w:t xml:space="preserve">’ </w:t>
      </w:r>
      <w:r>
        <w:rPr>
          <w:rFonts w:cs="Arial Unicode MS" w:eastAsia="Arial Unicode MS"/>
          <w:rtl w:val="0"/>
        </w:rPr>
        <w:t xml:space="preserve">opinions when important decisions must be made </w:t>
      </w:r>
      <w:r>
        <w:rPr>
          <w:rFonts w:cs="Arial Unicode MS" w:eastAsia="Arial Unicode MS" w:hint="default"/>
          <w:rtl w:val="0"/>
        </w:rPr>
        <w:t xml:space="preserve">— </w:t>
      </w:r>
      <w:r>
        <w:rPr>
          <w:rFonts w:cs="Arial Unicode MS" w:eastAsia="Arial Unicode MS"/>
          <w:rtl w:val="0"/>
        </w:rPr>
        <w:t>the CO/COR, end users, other government stakeholder, our technical team. At BrennSys, ideas are expected to come from all levels, so solutions to problems are holistic. Our goal is give the resources necessary to control what each team member is responsible for, and to do his/her job as effectively as possible.</w:t>
      </w:r>
    </w:p>
    <w:p>
      <w:pPr>
        <w:pStyle w:val="Body"/>
        <w:bidi w:val="0"/>
      </w:pPr>
      <w:r>
        <w:rPr>
          <w:rFonts w:cs="Arial Unicode MS" w:eastAsia="Arial Unicode MS"/>
          <w:rtl w:val="0"/>
        </w:rPr>
        <w:t>Our expertise in IDIQ management is reflected in our processes for managing this type of contract. We use vPMO for maintaining contractual opportunities and awarded TOs. Our PM and corporate liaison work together in the formulation of IDIQ execution policies, procedures, methods, operating practices, and performance standards. We manage the IDIQ as a portfolio of projects. We provide, via vPMO: an inventory of deliverables by task order, tracking against deadlines and budgeting with an integrated schedule. We trace customer requirements from individual Pos and verify deliverables against KPIs with our QA/QC processes. We report on risks, obstacles, and resolution of issues, through completion of TOs.  The team</w:t>
      </w:r>
      <w:r>
        <w:rPr>
          <w:rFonts w:cs="Arial Unicode MS" w:eastAsia="Arial Unicode MS" w:hint="default"/>
          <w:rtl w:val="0"/>
        </w:rPr>
        <w:t>’</w:t>
      </w:r>
      <w:r>
        <w:rPr>
          <w:rFonts w:cs="Arial Unicode MS" w:eastAsia="Arial Unicode MS"/>
          <w:rtl w:val="0"/>
        </w:rPr>
        <w:t>s vPMO tool provides a unified view of project, program, and portfolio status.</w:t>
      </w:r>
    </w:p>
    <w:p>
      <w:pPr>
        <w:pStyle w:val="Body"/>
        <w:bidi w:val="0"/>
      </w:pPr>
      <w:r>
        <w:rPr>
          <w:rFonts w:cs="Arial Unicode MS" w:eastAsia="Arial Unicode MS"/>
          <w:rtl w:val="0"/>
        </w:rPr>
        <w:t xml:space="preserve">The contract performance model starts with our logging the initial contract file, then kicking off a task, recommending QA/QC KPIs, and, over the life of the effort, documenting performance. Any modifications within TO scope are made to our PMP. Invoicing is audited against the specifications, and, when the task is successfully completed, we close out the workflow. In addition, all resulting metrics will remain clear and focused to avoid misinterpretation and achieve reasonable, credible, and cost-effective results within the mission time frame. Existing or new Service Level Agreements (SLAs) will be monitored as part of our QA/QC processes. When SLAs are included in performance-based activities, results are tracked against requirements for detailed metrics on performance. These measures provide a wealth of data for our PM to make decisions on future work and to determine where to put coaching, mentoring, and other services to use. This information is captured and reported in vPMO. </w:t>
      </w:r>
    </w:p>
    <w:p>
      <w:pPr>
        <w:pStyle w:val="Body"/>
        <w:bidi w:val="0"/>
      </w:pPr>
      <w:r>
        <w:rPr>
          <w:rFonts w:cs="Arial Unicode MS" w:eastAsia="Arial Unicode MS"/>
          <w:rtl w:val="0"/>
        </w:rPr>
        <w:t>We will adhere to minimum wage and fringe benefit payment obligations under the McNamara-O'Hara Service Contract Act (SCA). We follow the SCA Directory of Occupations to map skills of our personnel to appropriate labor categories. To ensure compliance, we will track hours spent by SCA-covered personnel on specific tasks or time spent performing a particular work function or performing certain items using vPMO. Wow ill also map wage determination to place of performance, and review annually if there are changes to  appropriate categories.</w:t>
      </w:r>
    </w:p>
    <w:p>
      <w:pPr>
        <w:pStyle w:val="Body"/>
        <w:bidi w:val="0"/>
      </w:pPr>
      <w:r>
        <w:rPr>
          <w:rFonts w:cs="Arial Unicode MS" w:eastAsia="Arial Unicode MS"/>
          <w:rtl w:val="0"/>
        </w:rPr>
        <w:t>All staff, from corporate director to technical team, treat one another as equals. Communication, in person or electronically, cross management lines and, while people have different responsibilities, that doesn't translate to differences in status within the organization. BrennSys has found this model allows for more initiative, makes it easier and more pleasant for people to do their jobs, and is more likely to reflect the principles of our organization. While non-critical decisions may take longer to make, we have found consensus makes for better ones. And we have seen, at other government engagements, that our staff satisfaction leads to increased effectiveness, innovation, and a general sense of shared vision and purpose.</w:t>
      </w:r>
    </w:p>
    <w:p>
      <w:pPr>
        <w:pStyle w:val="Body"/>
        <w:bidi w:val="0"/>
      </w:pPr>
      <w:r>
        <w:rPr>
          <w:rFonts w:cs="Arial Unicode MS" w:eastAsia="Arial Unicode MS"/>
          <w:rtl w:val="0"/>
        </w:rPr>
        <w:t xml:space="preserve">This </w:t>
      </w:r>
      <w:r>
        <w:rPr>
          <w:rFonts w:cs="Arial Unicode MS" w:eastAsia="Arial Unicode MS"/>
          <w:rtl w:val="0"/>
        </w:rPr>
        <w:t xml:space="preserve">project </w:t>
      </w:r>
      <w:r>
        <w:rPr>
          <w:rFonts w:cs="Arial Unicode MS" w:eastAsia="Arial Unicode MS"/>
          <w:rtl w:val="0"/>
        </w:rPr>
        <w:t xml:space="preserve">management plan is based on Total Quality Management (TQM), which we find marries the processes of our Quality Assurance quite nicely to our vision for executing graphic design projects. This approach ensures strong management, and we will </w:t>
      </w:r>
      <w:r>
        <w:rPr>
          <w:rFonts w:cs="Arial Unicode MS" w:eastAsia="Arial Unicode MS" w:hint="default"/>
          <w:rtl w:val="0"/>
        </w:rPr>
        <w:t>“</w:t>
      </w:r>
      <w:r>
        <w:rPr>
          <w:rFonts w:cs="Arial Unicode MS" w:eastAsia="Arial Unicode MS"/>
          <w:rtl w:val="0"/>
        </w:rPr>
        <w:t>hit the ground running</w:t>
      </w:r>
      <w:r>
        <w:rPr>
          <w:rFonts w:cs="Arial Unicode MS" w:eastAsia="Arial Unicode MS" w:hint="default"/>
          <w:rtl w:val="0"/>
        </w:rPr>
        <w:t xml:space="preserve">” </w:t>
      </w:r>
      <w:r>
        <w:rPr>
          <w:rFonts w:cs="Arial Unicode MS" w:eastAsia="Arial Unicode MS"/>
          <w:rtl w:val="0"/>
        </w:rPr>
        <w:t>base don our previous experience with VA. The BrennSys management plan seeks to integrate all organizational functions (customer interaction/support, graphic design, web content, and quality assurance) to focus on the VA</w:t>
      </w:r>
      <w:r>
        <w:rPr>
          <w:rFonts w:cs="Arial Unicode MS" w:eastAsia="Arial Unicode MS" w:hint="default"/>
          <w:rtl w:val="0"/>
        </w:rPr>
        <w:t>’</w:t>
      </w:r>
      <w:r>
        <w:rPr>
          <w:rFonts w:cs="Arial Unicode MS" w:eastAsia="Arial Unicode MS"/>
          <w:rtl w:val="0"/>
        </w:rPr>
        <w:t xml:space="preserve">s objectives. </w:t>
      </w:r>
    </w:p>
    <w:p>
      <w:pPr>
        <w:pStyle w:val="Heading 2"/>
        <w:bidi w:val="0"/>
      </w:pPr>
      <w:bookmarkStart w:name="_Toc2" w:id="2"/>
      <w:r>
        <w:rPr>
          <w:rStyle w:val="None"/>
          <w:rFonts w:cs="Arial Unicode MS" w:eastAsia="Arial Unicode MS"/>
          <w:u w:val="single"/>
          <w:rtl w:val="0"/>
          <w:lang w:val="en-US"/>
        </w:rPr>
        <w:t>Exhibit</w:t>
      </w:r>
      <w:r>
        <w:rPr>
          <w:rStyle w:val="None"/>
          <w:rFonts w:cs="Arial Unicode MS" w:eastAsia="Arial Unicode MS"/>
          <w:rtl w:val="0"/>
          <w:lang w:val="en-US"/>
        </w:rPr>
        <w:t xml:space="preserve">: Key Components of a </w:t>
      </w:r>
      <w:r>
        <w:rPr>
          <w:rStyle w:val="None"/>
          <w:rFonts w:cs="Arial Unicode MS" w:eastAsia="Arial Unicode MS"/>
          <w:rtl w:val="0"/>
          <w:lang w:val="en-US"/>
        </w:rPr>
        <w:t>BrennSys</w:t>
      </w:r>
      <w:r>
        <w:rPr>
          <w:rStyle w:val="None"/>
          <w:rFonts w:cs="Arial Unicode MS" w:eastAsia="Arial Unicode MS"/>
          <w:rtl w:val="0"/>
          <w:lang w:val="en-US"/>
        </w:rPr>
        <w:t xml:space="preserve"> Task Management Plan</w:t>
      </w:r>
      <w:bookmarkEnd w:id="2"/>
    </w:p>
    <w:tbl>
      <w:tblPr>
        <w:tblW w:w="9120"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60"/>
        <w:gridCol w:w="7360"/>
      </w:tblGrid>
      <w:tr>
        <w:tblPrEx>
          <w:shd w:val="clear" w:color="auto" w:fill="bdc0bf"/>
        </w:tblPrEx>
        <w:trPr>
          <w:trHeight w:val="22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it-IT"/>
              </w:rPr>
              <w:t>Component</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color w:val="000000"/>
                <w:spacing w:val="0"/>
                <w:kern w:val="0"/>
                <w:position w:val="0"/>
                <w:sz w:val="20"/>
                <w:szCs w:val="20"/>
                <w:u w:val="none" w:color="000000"/>
                <w:vertAlign w:val="baseline"/>
                <w:rtl w:val="0"/>
                <w:lang w:val="en-US"/>
              </w:rPr>
              <w:t>Purpose</w:t>
            </w:r>
          </w:p>
        </w:tc>
      </w:tr>
      <w:tr>
        <w:tblPrEx>
          <w:shd w:val="clear" w:color="auto" w:fill="auto"/>
        </w:tblPrEx>
        <w:trPr>
          <w:trHeight w:val="4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Work Breakdown Structure (WBS)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s-ES_tradnl"/>
              </w:rPr>
              <w:t>Reflects the major work elements that will be performed with corresponding deliverables.</w:t>
            </w:r>
          </w:p>
        </w:tc>
      </w:tr>
      <w:tr>
        <w:tblPrEx>
          <w:shd w:val="clear" w:color="auto" w:fill="auto"/>
        </w:tblPrEx>
        <w:trPr>
          <w:trHeight w:val="23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WBS Dictionary</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s-ES_tradnl"/>
              </w:rPr>
              <w:t>Lists and defines each WBS element and indicates the resources required to produce it.</w:t>
            </w:r>
          </w:p>
        </w:tc>
      </w:tr>
      <w:tr>
        <w:tblPrEx>
          <w:shd w:val="clear" w:color="auto" w:fill="auto"/>
        </w:tblPrEx>
        <w:trPr>
          <w:trHeight w:val="23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Project Schedule</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s-ES_tradnl"/>
              </w:rPr>
              <w:t xml:space="preserve">Defines key activities and milestones for all major events and deliverables. </w:t>
            </w:r>
          </w:p>
        </w:tc>
      </w:tr>
      <w:tr>
        <w:tblPrEx>
          <w:shd w:val="clear" w:color="auto" w:fill="auto"/>
        </w:tblPrEx>
        <w:trPr>
          <w:trHeight w:val="4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n-US"/>
              </w:rPr>
              <w:t>Quality Control Procedures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color="000000"/>
                <w:vertAlign w:val="baseline"/>
                <w:rtl w:val="0"/>
                <w:lang w:val="es-ES_tradnl"/>
              </w:rPr>
              <w:t>Details the review procedures needed to ensure adequate oversight and exceptional quality.</w:t>
            </w:r>
          </w:p>
        </w:tc>
      </w:tr>
    </w:tbl>
    <w:p>
      <w:pPr>
        <w:keepNext w:val="0"/>
        <w:keepLines w:val="0"/>
        <w:pageBreakBefore w:val="0"/>
        <w:widowControl w:val="0"/>
        <w:shd w:val="clear" w:color="auto" w:fill="auto"/>
        <w:suppressAutoHyphens w:val="0"/>
        <w:bidi w:val="0"/>
        <w:spacing w:before="0" w:after="180" w:line="240" w:lineRule="auto"/>
        <w:ind w:left="108" w:right="0" w:hanging="108"/>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color="000000"/>
          <w:vertAlign w:val="baseline"/>
          <w:rtl w:val="0"/>
          <w:lang w:val="en-US"/>
        </w:rPr>
      </w:pPr>
    </w:p>
    <w:p>
      <w:pPr>
        <w:pStyle w:val="Heading 2"/>
        <w:bidi w:val="0"/>
      </w:pPr>
      <w:bookmarkStart w:name="_Toc3" w:id="3"/>
      <w:r>
        <w:rPr>
          <w:rFonts w:cs="Arial Unicode MS" w:eastAsia="Arial Unicode MS"/>
          <w:rtl w:val="0"/>
          <w:lang w:val="it-IT"/>
        </w:rPr>
        <w:t xml:space="preserve">Virtual </w:t>
      </w:r>
      <w:r>
        <w:rPr>
          <w:rFonts w:cs="Arial Unicode MS" w:eastAsia="Arial Unicode MS"/>
          <w:rtl w:val="0"/>
          <w:lang w:val="en-US"/>
        </w:rPr>
        <w:t>Program</w:t>
      </w:r>
      <w:r>
        <w:rPr>
          <w:rFonts w:cs="Arial Unicode MS" w:eastAsia="Arial Unicode MS"/>
          <w:rtl w:val="0"/>
          <w:lang w:val="en-US"/>
        </w:rPr>
        <w:t xml:space="preserve"> Management Office</w:t>
      </w:r>
      <w:r>
        <w:rPr>
          <w:rFonts w:cs="Arial Unicode MS" w:eastAsia="Arial Unicode MS"/>
          <w:rtl w:val="0"/>
          <w:lang w:val="en-US"/>
        </w:rPr>
        <w:t xml:space="preserve"> (vPMO)</w:t>
      </w:r>
      <w:bookmarkEnd w:id="3"/>
    </w:p>
    <w:p>
      <w:pPr>
        <w:pStyle w:val="Body"/>
        <w:bidi w:val="0"/>
      </w:pPr>
      <w:r>
        <w:rPr>
          <w:rFonts w:cs="Arial Unicode MS" w:eastAsia="Arial Unicode MS"/>
          <w:rtl w:val="0"/>
        </w:rPr>
        <w:t>Over the last decade, BrennSys has come to understand the various types of information systems that support the many processes needed to carry out clients</w:t>
      </w:r>
      <w:r>
        <w:rPr>
          <w:rFonts w:cs="Arial Unicode MS" w:eastAsia="Arial Unicode MS" w:hint="default"/>
          <w:rtl w:val="0"/>
        </w:rPr>
        <w:t xml:space="preserve">’ </w:t>
      </w:r>
      <w:r>
        <w:rPr>
          <w:rFonts w:cs="Arial Unicode MS" w:eastAsia="Arial Unicode MS"/>
          <w:rtl w:val="0"/>
        </w:rPr>
        <w:t xml:space="preserve">business functions. Each of these information systems has a particular purpose or focus, and each has a life cycle of its own. The BrennSys team utilizes a virtual </w:t>
      </w:r>
      <w:r>
        <w:rPr>
          <w:rFonts w:cs="Arial Unicode MS" w:eastAsia="Arial Unicode MS"/>
          <w:rtl w:val="0"/>
        </w:rPr>
        <w:t>Program</w:t>
      </w:r>
      <w:r>
        <w:rPr>
          <w:rFonts w:cs="Arial Unicode MS" w:eastAsia="Arial Unicode MS"/>
          <w:rtl w:val="0"/>
        </w:rPr>
        <w:t xml:space="preserve"> Management Office (vPMO) to help oversee tasks, personnel management, and issues response. This vPMO works with Microsoft Project, which will be incorporated for project status reporting and to track assigned task orders. More specifically, we ensure that the expertise and resources of project staff, organizational stakeholders, and relevant personnel can be effectively coordinated and focused to achieve all of a project's goals, objectives, and tasking. In addition to the reports required in the PWS, we will provide both weekly and monthly reports, through our vPMO</w:t>
      </w:r>
      <w:r>
        <w:rPr>
          <w:rFonts w:cs="Arial Unicode MS" w:eastAsia="Arial Unicode MS"/>
          <w:rtl w:val="0"/>
        </w:rPr>
        <w:t>.</w:t>
      </w:r>
    </w:p>
    <w:p>
      <w:pPr>
        <w:pStyle w:val="Body"/>
        <w:bidi w:val="0"/>
      </w:pPr>
      <w:r>
        <w:rPr>
          <w:rFonts w:cs="Arial Unicode MS" w:eastAsia="Arial Unicode MS"/>
          <w:rtl w:val="0"/>
        </w:rPr>
        <w:t>We utilize automated time</w:t>
      </w:r>
      <w:r>
        <w:rPr>
          <w:rFonts w:cs="Arial Unicode MS" w:eastAsia="Arial Unicode MS"/>
          <w:rtl w:val="0"/>
        </w:rPr>
        <w:t xml:space="preserve"> Sheet Management</w:t>
      </w:r>
      <w:r>
        <w:rPr>
          <w:rFonts w:cs="Arial Unicode MS" w:eastAsia="Arial Unicode MS"/>
          <w:rtl w:val="0"/>
        </w:rPr>
        <w:t>;</w:t>
      </w:r>
      <w:r>
        <w:rPr>
          <w:rFonts w:cs="Arial Unicode MS" w:eastAsia="Arial Unicode MS"/>
          <w:rtl w:val="0"/>
        </w:rPr>
        <w:t xml:space="preserve"> </w:t>
      </w:r>
      <w:r>
        <w:rPr>
          <w:rFonts w:cs="Arial Unicode MS" w:eastAsia="Arial Unicode MS"/>
          <w:rtl w:val="0"/>
        </w:rPr>
        <w:t>BrennSys</w:t>
      </w:r>
      <w:r>
        <w:rPr>
          <w:rFonts w:cs="Arial Unicode MS" w:eastAsia="Arial Unicode MS"/>
          <w:rtl w:val="0"/>
        </w:rPr>
        <w:t xml:space="preserve"> make</w:t>
      </w:r>
      <w:r>
        <w:rPr>
          <w:rFonts w:cs="Arial Unicode MS" w:eastAsia="Arial Unicode MS"/>
          <w:rtl w:val="0"/>
        </w:rPr>
        <w:t>s</w:t>
      </w:r>
      <w:r>
        <w:rPr>
          <w:rFonts w:cs="Arial Unicode MS" w:eastAsia="Arial Unicode MS"/>
          <w:rtl w:val="0"/>
        </w:rPr>
        <w:t xml:space="preserve"> it simple and easy for our employees to use our vPMO</w:t>
      </w:r>
      <w:r>
        <w:rPr>
          <w:rFonts w:cs="Arial Unicode MS" w:eastAsia="Arial Unicode MS"/>
          <w:rtl w:val="0"/>
        </w:rPr>
        <w:t xml:space="preserve"> to track hours spent on assigned tasks</w:t>
      </w:r>
      <w:r>
        <w:rPr>
          <w:rFonts w:cs="Arial Unicode MS" w:eastAsia="Arial Unicode MS"/>
          <w:rtl w:val="0"/>
        </w:rPr>
        <w:t xml:space="preserve">. </w:t>
      </w:r>
      <w:r>
        <w:rPr>
          <w:rFonts w:cs="Arial Unicode MS" w:eastAsia="Arial Unicode MS"/>
          <w:rtl w:val="0"/>
        </w:rPr>
        <w:t>Any team member or subcontractor</w:t>
      </w:r>
      <w:r>
        <w:rPr>
          <w:rFonts w:cs="Arial Unicode MS" w:eastAsia="Arial Unicode MS"/>
          <w:rtl w:val="0"/>
        </w:rPr>
        <w:t xml:space="preserve"> can quickly and easily capture detailed time sheets, whether in the office or on the road. The Program Manager and BrennSys senior corporate </w:t>
      </w:r>
      <w:r>
        <w:rPr>
          <w:rFonts w:cs="Arial Unicode MS" w:eastAsia="Arial Unicode MS"/>
          <w:rtl w:val="0"/>
        </w:rPr>
        <w:t>personnel</w:t>
      </w:r>
      <w:r>
        <w:rPr>
          <w:rFonts w:cs="Arial Unicode MS" w:eastAsia="Arial Unicode MS"/>
          <w:rtl w:val="0"/>
        </w:rPr>
        <w:t xml:space="preserve"> can find what they k</w:t>
      </w:r>
      <w:r>
        <w:rPr>
          <w:rFonts w:cs="Arial Unicode MS" w:eastAsia="Arial Unicode MS"/>
          <w:rtl w:val="0"/>
        </w:rPr>
        <w:t>need to k</w:t>
      </w:r>
      <w:r>
        <w:rPr>
          <w:rFonts w:cs="Arial Unicode MS" w:eastAsia="Arial Unicode MS"/>
          <w:rtl w:val="0"/>
        </w:rPr>
        <w:t xml:space="preserve">now </w:t>
      </w:r>
      <w:r>
        <w:rPr>
          <w:rFonts w:cs="Arial Unicode MS" w:eastAsia="Arial Unicode MS"/>
          <w:rtl w:val="0"/>
        </w:rPr>
        <w:t xml:space="preserve">and </w:t>
      </w:r>
      <w:r>
        <w:rPr>
          <w:rFonts w:cs="Arial Unicode MS" w:eastAsia="Arial Unicode MS"/>
          <w:rtl w:val="0"/>
        </w:rPr>
        <w:t xml:space="preserve">what they need to track with automated approvals notification. </w:t>
      </w:r>
      <w:r>
        <w:rPr>
          <w:rFonts w:cs="Arial Unicode MS" w:eastAsia="Arial Unicode MS"/>
          <w:rtl w:val="0"/>
        </w:rPr>
        <w:t>For each task order, staff s</w:t>
      </w:r>
      <w:r>
        <w:rPr>
          <w:rFonts w:cs="Arial Unicode MS" w:eastAsia="Arial Unicode MS"/>
          <w:rtl w:val="0"/>
        </w:rPr>
        <w:t>ubmit time sheets for approval based on the contract</w:t>
      </w:r>
      <w:r>
        <w:rPr>
          <w:rFonts w:cs="Arial Unicode MS" w:eastAsia="Arial Unicode MS" w:hint="default"/>
          <w:rtl w:val="0"/>
        </w:rPr>
        <w:t>’</w:t>
      </w:r>
      <w:r>
        <w:rPr>
          <w:rFonts w:cs="Arial Unicode MS" w:eastAsia="Arial Unicode MS"/>
          <w:rtl w:val="0"/>
        </w:rPr>
        <w:t xml:space="preserve">s unique business processes, customized to the approval process workflow of this project, routing approvals. Our vPMO enables our team to track the progress of time sheet management and approvals, including leave tracking and vacation time, putting visibility and control back into the hands of decision makers. As a web-based portal, the vPMO provides users with the ability to enter time sheets and approvals online, anytime, anywhere, using a standard browser and an internet connection. We are able to manage time sheets to the level of detail required by each unique project, with real-time updating of project status and results against key deliverables. </w:t>
      </w:r>
      <w:r>
        <w:rPr>
          <w:rFonts w:cs="Arial Unicode MS" w:eastAsia="Arial Unicode MS"/>
          <w:rtl w:val="0"/>
        </w:rPr>
        <w:t>Reports include t</w:t>
      </w:r>
      <w:r>
        <w:rPr>
          <w:rFonts w:cs="Arial Unicode MS" w:eastAsia="Arial Unicode MS"/>
          <w:rtl w:val="0"/>
        </w:rPr>
        <w:t>rack</w:t>
      </w:r>
      <w:r>
        <w:rPr>
          <w:rFonts w:cs="Arial Unicode MS" w:eastAsia="Arial Unicode MS"/>
          <w:rtl w:val="0"/>
        </w:rPr>
        <w:t>ing</w:t>
      </w:r>
      <w:r>
        <w:rPr>
          <w:rFonts w:cs="Arial Unicode MS" w:eastAsia="Arial Unicode MS"/>
          <w:rtl w:val="0"/>
        </w:rPr>
        <w:t xml:space="preserve"> time worked by </w:t>
      </w:r>
      <w:r>
        <w:rPr>
          <w:rFonts w:cs="Arial Unicode MS" w:eastAsia="Arial Unicode MS"/>
          <w:rtl w:val="0"/>
        </w:rPr>
        <w:t xml:space="preserve">task order, </w:t>
      </w:r>
      <w:r>
        <w:rPr>
          <w:rFonts w:cs="Arial Unicode MS" w:eastAsia="Arial Unicode MS"/>
          <w:rtl w:val="0"/>
        </w:rPr>
        <w:t xml:space="preserve">project, phase and/or task and add any notes or descriptions required. Allow time tracking to be distinguished by billable or non-billable time for more expedited </w:t>
      </w:r>
      <w:r>
        <w:rPr>
          <w:rFonts w:cs="Arial Unicode MS" w:eastAsia="Arial Unicode MS"/>
          <w:rtl w:val="0"/>
        </w:rPr>
        <w:t>task order</w:t>
      </w:r>
      <w:r>
        <w:rPr>
          <w:rFonts w:cs="Arial Unicode MS" w:eastAsia="Arial Unicode MS"/>
          <w:rtl w:val="0"/>
        </w:rPr>
        <w:t xml:space="preserve"> billing.</w:t>
      </w:r>
    </w:p>
    <w:p>
      <w:pPr>
        <w:pStyle w:val="Heading 2"/>
        <w:bidi w:val="0"/>
      </w:pPr>
      <w:bookmarkStart w:name="_Toc4" w:id="4"/>
      <w:r>
        <w:rPr>
          <w:rFonts w:cs="Arial Unicode MS" w:eastAsia="Arial Unicode MS"/>
          <w:rtl w:val="0"/>
          <w:lang w:val="en-US"/>
        </w:rPr>
        <w:t>Meetings and Reports</w:t>
      </w:r>
      <w:bookmarkEnd w:id="4"/>
    </w:p>
    <w:p>
      <w:pPr>
        <w:pStyle w:val="Body"/>
        <w:bidi w:val="0"/>
      </w:pPr>
      <w:r>
        <w:rPr>
          <w:rFonts w:cs="Arial Unicode MS" w:eastAsia="Arial Unicode MS"/>
          <w:rtl w:val="0"/>
        </w:rPr>
        <w:t xml:space="preserve">Communication and audit-able record keeping are key components of the BrennSys approach to managing this type of project. </w:t>
      </w:r>
    </w:p>
    <w:p>
      <w:pPr>
        <w:pStyle w:val="Body"/>
        <w:bidi w:val="0"/>
      </w:pPr>
      <w:r>
        <w:rPr>
          <w:rStyle w:val="None"/>
          <w:rFonts w:cs="Arial Unicode MS" w:eastAsia="Arial Unicode MS"/>
          <w:u w:val="single"/>
          <w:rtl w:val="0"/>
          <w:lang w:val="en-US"/>
        </w:rPr>
        <w:t>Post-Award Kickoff Meeting</w:t>
      </w:r>
      <w:r>
        <w:rPr>
          <w:rFonts w:cs="Arial Unicode MS" w:eastAsia="Arial Unicode MS"/>
          <w:rtl w:val="0"/>
        </w:rPr>
        <w:t xml:space="preserve">. Upon award and prior to the beginning of any services, BrennSys will attend a Kickoff Meeting with the CO and the VA COR/PM.  The purpose of this meeting is to review schedule, transition planning, and any other necessary items related to database administration services.  </w:t>
      </w:r>
    </w:p>
    <w:p>
      <w:pPr>
        <w:pStyle w:val="Body"/>
        <w:bidi w:val="0"/>
      </w:pPr>
      <w:r>
        <w:rPr>
          <w:rStyle w:val="None"/>
          <w:rFonts w:cs="Arial Unicode MS" w:eastAsia="Arial Unicode MS"/>
          <w:u w:val="single"/>
          <w:rtl w:val="0"/>
          <w:lang w:val="en-US"/>
        </w:rPr>
        <w:t>Status Meetings</w:t>
      </w:r>
      <w:r>
        <w:rPr>
          <w:rFonts w:cs="Arial Unicode MS" w:eastAsia="Arial Unicode MS"/>
          <w:rtl w:val="0"/>
        </w:rPr>
        <w:t>. BrennSys will be required to attend quarterly performance reviews. The purpose of the review is to analyze our performance, receive quality improvement suggestions from BrennSys or other stakeholders, and identify opportunities for continuous improvement.  These status meetings may be held in person at the job site, via teleconference or as otherwise directed by the CO and/or COR.</w:t>
      </w:r>
    </w:p>
    <w:p>
      <w:pPr>
        <w:pStyle w:val="Body"/>
        <w:bidi w:val="0"/>
      </w:pPr>
      <w:r>
        <w:rPr>
          <w:rStyle w:val="None"/>
          <w:rFonts w:cs="Arial Unicode MS" w:eastAsia="Arial Unicode MS"/>
          <w:u w:val="single"/>
          <w:rtl w:val="0"/>
          <w:lang w:val="en-US"/>
        </w:rPr>
        <w:t>Other Meetings</w:t>
      </w:r>
      <w:r>
        <w:rPr>
          <w:rFonts w:cs="Arial Unicode MS" w:eastAsia="Arial Unicode MS"/>
          <w:rtl w:val="0"/>
        </w:rPr>
        <w:t xml:space="preserve">. </w:t>
      </w:r>
      <w:r>
        <w:rPr>
          <w:rFonts w:cs="Arial Unicode MS" w:eastAsia="Arial Unicode MS"/>
          <w:rtl w:val="0"/>
        </w:rPr>
        <w:t>We will attend any a</w:t>
      </w:r>
      <w:r>
        <w:rPr>
          <w:rFonts w:cs="Arial Unicode MS" w:eastAsia="Arial Unicode MS"/>
          <w:rtl w:val="0"/>
        </w:rPr>
        <w:t>dditional meetings (i.e.</w:t>
      </w:r>
      <w:r>
        <w:rPr>
          <w:rFonts w:cs="Arial Unicode MS" w:eastAsia="Arial Unicode MS"/>
          <w:rtl w:val="0"/>
        </w:rPr>
        <w:t>,</w:t>
      </w:r>
      <w:r>
        <w:rPr>
          <w:rFonts w:cs="Arial Unicode MS" w:eastAsia="Arial Unicode MS"/>
          <w:rtl w:val="0"/>
        </w:rPr>
        <w:t xml:space="preserve"> ad-hoc client meetings, </w:t>
      </w:r>
      <w:r>
        <w:rPr>
          <w:rFonts w:cs="Arial Unicode MS" w:eastAsia="Arial Unicode MS"/>
          <w:rtl w:val="0"/>
        </w:rPr>
        <w:t>joint stakeholder-contractor creative/development</w:t>
      </w:r>
      <w:r>
        <w:rPr>
          <w:rFonts w:cs="Arial Unicode MS" w:eastAsia="Arial Unicode MS"/>
          <w:rtl w:val="0"/>
        </w:rPr>
        <w:t xml:space="preserve"> meetings, etc.) </w:t>
      </w:r>
      <w:r>
        <w:rPr>
          <w:rFonts w:cs="Arial Unicode MS" w:eastAsia="Arial Unicode MS"/>
          <w:rtl w:val="0"/>
        </w:rPr>
        <w:t>are</w:t>
      </w:r>
      <w:r>
        <w:rPr>
          <w:rFonts w:cs="Arial Unicode MS" w:eastAsia="Arial Unicode MS"/>
          <w:rtl w:val="0"/>
        </w:rPr>
        <w:t xml:space="preserve"> at the discretion of the CO and/or COR/PM. Attendance by BrennSys</w:t>
      </w:r>
      <w:r>
        <w:rPr>
          <w:rFonts w:cs="Arial Unicode MS" w:eastAsia="Arial Unicode MS" w:hint="default"/>
          <w:rtl w:val="0"/>
        </w:rPr>
        <w:t>’</w:t>
      </w:r>
      <w:r>
        <w:rPr>
          <w:rFonts w:cs="Arial Unicode MS" w:eastAsia="Arial Unicode MS"/>
          <w:rtl w:val="0"/>
        </w:rPr>
        <w:t xml:space="preserve">s Primary POC will be mandatory at all meetings.  </w:t>
      </w:r>
    </w:p>
    <w:p>
      <w:pPr>
        <w:pStyle w:val="Body"/>
        <w:bidi w:val="0"/>
      </w:pPr>
      <w:r>
        <w:rPr>
          <w:rStyle w:val="None"/>
          <w:rFonts w:cs="Arial Unicode MS" w:eastAsia="Arial Unicode MS"/>
          <w:u w:val="single"/>
          <w:rtl w:val="0"/>
          <w:lang w:val="en-US"/>
        </w:rPr>
        <w:t>Reports</w:t>
      </w:r>
      <w:r>
        <w:rPr>
          <w:rFonts w:cs="Arial Unicode MS" w:eastAsia="Arial Unicode MS"/>
          <w:rtl w:val="0"/>
        </w:rPr>
        <w:t xml:space="preserve">. All reports will be archived in our vPMO for access by the CO and COR, as well as any other authorized stakeholders. Reports and meeting minutes will be circulated via email on or before the due date. </w:t>
      </w:r>
    </w:p>
    <w:p>
      <w:pPr>
        <w:pStyle w:val="Body"/>
        <w:bidi w:val="0"/>
      </w:pPr>
      <w:r>
        <w:rPr>
          <w:rFonts w:cs="Arial Unicode MS" w:eastAsia="Arial Unicode MS"/>
          <w:rtl w:val="0"/>
        </w:rPr>
        <w:t xml:space="preserve">BrennSys will utilize our own office facilities, equipment, computers and software. </w:t>
      </w:r>
    </w:p>
    <w:p>
      <w:pPr>
        <w:pStyle w:val="Body Requirements"/>
        <w:bidi w:val="0"/>
      </w:pPr>
      <w:r>
        <w:rPr>
          <w:rtl w:val="0"/>
        </w:rPr>
        <w:t>7.1.1 KICK-OFF MEETING</w:t>
      </w:r>
      <w:r>
        <w:rPr>
          <w:rtl w:val="0"/>
        </w:rPr>
        <w:t xml:space="preserve"> - </w:t>
      </w:r>
      <w:r>
        <w:rPr>
          <w:rtl w:val="0"/>
        </w:rPr>
        <w:t>Kick-Off Meeting will occur within five business days after contract award or as stipulated by VA</w:t>
      </w:r>
      <w:r>
        <w:rPr>
          <w:rtl w:val="0"/>
        </w:rPr>
        <w:t>’</w:t>
      </w:r>
      <w:r>
        <w:rPr>
          <w:rtl w:val="0"/>
        </w:rPr>
        <w:t>s Project Managers (PM). BrennSys will hold a Project Kick-Off Meeting with the PM/COR, and project advisory group comprised of key stakeholders and subject matter experts (SME) to be identified by the VA PM/COR. At the Kick-Off Meeting, BrennSys will present the details of initial Project Management Plan (PMP), which will include BrennSys</w:t>
      </w:r>
      <w:r>
        <w:rPr>
          <w:rtl w:val="0"/>
        </w:rPr>
        <w:t>’</w:t>
      </w:r>
      <w:r>
        <w:rPr>
          <w:rtl w:val="0"/>
        </w:rPr>
        <w:t xml:space="preserve">s intended approach and work plan and project schedule including deliverable dates with major milestones for review and approval by the VA PM/COR. Work will not commence until the VA PM/COR approves the PMP (i.e., approach/methodology, work plan and schedule with major milestones) on behalf of the project advisory group. BrennSys will also provide completed standard administrative tasks at Kick-Off Meeting (e.g., background investigation forms, staff roster, mandatory training). </w:t>
      </w:r>
    </w:p>
    <w:p>
      <w:pPr>
        <w:pStyle w:val="Body"/>
        <w:bidi w:val="0"/>
      </w:pPr>
    </w:p>
    <w:p>
      <w:pPr>
        <w:pStyle w:val="Heading 2"/>
        <w:bidi w:val="0"/>
      </w:pPr>
      <w:bookmarkStart w:name="_Toc5" w:id="5"/>
      <w:r>
        <w:rPr>
          <w:rFonts w:cs="Arial Unicode MS" w:eastAsia="Arial Unicode MS"/>
          <w:rtl w:val="0"/>
          <w:lang w:val="en-US"/>
        </w:rPr>
        <w:t>Exhibit: Subcontractor Management Approach</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184797</wp:posOffset>
            </wp:positionV>
            <wp:extent cx="5943600" cy="1939560"/>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5943600" cy="1939560"/>
                    </a:xfrm>
                    <a:prstGeom prst="rect">
                      <a:avLst/>
                    </a:prstGeom>
                    <a:ln w="12700" cap="flat">
                      <a:noFill/>
                      <a:miter lim="400000"/>
                    </a:ln>
                    <a:effectLst/>
                  </pic:spPr>
                </pic:pic>
              </a:graphicData>
            </a:graphic>
          </wp:anchor>
        </w:drawing>
      </w:r>
      <w:bookmarkEnd w:id="5"/>
    </w:p>
    <w:p>
      <w:pPr>
        <w:pStyle w:val="Heading 2"/>
        <w:bidi w:val="0"/>
      </w:pPr>
      <w:bookmarkStart w:name="_Toc6" w:id="6"/>
      <w:r>
        <w:rPr>
          <w:rFonts w:cs="Arial Unicode MS" w:eastAsia="Arial Unicode MS"/>
          <w:rtl w:val="0"/>
          <w:lang w:val="en-US"/>
        </w:rPr>
        <w:t>Quality Assurance</w:t>
      </w:r>
      <w:bookmarkEnd w:id="6"/>
    </w:p>
    <w:p>
      <w:pPr>
        <w:pStyle w:val="Body"/>
        <w:bidi w:val="0"/>
      </w:pPr>
      <w:r>
        <w:rPr>
          <w:rFonts w:cs="Arial Unicode MS" w:eastAsia="Arial Unicode MS"/>
          <w:rtl w:val="0"/>
        </w:rPr>
        <w:t xml:space="preserve">Team BrennSys's program management approach incorporates quality assurance (QA), consisting of applying scientific and analytical disciplines to ensure outputs of our staff meet the quality requirements of the government. These scientific and analytical disciplines provide us with processes to set up, troubleshoot, and maintain service delivery processes, including work logs and training records. We assess capabilities to ensure a process solution functions effectively when required and that detection and correction of design deficiencies, weakness, and workmanship defects that affect personal performance and outputs are mitigated. BrennSys overcomes the deficiencies found in mainstream of quality assurance approaches, which is geared toward manual quality review, thought statistical sampling and rigid adherence to the Toyota Method. </w:t>
      </w:r>
    </w:p>
    <w:p>
      <w:pPr>
        <w:pStyle w:val="Body"/>
        <w:bidi w:val="0"/>
      </w:pPr>
      <w:r>
        <w:rPr>
          <w:rFonts w:cs="Arial Unicode MS" w:eastAsia="Arial Unicode MS"/>
          <w:rtl w:val="0"/>
        </w:rPr>
        <w:t xml:space="preserve">Our Program Manager is responsible for monitoring compliance with ISO and PMI standards and best practices. </w:t>
      </w:r>
      <w:r>
        <w:rPr>
          <w:rFonts w:cs="Arial Unicode MS" w:eastAsia="Arial Unicode MS"/>
          <w:rtl w:val="0"/>
        </w:rPr>
        <w:t>They</w:t>
      </w:r>
      <w:r>
        <w:rPr>
          <w:rFonts w:cs="Arial Unicode MS" w:eastAsia="Arial Unicode MS"/>
          <w:rtl w:val="0"/>
        </w:rPr>
        <w:t xml:space="preserve"> schedule internal audits of ongoing projects and TOs. Nonconforming products and services are not acceptable, and our Quality Control Plan is designed to capture and subject these items to immediate corrective action before they can affect the project or come to the customer</w:t>
      </w:r>
      <w:r>
        <w:rPr>
          <w:rFonts w:cs="Arial Unicode MS" w:eastAsia="Arial Unicode MS" w:hint="default"/>
          <w:rtl w:val="0"/>
        </w:rPr>
        <w:t>’</w:t>
      </w:r>
      <w:r>
        <w:rPr>
          <w:rFonts w:cs="Arial Unicode MS" w:eastAsia="Arial Unicode MS"/>
          <w:rtl w:val="0"/>
        </w:rPr>
        <w:t>s attention. Team BrennSys will follow these standards to ensure that the required QA metrics  are met, as specified in a task. Each deliverable will incorporate the Government</w:t>
      </w:r>
      <w:r>
        <w:rPr>
          <w:rFonts w:cs="Arial Unicode MS" w:eastAsia="Arial Unicode MS" w:hint="default"/>
          <w:rtl w:val="0"/>
        </w:rPr>
        <w:t>’</w:t>
      </w:r>
      <w:r>
        <w:rPr>
          <w:rFonts w:cs="Arial Unicode MS" w:eastAsia="Arial Unicode MS"/>
          <w:rtl w:val="0"/>
        </w:rPr>
        <w:t>s comments and feedback, be grammatically correct, and reflect comprehensive research, to incorporate complete analysis. to the extent possible, all deliverables and documentation will be provided to VA in electronic form (MS Office Word, Excel, PowerPoint formats) and other standards, such as Adobe PDF. In addition, all reports will be Section 508 compliant, suitable for posting to VA</w:t>
      </w:r>
      <w:r>
        <w:rPr>
          <w:rFonts w:cs="Arial Unicode MS" w:eastAsia="Arial Unicode MS" w:hint="default"/>
          <w:rtl w:val="0"/>
        </w:rPr>
        <w:t>’</w:t>
      </w:r>
      <w:r>
        <w:rPr>
          <w:rFonts w:cs="Arial Unicode MS" w:eastAsia="Arial Unicode MS"/>
          <w:rtl w:val="0"/>
        </w:rPr>
        <w:t>s internal web sites, if required.  We accelerate the feedback process based on an agile methodology, by integrating customer feedback with SOO requirements and an issue management systems, such as Atlassian Jira, to enable traceability and continuously validate ongoing levels of risk.</w:t>
      </w:r>
    </w:p>
    <w:p>
      <w:pPr>
        <w:pStyle w:val="Heading 2"/>
        <w:bidi w:val="0"/>
      </w:pPr>
      <w:bookmarkStart w:name="_Toc7" w:id="7"/>
      <w:r>
        <w:rPr>
          <w:rStyle w:val="None"/>
          <w:rFonts w:cs="Arial Unicode MS" w:eastAsia="Arial Unicode MS"/>
          <w:u w:val="single"/>
          <w:rtl w:val="0"/>
          <w:lang w:val="en-US"/>
        </w:rPr>
        <w:t>Exhibit</w:t>
      </w:r>
      <w:r>
        <w:rPr>
          <w:rFonts w:cs="Arial Unicode MS" w:eastAsia="Arial Unicode MS"/>
          <w:rtl w:val="0"/>
          <w:lang w:val="en-US"/>
        </w:rPr>
        <w:t>:  BrennSys Quality Management System</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228600</wp:posOffset>
            </wp:positionV>
            <wp:extent cx="5943600" cy="365170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3651707"/>
                    </a:xfrm>
                    <a:prstGeom prst="rect">
                      <a:avLst/>
                    </a:prstGeom>
                    <a:ln w="12700" cap="flat">
                      <a:noFill/>
                      <a:miter lim="400000"/>
                    </a:ln>
                    <a:effectLst/>
                  </pic:spPr>
                </pic:pic>
              </a:graphicData>
            </a:graphic>
          </wp:anchor>
        </w:drawing>
      </w:r>
      <w:r>
        <w:rPr>
          <w:rFonts w:cs="Arial Unicode MS" w:eastAsia="Arial Unicode MS"/>
          <w:rtl w:val="0"/>
        </w:rPr>
        <w:t xml:space="preserve"> </w:t>
      </w:r>
      <w:bookmarkEnd w:id="7"/>
    </w:p>
    <w:p>
      <w:pPr>
        <w:pStyle w:val="Body"/>
        <w:bidi w:val="0"/>
      </w:pPr>
      <w:r>
        <w:rPr>
          <w:rFonts w:cs="Arial Unicode MS" w:eastAsia="Arial Unicode MS"/>
          <w:rtl w:val="0"/>
        </w:rPr>
        <w:t xml:space="preserve">When responding to potential problem areas, </w:t>
      </w:r>
      <w:r>
        <w:rPr>
          <w:rFonts w:cs="Arial Unicode MS" w:eastAsia="Arial Unicode MS"/>
          <w:rtl w:val="0"/>
        </w:rPr>
        <w:t>BrennSys</w:t>
      </w:r>
      <w:r>
        <w:rPr>
          <w:rFonts w:cs="Arial Unicode MS" w:eastAsia="Arial Unicode MS" w:hint="default"/>
          <w:rtl w:val="0"/>
        </w:rPr>
        <w:t>’</w:t>
      </w:r>
      <w:r>
        <w:rPr>
          <w:rFonts w:cs="Arial Unicode MS" w:eastAsia="Arial Unicode MS"/>
          <w:rtl w:val="0"/>
        </w:rPr>
        <w:t>s PM will ensure compliance with the terms of each subcontractor teaming agreement (subcontract after award) and communicates through the BrennSys Contracts Office with our teammates</w:t>
      </w:r>
      <w:r>
        <w:rPr>
          <w:rFonts w:cs="Arial Unicode MS" w:eastAsia="Arial Unicode MS" w:hint="default"/>
          <w:rtl w:val="0"/>
        </w:rPr>
        <w:t xml:space="preserve">’ </w:t>
      </w:r>
      <w:r>
        <w:rPr>
          <w:rFonts w:cs="Arial Unicode MS" w:eastAsia="Arial Unicode MS"/>
          <w:rtl w:val="0"/>
        </w:rPr>
        <w:t xml:space="preserve">corporate leadership to address any contractual or performance-related issues. The PM identifies and implements acceptable solutions and corrective actions to resolve work performance issues, employee challenges, or unsatisfactory quality results directly with the teammates designated POCs. </w:t>
      </w:r>
    </w:p>
    <w:p>
      <w:pPr>
        <w:pStyle w:val="Body"/>
        <w:bidi w:val="0"/>
      </w:pPr>
      <w:r>
        <w:rPr>
          <w:rFonts w:cs="Arial Unicode MS" w:eastAsia="Arial Unicode MS"/>
          <w:rtl w:val="0"/>
        </w:rPr>
        <w:t xml:space="preserve">We terminate any subcontractor with unresolved substandard performance from future TO consideration until all such problems are resolved to the satisfaction of the customer and BrennSys. We apply our Quality Management System (QMS) to monitor and control technical performance and to correct cost, schedule, or performance issues. </w:t>
      </w:r>
    </w:p>
    <w:p>
      <w:pPr>
        <w:pStyle w:val="Body"/>
        <w:bidi w:val="0"/>
      </w:pPr>
      <w:r>
        <w:rPr>
          <w:rFonts w:cs="Arial Unicode MS" w:eastAsia="Arial Unicode MS"/>
          <w:rtl w:val="0"/>
        </w:rPr>
        <w:t>BrennSys</w:t>
      </w:r>
      <w:r>
        <w:rPr>
          <w:rFonts w:cs="Arial Unicode MS" w:eastAsia="Arial Unicode MS" w:hint="default"/>
          <w:rtl w:val="0"/>
        </w:rPr>
        <w:t>’</w:t>
      </w:r>
      <w:r>
        <w:rPr>
          <w:rFonts w:cs="Arial Unicode MS" w:eastAsia="Arial Unicode MS"/>
          <w:rtl w:val="0"/>
        </w:rPr>
        <w:t>s focus ensures on-time delivery of quality products. At the end of each option period, and at the end of the contract, we execute closing operations including final invoices, reconciliations, and archiving in preparation for the next contract period or closeout. We used our Project Management Book of Knowledge management approach to execute multiple prime contracts and delivered products on time and within Acceptable Quality Levels. We use our QMS to measure effectiveness of management and technical performance. This confirms our system consistently measures success and self-corrects. These processes enable timely execution of all contract requirements, while responding to potential corporate and VA problem areas.</w:t>
      </w:r>
      <w:r>
        <w:rPr>
          <w:rFonts w:cs="Arial Unicode MS" w:eastAsia="Arial Unicode MS"/>
          <w:rtl w:val="0"/>
        </w:rPr>
        <w:t xml:space="preserve"> All services</w:t>
      </w:r>
      <w:r>
        <w:rPr>
          <w:rFonts w:cs="Arial Unicode MS" w:eastAsia="Arial Unicode MS"/>
          <w:rtl w:val="0"/>
        </w:rPr>
        <w:t xml:space="preserve"> will take into consideration the physical distancing requirements as a result of COVID-19. All our products will be compliant with Section 508 of the Americans with Disability Act for user interfaces and must include closed captioning, which includes descriptive captioning for videos; and accurately depict the benefits and services being portrayed.</w:t>
      </w:r>
    </w:p>
    <w:p>
      <w:pPr>
        <w:pStyle w:val="Heading 1"/>
        <w:spacing w:before="480"/>
      </w:pPr>
      <w:bookmarkStart w:name="_Toc8" w:id="8"/>
      <w:r>
        <w:rPr>
          <w:rtl w:val="0"/>
        </w:rPr>
        <w:t xml:space="preserve">TASK 2 </w:t>
      </w:r>
      <w:r>
        <w:rPr>
          <w:rtl w:val="0"/>
          <w:lang w:val="en-US"/>
        </w:rPr>
        <w:t xml:space="preserve">- </w:t>
      </w:r>
      <w:r>
        <w:rPr>
          <w:rtl w:val="0"/>
          <w:lang w:val="en-US"/>
        </w:rPr>
        <w:t xml:space="preserve">NATIONAL COMMUNICATION AND OUTREACH SUPPORT </w:t>
      </w:r>
      <w:bookmarkEnd w:id="8"/>
    </w:p>
    <w:p>
      <w:pPr>
        <w:pStyle w:val="Body"/>
        <w:bidi w:val="0"/>
      </w:pPr>
      <w:r>
        <w:rPr>
          <w:rFonts w:cs="Arial Unicode MS" w:eastAsia="Arial Unicode MS"/>
          <w:rtl w:val="0"/>
        </w:rPr>
        <w:t>(pages -1)</w:t>
      </w:r>
    </w:p>
    <w:p>
      <w:pPr>
        <w:pStyle w:val="Body"/>
        <w:bidi w:val="0"/>
      </w:pPr>
      <w:r>
        <w:rPr>
          <w:rFonts w:cs="Arial Unicode MS" w:eastAsia="Arial Unicode MS"/>
          <w:rtl w:val="0"/>
        </w:rPr>
        <w:t>BrennSys will provide national level Veteran Service Organization (VSO), Community Based Organization (CBO), Non-governmental Organization (NGO), universities/colleges, and public/private entities support and outreach in accordance with the MTC OSOP. BrennSys will advance the strategy and message of the MTC campaign and general VA mental health resources. BrennSys will assist mental health clinicians</w:t>
      </w:r>
      <w:r>
        <w:rPr>
          <w:rFonts w:cs="Arial Unicode MS" w:eastAsia="Arial Unicode MS"/>
          <w:rtl w:val="0"/>
        </w:rPr>
        <w:t xml:space="preserve"> </w:t>
      </w:r>
      <w:r>
        <w:rPr>
          <w:rFonts w:cs="Arial Unicode MS" w:eastAsia="Arial Unicode MS"/>
          <w:rtl w:val="0"/>
        </w:rPr>
        <w:t>in developing VSO and community organization relationships</w:t>
      </w:r>
      <w:r>
        <w:rPr>
          <w:rFonts w:cs="Arial Unicode MS" w:eastAsia="Arial Unicode MS"/>
          <w:rtl w:val="0"/>
        </w:rPr>
        <w:t xml:space="preserve"> by distributing </w:t>
      </w:r>
      <w:r>
        <w:rPr>
          <w:rFonts w:cs="Arial Unicode MS" w:eastAsia="Arial Unicode MS"/>
          <w:rtl w:val="0"/>
        </w:rPr>
        <w:t xml:space="preserve">materials </w:t>
      </w:r>
      <w:r>
        <w:rPr>
          <w:rFonts w:cs="Arial Unicode MS" w:eastAsia="Arial Unicode MS"/>
          <w:rtl w:val="0"/>
        </w:rPr>
        <w:t>with the appropriate</w:t>
      </w:r>
      <w:r>
        <w:rPr>
          <w:rFonts w:cs="Arial Unicode MS" w:eastAsia="Arial Unicode MS"/>
          <w:rtl w:val="0"/>
        </w:rPr>
        <w:t xml:space="preserve"> messaging to Veterans and </w:t>
      </w:r>
      <w:r>
        <w:rPr>
          <w:rFonts w:cs="Arial Unicode MS" w:eastAsia="Arial Unicode MS"/>
          <w:rtl w:val="0"/>
        </w:rPr>
        <w:t>others</w:t>
      </w:r>
      <w:r>
        <w:rPr>
          <w:rFonts w:cs="Arial Unicode MS" w:eastAsia="Arial Unicode MS"/>
          <w:rtl w:val="0"/>
        </w:rPr>
        <w:t xml:space="preserve">. </w:t>
      </w:r>
      <w:r>
        <w:rPr>
          <w:rFonts w:cs="Arial Unicode MS" w:eastAsia="Arial Unicode MS"/>
          <w:rtl w:val="0"/>
        </w:rPr>
        <w:t>The</w:t>
      </w:r>
      <w:r>
        <w:rPr>
          <w:rFonts w:cs="Arial Unicode MS" w:eastAsia="Arial Unicode MS"/>
          <w:rtl w:val="0"/>
        </w:rPr>
        <w:t xml:space="preserve"> </w:t>
      </w:r>
      <w:r>
        <w:rPr>
          <w:rFonts w:cs="Arial Unicode MS" w:eastAsia="Arial Unicode MS"/>
          <w:rtl w:val="0"/>
        </w:rPr>
        <w:t xml:space="preserve">BrennSys approach for this task includes: </w:t>
      </w:r>
      <w:r>
        <w:rPr>
          <w:rFonts w:cs="Arial Unicode MS" w:eastAsia="Arial Unicode MS"/>
          <w:rtl w:val="0"/>
        </w:rPr>
        <w:t>Identify target audiences and the key messages that will resonate with them</w:t>
      </w:r>
      <w:r>
        <w:rPr>
          <w:rFonts w:cs="Arial Unicode MS" w:eastAsia="Arial Unicode MS"/>
          <w:rtl w:val="0"/>
        </w:rPr>
        <w:t xml:space="preserve">; </w:t>
      </w:r>
      <w:r>
        <w:rPr>
          <w:rFonts w:cs="Arial Unicode MS" w:eastAsia="Arial Unicode MS"/>
          <w:rtl w:val="0"/>
        </w:rPr>
        <w:t>Develop clear and compelling content that engages audiences</w:t>
      </w:r>
      <w:r>
        <w:rPr>
          <w:rFonts w:cs="Arial Unicode MS" w:eastAsia="Arial Unicode MS"/>
          <w:rtl w:val="0"/>
        </w:rPr>
        <w:t xml:space="preserve">; </w:t>
      </w:r>
      <w:r>
        <w:rPr>
          <w:rFonts w:cs="Arial Unicode MS" w:eastAsia="Arial Unicode MS"/>
          <w:rtl w:val="0"/>
        </w:rPr>
        <w:t xml:space="preserve">Strategically disseminate content through the channels </w:t>
      </w:r>
      <w:r>
        <w:rPr>
          <w:rFonts w:cs="Arial Unicode MS" w:eastAsia="Arial Unicode MS"/>
          <w:rtl w:val="0"/>
        </w:rPr>
        <w:t>the</w:t>
      </w:r>
      <w:r>
        <w:rPr>
          <w:rFonts w:cs="Arial Unicode MS" w:eastAsia="Arial Unicode MS"/>
          <w:rtl w:val="0"/>
        </w:rPr>
        <w:t xml:space="preserve"> audiences prefer</w:t>
      </w:r>
      <w:r>
        <w:rPr>
          <w:rFonts w:cs="Arial Unicode MS" w:eastAsia="Arial Unicode MS"/>
          <w:rtl w:val="0"/>
        </w:rPr>
        <w:t xml:space="preserve">; and, </w:t>
      </w:r>
      <w:r>
        <w:rPr>
          <w:rFonts w:cs="Arial Unicode MS" w:eastAsia="Arial Unicode MS"/>
          <w:rtl w:val="0"/>
        </w:rPr>
        <w:t>Measure reach and impact to ensure audiences are paying attention</w:t>
      </w:r>
      <w:r>
        <w:rPr>
          <w:rFonts w:cs="Arial Unicode MS" w:eastAsia="Arial Unicode MS"/>
          <w:rtl w:val="0"/>
        </w:rPr>
        <w:t>.</w:t>
      </w:r>
    </w:p>
    <w:p>
      <w:pPr>
        <w:pStyle w:val="Body"/>
        <w:bidi w:val="0"/>
      </w:pPr>
      <w:r>
        <w:rPr>
          <w:rFonts w:cs="Arial Unicode MS" w:eastAsia="Arial Unicode MS"/>
          <w:rtl w:val="0"/>
        </w:rPr>
        <w:t>BrennSys will develop and design a series of outreach and training solutions based on the analyzed stakeholder needs so as to best outreach products to key audiences:</w:t>
      </w:r>
    </w:p>
    <w:p>
      <w:pPr>
        <w:pStyle w:val="Body"/>
        <w:bidi w:val="0"/>
      </w:pPr>
      <w:r>
        <w:rPr>
          <w:rFonts w:cs="Arial Unicode MS" w:eastAsia="Arial Unicode MS"/>
          <w:rtl w:val="0"/>
        </w:rPr>
        <w:t>Needs Assessment and Training Inventory: BrennSys will conduct interviews with representatives of key audiences to determine each</w:t>
      </w:r>
      <w:r>
        <w:rPr>
          <w:rFonts w:cs="Arial Unicode MS" w:eastAsia="Arial Unicode MS" w:hint="default"/>
          <w:rtl w:val="0"/>
        </w:rPr>
        <w:t>’</w:t>
      </w:r>
      <w:r>
        <w:rPr>
          <w:rFonts w:cs="Arial Unicode MS" w:eastAsia="Arial Unicode MS"/>
          <w:rtl w:val="0"/>
        </w:rPr>
        <w:t>s distinct information needs, existing gaps, and content or delivery preferences to help inform future training development. We will inventory existing training presentations to help VA identify which presentations required updating or editing.</w:t>
      </w:r>
    </w:p>
    <w:p>
      <w:pPr>
        <w:pStyle w:val="Body"/>
        <w:bidi w:val="0"/>
      </w:pPr>
      <w:r>
        <w:rPr>
          <w:rFonts w:cs="Arial Unicode MS" w:eastAsia="Arial Unicode MS"/>
          <w:rtl w:val="0"/>
        </w:rPr>
        <w:t xml:space="preserve">Design </w:t>
      </w:r>
      <w:r>
        <w:rPr>
          <w:rFonts w:cs="Arial Unicode MS" w:eastAsia="Arial Unicode MS" w:hint="default"/>
          <w:rtl w:val="0"/>
        </w:rPr>
        <w:t>“</w:t>
      </w:r>
      <w:r>
        <w:rPr>
          <w:rFonts w:cs="Arial Unicode MS" w:eastAsia="Arial Unicode MS"/>
          <w:rtl w:val="0"/>
        </w:rPr>
        <w:t>101-Level</w:t>
      </w:r>
      <w:r>
        <w:rPr>
          <w:rFonts w:cs="Arial Unicode MS" w:eastAsia="Arial Unicode MS" w:hint="default"/>
          <w:rtl w:val="0"/>
        </w:rPr>
        <w:t xml:space="preserve">” </w:t>
      </w:r>
      <w:r>
        <w:rPr>
          <w:rFonts w:cs="Arial Unicode MS" w:eastAsia="Arial Unicode MS"/>
          <w:rtl w:val="0"/>
        </w:rPr>
        <w:t xml:space="preserve">Training Programs: We will design introductory training programs and associated reference training aid/fact sheets for complex topics. We will provide support for strategic outreach meetings at various VA Medical Centers (VAMC) within the continental United States, depending on direction from OMHSP leadership. We will facilitate face to face conversations with VAMC staff and local /regional entities on how VA mental health resources like MTC can be used as part of their overall education, training and communication efforts. </w:t>
      </w:r>
    </w:p>
    <w:p>
      <w:pPr>
        <w:pStyle w:val="Body"/>
        <w:bidi w:val="0"/>
      </w:pPr>
      <w:r>
        <w:rPr>
          <w:rFonts w:cs="Arial Unicode MS" w:eastAsia="Arial Unicode MS"/>
          <w:rtl w:val="0"/>
        </w:rPr>
        <w:t>We will update existing training materials to add explanatory graphics and design elements that made the complex topics and regulations substantially easier to understand.</w:t>
      </w:r>
      <w:r>
        <w:rPr>
          <w:rFonts w:cs="Arial Unicode MS" w:eastAsia="Arial Unicode MS"/>
          <w:rtl w:val="0"/>
        </w:rPr>
        <w:t xml:space="preserve"> </w:t>
      </w:r>
      <w:r>
        <w:rPr>
          <w:rFonts w:cs="Arial Unicode MS" w:eastAsia="Arial Unicode MS"/>
          <w:rtl w:val="0"/>
        </w:rPr>
        <w:t>BrennSys will assist mental health clinicians, to include: Local Recovery Coordinators (LRC) and Peer Support Specialists in developing and maintaining VSO and community organization relationships; and increasing the distribution of materials and messaging to Veterans and all applicable stakeholders. Based on national outreach assets, contact sheets/information/stakeholders, and relevant data provided by the current Contractor, BrennSys will continue to expand the multifaceted outreach campaigns nationally to VSOs, CBOs, NGOs, universities/colleges, and public/private entities. BrennSys will also continue to develop and maintain existing partnerships and relationships via link building, teleconferences/video conferences, or in-person meetings when travel is not necessary.</w:t>
      </w:r>
    </w:p>
    <w:p>
      <w:pPr>
        <w:pStyle w:val="Body"/>
        <w:bidi w:val="0"/>
      </w:pPr>
      <w:r>
        <w:rPr>
          <w:rFonts w:cs="Arial Unicode MS" w:eastAsia="Arial Unicode MS"/>
          <w:rtl w:val="0"/>
        </w:rPr>
        <w:t>Outreach Plan and Product Tracker for Sound and Sensible Training Products: BrennSys will develop a database tool to help VA track the subject matter, audience, and level of completion of new training and outreach products as they are developed. We will also develop an outreach plan that involves a coordinated series of blog posts to release the new training and outreach products. As part of the outreach plan, we will conduct  a review of any VA websites to determine the ideal location for new training materials and which pages should link to those materials to increase exposure. We will develop and implement a specific, focused campaign for Mental Health Month in May and develop and implement campaigns for Tobacco &amp; Health, among others.</w:t>
      </w:r>
    </w:p>
    <w:p>
      <w:pPr>
        <w:pStyle w:val="Body"/>
        <w:bidi w:val="0"/>
      </w:pPr>
      <w:r>
        <w:rPr>
          <w:rFonts w:cs="Arial Unicode MS" w:eastAsia="Arial Unicode MS"/>
          <w:rtl w:val="0"/>
        </w:rPr>
        <w:t>Social Media Content Development and Infographic Design: BrennSys will developed a series of blog posts to accompany new communications products as they are released, along with an introductory blog post focused on Military. To accompany such content</w:t>
      </w:r>
      <w:r>
        <w:rPr>
          <w:rFonts w:cs="Arial Unicode MS" w:eastAsia="Arial Unicode MS" w:hint="default"/>
          <w:rtl w:val="0"/>
        </w:rPr>
        <w:t>—</w:t>
      </w:r>
      <w:r>
        <w:rPr>
          <w:rFonts w:cs="Arial Unicode MS" w:eastAsia="Arial Unicode MS"/>
          <w:rtl w:val="0"/>
        </w:rPr>
        <w:t>and also serve as a separate fact sheet</w:t>
      </w:r>
      <w:r>
        <w:rPr>
          <w:rFonts w:cs="Arial Unicode MS" w:eastAsia="Arial Unicode MS" w:hint="default"/>
          <w:rtl w:val="0"/>
        </w:rPr>
        <w:t>—</w:t>
      </w:r>
      <w:r>
        <w:rPr>
          <w:rFonts w:cs="Arial Unicode MS" w:eastAsia="Arial Unicode MS"/>
          <w:rtl w:val="0"/>
        </w:rPr>
        <w:t>we will designed succinct infographics to provide an overview of the new outreach campaigns, how they support the VA</w:t>
      </w:r>
      <w:r>
        <w:rPr>
          <w:rFonts w:cs="Arial Unicode MS" w:eastAsia="Arial Unicode MS" w:hint="default"/>
          <w:rtl w:val="0"/>
        </w:rPr>
        <w:t>’</w:t>
      </w:r>
      <w:r>
        <w:rPr>
          <w:rFonts w:cs="Arial Unicode MS" w:eastAsia="Arial Unicode MS"/>
          <w:rtl w:val="0"/>
        </w:rPr>
        <w:t>s mission, and how they would provide value to VA</w:t>
      </w:r>
      <w:r>
        <w:rPr>
          <w:rFonts w:cs="Arial Unicode MS" w:eastAsia="Arial Unicode MS" w:hint="default"/>
          <w:rtl w:val="0"/>
        </w:rPr>
        <w:t>’</w:t>
      </w:r>
      <w:r>
        <w:rPr>
          <w:rFonts w:cs="Arial Unicode MS" w:eastAsia="Arial Unicode MS"/>
          <w:rtl w:val="0"/>
        </w:rPr>
        <w:t>s key audiences.</w:t>
      </w:r>
    </w:p>
    <w:p>
      <w:pPr>
        <w:pStyle w:val="Body"/>
        <w:bidi w:val="0"/>
      </w:pPr>
      <w:r>
        <w:rPr>
          <w:rFonts w:cs="Arial Unicode MS" w:eastAsia="Arial Unicode MS"/>
          <w:rtl w:val="0"/>
        </w:rPr>
        <w:t>BrennSys will ensure the VA has a solid online presence with appropriate web pages. To be recognized when we contact an influential blog is one of the advantages that BrennSys bring to this effort. The more social media contacts know the messenger, the more probable it is that they</w:t>
      </w:r>
      <w:r>
        <w:rPr>
          <w:rFonts w:cs="Arial Unicode MS" w:eastAsia="Arial Unicode MS" w:hint="default"/>
          <w:rtl w:val="0"/>
        </w:rPr>
        <w:t>’</w:t>
      </w:r>
      <w:r>
        <w:rPr>
          <w:rFonts w:cs="Arial Unicode MS" w:eastAsia="Arial Unicode MS"/>
          <w:rtl w:val="0"/>
        </w:rPr>
        <w:t xml:space="preserve">re going to promote our message. We answer the question is, how do we create a social media presence? Facebook, Twitter, LinkedIn, Instagram and alike are channels that can make a VA engagement web page stand out. For example, Twitter is the place where BrennSys gets the most engagement for blog posts and where we can leverage more outreach opportunities. Outreach marketing is an excellent way of acquiring new </w:t>
      </w:r>
      <w:r>
        <w:rPr>
          <w:rFonts w:cs="Arial Unicode MS" w:eastAsia="Arial Unicode MS" w:hint="default"/>
          <w:rtl w:val="0"/>
        </w:rPr>
        <w:t>“</w:t>
      </w:r>
      <w:r>
        <w:rPr>
          <w:rFonts w:cs="Arial Unicode MS" w:eastAsia="Arial Unicode MS"/>
          <w:rtl w:val="0"/>
        </w:rPr>
        <w:t>eyeballs</w:t>
      </w:r>
      <w:r>
        <w:rPr>
          <w:rFonts w:cs="Arial Unicode MS" w:eastAsia="Arial Unicode MS" w:hint="default"/>
          <w:rtl w:val="0"/>
        </w:rPr>
        <w:t xml:space="preserve">” </w:t>
      </w:r>
      <w:r>
        <w:rPr>
          <w:rFonts w:cs="Arial Unicode MS" w:eastAsia="Arial Unicode MS"/>
          <w:rtl w:val="0"/>
        </w:rPr>
        <w:t>without having to dig deep into the budget to pay for ads or running other types of public relations marketing campaigns. We create personalized messages tailored to the right audience and prospects, leveraging the platform being used to reach out to them. Because it</w:t>
      </w:r>
      <w:r>
        <w:rPr>
          <w:rFonts w:cs="Arial Unicode MS" w:eastAsia="Arial Unicode MS" w:hint="default"/>
          <w:rtl w:val="0"/>
        </w:rPr>
        <w:t>’</w:t>
      </w:r>
      <w:r>
        <w:rPr>
          <w:rFonts w:cs="Arial Unicode MS" w:eastAsia="Arial Unicode MS"/>
          <w:rtl w:val="0"/>
        </w:rPr>
        <w:t xml:space="preserve">s a highly efficient strategy, outreach marketing can help reduce customer acquisition costs (CACs), the key metric for engaging success. </w:t>
      </w:r>
    </w:p>
    <w:p>
      <w:pPr>
        <w:pStyle w:val="Body"/>
        <w:bidi w:val="0"/>
      </w:pPr>
      <w:r>
        <w:rPr>
          <w:rFonts w:cs="Arial Unicode MS" w:eastAsia="Arial Unicode MS"/>
          <w:rtl w:val="0"/>
        </w:rPr>
        <w:t>BrennSys will p</w:t>
      </w:r>
      <w:r>
        <w:rPr>
          <w:rFonts w:cs="Arial Unicode MS" w:eastAsia="Arial Unicode MS"/>
          <w:rtl w:val="0"/>
        </w:rPr>
        <w:t>rovide support for outreach meetings at to-be-determined locations</w:t>
      </w:r>
      <w:r>
        <w:rPr>
          <w:rFonts w:cs="Arial Unicode MS" w:eastAsia="Arial Unicode MS"/>
          <w:rtl w:val="0"/>
        </w:rPr>
        <w:t xml:space="preserve"> CONUS. </w:t>
      </w:r>
      <w:r>
        <w:rPr>
          <w:rFonts w:cs="Arial Unicode MS" w:eastAsia="Arial Unicode MS"/>
          <w:rtl w:val="0"/>
        </w:rPr>
        <w:t xml:space="preserve">Our outreach meetings will be actionable </w:t>
      </w:r>
      <w:r>
        <w:rPr>
          <w:rFonts w:cs="Arial Unicode MS" w:eastAsia="Arial Unicode MS" w:hint="default"/>
          <w:rtl w:val="0"/>
        </w:rPr>
        <w:t xml:space="preserve">— </w:t>
      </w:r>
      <w:r>
        <w:rPr>
          <w:rFonts w:cs="Arial Unicode MS" w:eastAsia="Arial Unicode MS"/>
          <w:rtl w:val="0"/>
        </w:rPr>
        <w:t>the moment we secure agreement for a meeting over the phone, we immediately send an invite while the attendee is still on the line. We ask them to accept the meeting while we still have them engaged, using language such as, "I</w:t>
      </w:r>
      <w:r>
        <w:rPr>
          <w:rFonts w:cs="Arial Unicode MS" w:eastAsia="Arial Unicode MS" w:hint="default"/>
          <w:rtl w:val="0"/>
        </w:rPr>
        <w:t>’</w:t>
      </w:r>
      <w:r>
        <w:rPr>
          <w:rFonts w:cs="Arial Unicode MS" w:eastAsia="Arial Unicode MS"/>
          <w:rtl w:val="0"/>
        </w:rPr>
        <w:t>ve sent you the invite, go ahead and accept it while we</w:t>
      </w:r>
      <w:r>
        <w:rPr>
          <w:rFonts w:cs="Arial Unicode MS" w:eastAsia="Arial Unicode MS" w:hint="default"/>
          <w:rtl w:val="0"/>
        </w:rPr>
        <w:t>’</w:t>
      </w:r>
      <w:r>
        <w:rPr>
          <w:rFonts w:cs="Arial Unicode MS" w:eastAsia="Arial Unicode MS"/>
          <w:rtl w:val="0"/>
        </w:rPr>
        <w:t>re on the phone so we both have it on the calendar." The BrennSys team makes sure to schedule meetings as soon as possible after the call. We</w:t>
      </w:r>
      <w:r>
        <w:rPr>
          <w:rFonts w:cs="Arial Unicode MS" w:eastAsia="Arial Unicode MS" w:hint="default"/>
          <w:rtl w:val="0"/>
        </w:rPr>
        <w:t>’</w:t>
      </w:r>
      <w:r>
        <w:rPr>
          <w:rFonts w:cs="Arial Unicode MS" w:eastAsia="Arial Unicode MS"/>
          <w:rtl w:val="0"/>
        </w:rPr>
        <w:t>ve found that meetings that occur within a week or so of the initial conversation are more likely to take place. BrennSys also supports multi-channel communications. For example, we created a video for another VA client to reinforce how outreach can help them and why personal meetings are a positive. For this strategy, we made sure the asset spoke to the prospect</w:t>
      </w:r>
      <w:r>
        <w:rPr>
          <w:rFonts w:cs="Arial Unicode MS" w:eastAsia="Arial Unicode MS" w:hint="default"/>
          <w:rtl w:val="0"/>
        </w:rPr>
        <w:t>’</w:t>
      </w:r>
      <w:r>
        <w:rPr>
          <w:rFonts w:cs="Arial Unicode MS" w:eastAsia="Arial Unicode MS"/>
          <w:rtl w:val="0"/>
        </w:rPr>
        <w:t>s persona and was short and to the point.</w:t>
      </w:r>
    </w:p>
    <w:p>
      <w:pPr>
        <w:pStyle w:val="Body"/>
        <w:bidi w:val="0"/>
      </w:pPr>
      <w:r>
        <w:rPr>
          <w:rFonts w:cs="Arial Unicode MS" w:eastAsia="Arial Unicode MS"/>
          <w:rtl w:val="0"/>
        </w:rPr>
        <w:t>We will create visual communication tools that increase awareness of VA</w:t>
      </w:r>
      <w:r>
        <w:rPr>
          <w:rFonts w:cs="Arial Unicode MS" w:eastAsia="Arial Unicode MS" w:hint="default"/>
          <w:rtl w:val="0"/>
        </w:rPr>
        <w:t>’</w:t>
      </w:r>
      <w:r>
        <w:rPr>
          <w:rFonts w:cs="Arial Unicode MS" w:eastAsia="Arial Unicode MS"/>
          <w:rtl w:val="0"/>
        </w:rPr>
        <w:t>s broad array of resources and treatment for mental health issues</w:t>
      </w:r>
      <w:r>
        <w:rPr>
          <w:rFonts w:cs="Arial Unicode MS" w:eastAsia="Arial Unicode MS"/>
          <w:rtl w:val="0"/>
        </w:rPr>
        <w:t xml:space="preserve"> to help i</w:t>
      </w:r>
      <w:r>
        <w:rPr>
          <w:rFonts w:cs="Arial Unicode MS" w:eastAsia="Arial Unicode MS"/>
          <w:rtl w:val="0"/>
        </w:rPr>
        <w:t xml:space="preserve">mprove </w:t>
      </w:r>
      <w:r>
        <w:rPr>
          <w:rFonts w:cs="Arial Unicode MS" w:eastAsia="Arial Unicode MS"/>
          <w:rtl w:val="0"/>
        </w:rPr>
        <w:t xml:space="preserve">conditions for </w:t>
      </w:r>
      <w:r>
        <w:rPr>
          <w:rFonts w:cs="Arial Unicode MS" w:eastAsia="Arial Unicode MS"/>
          <w:rtl w:val="0"/>
        </w:rPr>
        <w:t>Veterans and their families; stakeholder</w:t>
      </w:r>
      <w:r>
        <w:rPr>
          <w:rFonts w:cs="Arial Unicode MS" w:eastAsia="Arial Unicode MS"/>
          <w:rtl w:val="0"/>
        </w:rPr>
        <w:t xml:space="preserve"> </w:t>
      </w:r>
      <w:r>
        <w:rPr>
          <w:rFonts w:cs="Arial Unicode MS" w:eastAsia="Arial Unicode MS"/>
          <w:rtl w:val="0"/>
        </w:rPr>
        <w:t>awareness of key warning signs of post-deployment stress, Post-Traumatic Stress Disorder (PTSD), substance abuse, depression, psychosis, and other common mental health and readjustment concerns and awareness of VA resources to seek help and treatment</w:t>
      </w:r>
      <w:r>
        <w:rPr>
          <w:rFonts w:cs="Arial Unicode MS" w:eastAsia="Arial Unicode MS"/>
          <w:rtl w:val="0"/>
        </w:rPr>
        <w:t>. BrennSys products will h</w:t>
      </w:r>
      <w:r>
        <w:rPr>
          <w:rFonts w:cs="Arial Unicode MS" w:eastAsia="Arial Unicode MS"/>
          <w:rtl w:val="0"/>
        </w:rPr>
        <w:t>ave the broadest reach feasible and ensure targeted audiences and locations are impacted (both metro and rural)</w:t>
      </w:r>
      <w:r>
        <w:rPr>
          <w:rFonts w:cs="Arial Unicode MS" w:eastAsia="Arial Unicode MS"/>
          <w:rtl w:val="0"/>
        </w:rPr>
        <w:t xml:space="preserve"> and b</w:t>
      </w:r>
      <w:r>
        <w:rPr>
          <w:rFonts w:cs="Arial Unicode MS" w:eastAsia="Arial Unicode MS"/>
          <w:rtl w:val="0"/>
        </w:rPr>
        <w:t>e applicable for use with a variety of social media resources, as appropriate</w:t>
      </w:r>
      <w:r>
        <w:rPr>
          <w:rFonts w:cs="Arial Unicode MS" w:eastAsia="Arial Unicode MS"/>
          <w:rtl w:val="0"/>
        </w:rPr>
        <w:t>. Of course, we will d</w:t>
      </w:r>
      <w:r>
        <w:rPr>
          <w:rFonts w:cs="Arial Unicode MS" w:eastAsia="Arial Unicode MS"/>
          <w:rtl w:val="0"/>
        </w:rPr>
        <w:t xml:space="preserve">epict Veterans and families from a broad array of racial, ethnic, gender, age, and military service backgrounds, with a focus on the unique strengths and capabilities of Veterans. </w:t>
      </w:r>
    </w:p>
    <w:p>
      <w:pPr>
        <w:pStyle w:val="Heading 1"/>
        <w:spacing w:before="480"/>
      </w:pPr>
      <w:bookmarkStart w:name="_Toc9" w:id="9"/>
      <w:r>
        <w:rPr>
          <w:rtl w:val="0"/>
        </w:rPr>
        <w:t xml:space="preserve">TASK 3 </w:t>
      </w:r>
      <w:r>
        <w:rPr>
          <w:rtl w:val="0"/>
          <w:lang w:val="en-US"/>
        </w:rPr>
        <w:t xml:space="preserve">- </w:t>
      </w:r>
      <w:r>
        <w:rPr>
          <w:rtl w:val="0"/>
          <w:lang w:val="de-DE"/>
        </w:rPr>
        <w:t xml:space="preserve">EXPANDED OUTREACH TOOL KIT </w:t>
      </w:r>
      <w:bookmarkEnd w:id="9"/>
    </w:p>
    <w:p>
      <w:pPr>
        <w:pStyle w:val="Body"/>
        <w:bidi w:val="0"/>
      </w:pPr>
      <w:r>
        <w:rPr>
          <w:rFonts w:cs="Arial Unicode MS" w:eastAsia="Arial Unicode MS"/>
          <w:rtl w:val="0"/>
        </w:rPr>
        <w:t>(pages -1)</w:t>
      </w:r>
    </w:p>
    <w:p>
      <w:pPr>
        <w:pStyle w:val="Body"/>
        <w:bidi w:val="0"/>
      </w:pPr>
      <w:r>
        <w:rPr>
          <w:rFonts w:cs="Arial Unicode MS" w:eastAsia="Arial Unicode MS"/>
          <w:rtl w:val="0"/>
        </w:rPr>
        <w:t>BrennSys produces materials and documents to make information more accessible and understandable to stakeholders and the public; our graphic designed create visual assets and produces outreach materials such as presentations, brochures, fact sheets, posters, summaries, and maps; provides key support for maintaining content on the appropriate websites and intranet. BrennSys Visual Communications Specialists also coordinates with other communications</w:t>
      </w:r>
      <w:r>
        <w:rPr>
          <w:rFonts w:cs="Arial Unicode MS" w:eastAsia="Arial Unicode MS" w:hint="default"/>
          <w:rtl w:val="0"/>
        </w:rPr>
        <w:t>–</w:t>
      </w:r>
      <w:r>
        <w:rPr>
          <w:rFonts w:cs="Arial Unicode MS" w:eastAsia="Arial Unicode MS"/>
          <w:rtl w:val="0"/>
        </w:rPr>
        <w:t>related team members to provide logistical support for regional events, conferences and meetings. Our team will provide graphics support and content editing for documents and materials, with the goal of a 90% materials completed within given timeframe. We will support development of appropriate and appealing materials for print, video, and the website.</w:t>
      </w:r>
    </w:p>
    <w:p>
      <w:pPr>
        <w:pStyle w:val="Body"/>
        <w:bidi w:val="0"/>
      </w:pPr>
      <w:r>
        <w:rPr>
          <w:rFonts w:cs="Arial Unicode MS" w:eastAsia="Arial Unicode MS"/>
          <w:rtl w:val="0"/>
        </w:rPr>
        <w:t xml:space="preserve">We have broad experience with creating digital assets for use in print materials, websites, social media channels. BrennSys has supported creation of digital assets associated with naming, logo, identity design and tag lines, driven by brand guidelines. We incorporate appropriate JQuery, Dojo, HTML5, CSS, and Adobe PhotoShop UI approaches to facilitate the professional look and feel of a website. Our team provides the RSS Feed capability to websites in order for users to keep up-to-date on the updates of the site content items, which is the industry standard </w:t>
      </w:r>
      <w:r>
        <w:rPr>
          <w:rFonts w:cs="Arial Unicode MS" w:eastAsia="Arial Unicode MS" w:hint="default"/>
          <w:rtl w:val="0"/>
        </w:rPr>
        <w:t>“</w:t>
      </w:r>
      <w:r>
        <w:rPr>
          <w:rFonts w:cs="Arial Unicode MS" w:eastAsia="Arial Unicode MS"/>
          <w:rtl w:val="0"/>
        </w:rPr>
        <w:t>Site Syndication</w:t>
      </w:r>
      <w:r>
        <w:rPr>
          <w:rFonts w:cs="Arial Unicode MS" w:eastAsia="Arial Unicode MS" w:hint="default"/>
          <w:rtl w:val="0"/>
        </w:rPr>
        <w:t xml:space="preserve">” </w:t>
      </w:r>
      <w:r>
        <w:rPr>
          <w:rFonts w:cs="Arial Unicode MS" w:eastAsia="Arial Unicode MS"/>
          <w:rtl w:val="0"/>
        </w:rPr>
        <w:t xml:space="preserve">mechanism. Collaborative features like Blogs, Wikis, YouTube integration, and social media links are integrated into website to give rich user experience by using </w:t>
      </w:r>
      <w:r>
        <w:rPr>
          <w:rFonts w:cs="Arial Unicode MS" w:eastAsia="Arial Unicode MS" w:hint="default"/>
          <w:rtl w:val="0"/>
        </w:rPr>
        <w:t>“</w:t>
      </w:r>
      <w:r>
        <w:rPr>
          <w:rFonts w:cs="Arial Unicode MS" w:eastAsia="Arial Unicode MS"/>
          <w:rtl w:val="0"/>
        </w:rPr>
        <w:t>Web 2.0 mash-ups.</w:t>
      </w:r>
      <w:r>
        <w:rPr>
          <w:rFonts w:cs="Arial Unicode MS" w:eastAsia="Arial Unicode MS" w:hint="default"/>
          <w:rtl w:val="0"/>
        </w:rPr>
        <w:t xml:space="preserve">” </w:t>
      </w:r>
      <w:r>
        <w:rPr>
          <w:rFonts w:cs="Arial Unicode MS" w:eastAsia="Arial Unicode MS"/>
          <w:rtl w:val="0"/>
        </w:rPr>
        <w:t>We will also maintain a repository of digital assets either developed or acquired throughout the life of the contract. We support branding strategies by developing a style guide and branding strategy to promote VA services and messages and plan to adopt a similar approach through digital assets across offices and programs.</w:t>
      </w:r>
    </w:p>
    <w:p>
      <w:pPr>
        <w:pStyle w:val="Body"/>
        <w:bidi w:val="0"/>
      </w:pPr>
      <w:r>
        <w:rPr>
          <w:rFonts w:cs="Arial Unicode MS" w:eastAsia="Arial Unicode MS"/>
          <w:rtl w:val="0"/>
        </w:rPr>
        <w:t xml:space="preserve">Data Visualization: A primary goal of data visualization is to communicate information clearly and efficiently via statistical graphics, plots and information graphics. BrennSys consolidates sources visually within a </w:t>
      </w:r>
      <w:r>
        <w:rPr>
          <w:rFonts w:cs="Arial Unicode MS" w:eastAsia="Arial Unicode MS" w:hint="default"/>
          <w:rtl w:val="0"/>
        </w:rPr>
        <w:t>“</w:t>
      </w:r>
      <w:r>
        <w:rPr>
          <w:rFonts w:cs="Arial Unicode MS" w:eastAsia="Arial Unicode MS"/>
          <w:rtl w:val="0"/>
        </w:rPr>
        <w:t>source architecture</w:t>
      </w:r>
      <w:r>
        <w:rPr>
          <w:rFonts w:cs="Arial Unicode MS" w:eastAsia="Arial Unicode MS" w:hint="default"/>
          <w:rtl w:val="0"/>
        </w:rPr>
        <w:t xml:space="preserve">” </w:t>
      </w:r>
      <w:r>
        <w:rPr>
          <w:rFonts w:cs="Arial Unicode MS" w:eastAsia="Arial Unicode MS"/>
          <w:rtl w:val="0"/>
        </w:rPr>
        <w:t xml:space="preserve">diagram and a robust spreadsheet/database. Target audiences may have particular analytical tasks, such as making comparisons or understanding causality, and the design principle of the graphic should follow the task </w:t>
      </w:r>
      <w:r>
        <w:rPr>
          <w:rFonts w:cs="Arial Unicode MS" w:eastAsia="Arial Unicode MS" w:hint="default"/>
          <w:rtl w:val="0"/>
        </w:rPr>
        <w:t xml:space="preserve">— </w:t>
      </w:r>
      <w:r>
        <w:rPr>
          <w:rFonts w:cs="Arial Unicode MS" w:eastAsia="Arial Unicode MS"/>
          <w:rtl w:val="0"/>
        </w:rPr>
        <w:t>that is, showing comparisons or causality. Tables are generally used where users will look up a specific measurement, while charts of various types are used to show patterns or relationships in the data for one or more variables.</w:t>
      </w:r>
    </w:p>
    <w:p>
      <w:pPr>
        <w:pStyle w:val="Body"/>
        <w:bidi w:val="0"/>
      </w:pPr>
      <w:r>
        <w:rPr>
          <w:rFonts w:cs="Arial Unicode MS" w:eastAsia="Arial Unicode MS"/>
          <w:rtl w:val="0"/>
        </w:rPr>
        <w:t>We leverage two types of data used in combination to support a meaningful analysis or visualization: First, a table contains quantitative data organized into rows and columns with categorical labels. It is primarily used to look up specific values. In this example, the table might have categorical column labels representing a person</w:t>
      </w:r>
      <w:r>
        <w:rPr>
          <w:rFonts w:cs="Arial Unicode MS" w:eastAsia="Arial Unicode MS" w:hint="default"/>
          <w:rtl w:val="0"/>
        </w:rPr>
        <w:t>’</w:t>
      </w:r>
      <w:r>
        <w:rPr>
          <w:rFonts w:cs="Arial Unicode MS" w:eastAsia="Arial Unicode MS"/>
          <w:rtl w:val="0"/>
        </w:rPr>
        <w:t>s name (a qualitative variable) and age (a quantitative variable), with each row of data representing one person (the sampled experimental unit or category subdivision).</w:t>
      </w:r>
    </w:p>
    <w:p>
      <w:pPr>
        <w:pStyle w:val="Body"/>
        <w:bidi w:val="0"/>
      </w:pPr>
      <w:r>
        <w:rPr>
          <w:rFonts w:cs="Arial Unicode MS" w:eastAsia="Arial Unicode MS"/>
          <w:rtl w:val="0"/>
        </w:rPr>
        <w:t>Second, a graph or chart is primarily used to show relationships among data and portrays values encoded as visual objects (e.g., lines, bars, or points). Numerical values are displayed within an area delineated by one or more axes. These axes provide scales (quantitative and categorical) used to label and assign values to the visual objects.</w:t>
      </w:r>
    </w:p>
    <w:p>
      <w:pPr>
        <w:pStyle w:val="Body"/>
        <w:bidi w:val="0"/>
      </w:pPr>
      <w:r>
        <w:rPr>
          <w:rFonts w:cs="Arial Unicode MS" w:eastAsia="Arial Unicode MS"/>
          <w:rtl w:val="0"/>
        </w:rPr>
        <w:t>Data Gaps Identification: BrennSys identifies and documents data gaps identified during research and data development. We view the purpose of a data asset and gap analysis as discovering data that are available, their strengths and limitations, and what data are regarded as important but not available in order to answer essential questions. BrennSys uses this type of analysis to foster a better understanding of the relevance and impact of any data gaps identified, and to support discussions within the organization and across agencies regarding how to bridge data gaps and sustain data assets.</w:t>
      </w:r>
    </w:p>
    <w:p>
      <w:pPr>
        <w:pStyle w:val="Body"/>
        <w:bidi w:val="0"/>
      </w:pPr>
      <w:r>
        <w:rPr>
          <w:rFonts w:cs="Arial Unicode MS" w:eastAsia="Arial Unicode MS"/>
          <w:rtl w:val="0"/>
        </w:rPr>
        <w:t xml:space="preserve">BrennSys will provide graphic artist/designer services to expand </w:t>
      </w:r>
      <w:r>
        <w:rPr>
          <w:rFonts w:cs="Arial Unicode MS" w:eastAsia="Arial Unicode MS"/>
          <w:rtl w:val="0"/>
        </w:rPr>
        <w:t xml:space="preserve">topics such as </w:t>
      </w:r>
      <w:r>
        <w:rPr>
          <w:rFonts w:cs="Arial Unicode MS" w:eastAsia="Arial Unicode MS"/>
          <w:rtl w:val="0"/>
        </w:rPr>
        <w:t>general mental health, Coaching Into Care,</w:t>
      </w:r>
      <w:r>
        <w:rPr>
          <w:rFonts w:cs="Arial Unicode MS" w:eastAsia="Arial Unicode MS"/>
          <w:rtl w:val="0"/>
        </w:rPr>
        <w:t xml:space="preserve"> </w:t>
      </w:r>
      <w:r>
        <w:rPr>
          <w:rFonts w:cs="Arial Unicode MS" w:eastAsia="Arial Unicode MS"/>
          <w:rtl w:val="0"/>
        </w:rPr>
        <w:t xml:space="preserve">Tobacco and Health, SUD, Evidence-based Psychotherapy and Women and Minority Veterans, Mental Health Access, </w:t>
      </w:r>
      <w:r>
        <w:rPr>
          <w:rFonts w:cs="Arial Unicode MS" w:eastAsia="Arial Unicode MS"/>
          <w:rtl w:val="0"/>
        </w:rPr>
        <w:t xml:space="preserve">and </w:t>
      </w:r>
      <w:r>
        <w:rPr>
          <w:rFonts w:cs="Arial Unicode MS" w:eastAsia="Arial Unicode MS"/>
          <w:rtl w:val="0"/>
        </w:rPr>
        <w:t>Workplace Violence and MST</w:t>
      </w:r>
      <w:r>
        <w:rPr>
          <w:rFonts w:cs="Arial Unicode MS" w:eastAsia="Arial Unicode MS"/>
          <w:rtl w:val="0"/>
        </w:rPr>
        <w:t xml:space="preserve">. Our </w:t>
      </w:r>
      <w:r>
        <w:rPr>
          <w:rFonts w:cs="Arial Unicode MS" w:eastAsia="Arial Unicode MS"/>
          <w:rtl w:val="0"/>
        </w:rPr>
        <w:t>education and outreach toolkit products</w:t>
      </w:r>
      <w:r>
        <w:rPr>
          <w:rFonts w:cs="Arial Unicode MS" w:eastAsia="Arial Unicode MS"/>
          <w:rtl w:val="0"/>
        </w:rPr>
        <w:t xml:space="preserve"> </w:t>
      </w:r>
      <w:r>
        <w:rPr>
          <w:rFonts w:cs="Arial Unicode MS" w:eastAsia="Arial Unicode MS"/>
          <w:rtl w:val="0"/>
        </w:rPr>
        <w:t>. BrennSys will develop or update a variety of products including, but not limited to: brochures, posters, fact sheets, ebooks, presentations, postcards and business cards, billboard signs, online products such as social media products, graphics, banners, badges, and icons, and other paid media/print advertising. In addition to updating existing materials, BrennSys will create outreach toolkits specific to the following: MST for Sexual Assault Awareness Month and VA Mental Health Summits.</w:t>
      </w:r>
      <w:r>
        <w:rPr>
          <w:rFonts w:cs="Arial Unicode MS" w:eastAsia="Arial Unicode MS"/>
          <w:rtl w:val="0"/>
        </w:rPr>
        <w:t xml:space="preserve"> We will develop </w:t>
      </w:r>
      <w:r>
        <w:rPr>
          <w:rFonts w:cs="Arial Unicode MS" w:eastAsia="Arial Unicode MS"/>
          <w:rtl w:val="0"/>
        </w:rPr>
        <w:t xml:space="preserve">toolkits </w:t>
      </w:r>
      <w:r>
        <w:rPr>
          <w:rFonts w:cs="Arial Unicode MS" w:eastAsia="Arial Unicode MS"/>
          <w:rtl w:val="0"/>
        </w:rPr>
        <w:t>for</w:t>
      </w:r>
      <w:r>
        <w:rPr>
          <w:rFonts w:cs="Arial Unicode MS" w:eastAsia="Arial Unicode MS"/>
          <w:rtl w:val="0"/>
        </w:rPr>
        <w:t xml:space="preserve">: electronic billboards; </w:t>
      </w:r>
      <w:r>
        <w:rPr>
          <w:rFonts w:cs="Arial Unicode MS" w:eastAsia="Arial Unicode MS" w:hint="default"/>
          <w:rtl w:val="0"/>
        </w:rPr>
        <w:t>“</w:t>
      </w:r>
      <w:r>
        <w:rPr>
          <w:rFonts w:cs="Arial Unicode MS" w:eastAsia="Arial Unicode MS"/>
          <w:rtl w:val="0"/>
        </w:rPr>
        <w:t>S</w:t>
      </w:r>
      <w:r>
        <w:rPr>
          <w:rFonts w:cs="Arial Unicode MS" w:eastAsia="Arial Unicode MS"/>
          <w:rtl w:val="0"/>
        </w:rPr>
        <w:t>ave the date</w:t>
      </w:r>
      <w:r>
        <w:rPr>
          <w:rFonts w:cs="Arial Unicode MS" w:eastAsia="Arial Unicode MS" w:hint="default"/>
          <w:rtl w:val="0"/>
        </w:rPr>
        <w:t>”</w:t>
      </w:r>
      <w:r>
        <w:rPr>
          <w:rFonts w:cs="Arial Unicode MS" w:eastAsia="Arial Unicode MS"/>
          <w:rtl w:val="0"/>
        </w:rPr>
        <w:t xml:space="preserve"> post cards, flyers</w:t>
      </w:r>
      <w:r>
        <w:rPr>
          <w:rFonts w:cs="Arial Unicode MS" w:eastAsia="Arial Unicode MS"/>
          <w:rtl w:val="0"/>
        </w:rPr>
        <w:t xml:space="preserve"> and </w:t>
      </w:r>
      <w:r>
        <w:rPr>
          <w:rFonts w:cs="Arial Unicode MS" w:eastAsia="Arial Unicode MS"/>
          <w:rtl w:val="0"/>
        </w:rPr>
        <w:t>brochures, infographic</w:t>
      </w:r>
      <w:r>
        <w:rPr>
          <w:rFonts w:cs="Arial Unicode MS" w:eastAsia="Arial Unicode MS"/>
          <w:rtl w:val="0"/>
        </w:rPr>
        <w:t xml:space="preserve">s and </w:t>
      </w:r>
      <w:r>
        <w:rPr>
          <w:rFonts w:cs="Arial Unicode MS" w:eastAsia="Arial Unicode MS"/>
          <w:rtl w:val="0"/>
        </w:rPr>
        <w:t xml:space="preserve">social media pieces, </w:t>
      </w:r>
      <w:r>
        <w:rPr>
          <w:rFonts w:cs="Arial Unicode MS" w:eastAsia="Arial Unicode MS"/>
          <w:rtl w:val="0"/>
        </w:rPr>
        <w:t xml:space="preserve">as well as </w:t>
      </w:r>
      <w:r>
        <w:rPr>
          <w:rFonts w:cs="Arial Unicode MS" w:eastAsia="Arial Unicode MS"/>
          <w:rtl w:val="0"/>
        </w:rPr>
        <w:t>web banners</w:t>
      </w:r>
      <w:r>
        <w:rPr>
          <w:rFonts w:cs="Arial Unicode MS" w:eastAsia="Arial Unicode MS"/>
          <w:rtl w:val="0"/>
        </w:rPr>
        <w:t xml:space="preserve"> and more</w:t>
      </w:r>
      <w:r>
        <w:rPr>
          <w:rFonts w:cs="Arial Unicode MS" w:eastAsia="Arial Unicode MS"/>
          <w:rtl w:val="0"/>
        </w:rPr>
        <w:t>. BrennSys</w:t>
      </w:r>
      <w:r>
        <w:rPr>
          <w:rFonts w:cs="Arial Unicode MS" w:eastAsia="Arial Unicode MS" w:hint="default"/>
          <w:rtl w:val="0"/>
        </w:rPr>
        <w:t>’</w:t>
      </w:r>
      <w:r>
        <w:rPr>
          <w:rFonts w:cs="Arial Unicode MS" w:eastAsia="Arial Unicode MS"/>
          <w:rtl w:val="0"/>
        </w:rPr>
        <w:t xml:space="preserve">s products will </w:t>
      </w:r>
      <w:r>
        <w:rPr>
          <w:rFonts w:cs="Arial Unicode MS" w:eastAsia="Arial Unicode MS"/>
          <w:rtl w:val="0"/>
        </w:rPr>
        <w:t>enhance</w:t>
      </w:r>
      <w:r>
        <w:rPr>
          <w:rFonts w:cs="Arial Unicode MS" w:eastAsia="Arial Unicode MS"/>
          <w:rtl w:val="0"/>
        </w:rPr>
        <w:t xml:space="preserve"> existing materials with a focus on promotional items to positively reinforce calls to action.</w:t>
      </w:r>
    </w:p>
    <w:p>
      <w:pPr>
        <w:pStyle w:val="Heading 1"/>
        <w:pBdr>
          <w:top w:val="single" w:color="000000" w:sz="4" w:space="0" w:shadow="0" w:frame="0"/>
        </w:pBdr>
        <w:bidi w:val="0"/>
        <w:spacing w:before="480"/>
        <w:ind w:left="0" w:right="0" w:firstLine="0"/>
        <w:jc w:val="left"/>
        <w:rPr>
          <w:outline w:val="0"/>
          <w:u w:color="000000"/>
          <w:rtl w:val="0"/>
        </w:rPr>
      </w:pPr>
      <w:bookmarkStart w:name="_Toc10" w:id="10"/>
      <w:r>
        <w:rPr>
          <w:outline w:val="0"/>
          <w:u w:color="000000"/>
          <w:rtl w:val="0"/>
        </w:rPr>
        <w:t xml:space="preserve">TASK </w:t>
      </w:r>
      <w:r>
        <w:rPr>
          <w:rStyle w:val="None"/>
          <w:outline w:val="0"/>
          <w:u w:color="000000"/>
          <w:rtl w:val="0"/>
          <w:lang w:val="en-US"/>
        </w:rPr>
        <w:t>4</w:t>
      </w:r>
      <w:r>
        <w:rPr>
          <w:outline w:val="0"/>
          <w:u w:color="000000"/>
          <w:rtl w:val="0"/>
        </w:rPr>
        <w:t xml:space="preserve"> </w:t>
      </w:r>
      <w:r>
        <w:rPr>
          <w:rStyle w:val="None"/>
          <w:outline w:val="0"/>
          <w:u w:color="000000"/>
          <w:rtl w:val="0"/>
          <w:lang w:val="en-US"/>
        </w:rPr>
        <w:t xml:space="preserve">- MATERIAL FULFILLMENT, DISTRIBUTION, TRACKING, AND STORAGE OF MATERIAL </w:t>
      </w:r>
      <w:bookmarkEnd w:id="10"/>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(SSG pages -1/2 page)</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pBdr>
          <w:top w:val="single" w:color="000000" w:sz="4" w:space="0" w:shadow="0" w:frame="0"/>
        </w:pBdr>
        <w:bidi w:val="0"/>
        <w:ind w:left="0" w:right="0" w:firstLine="0"/>
        <w:jc w:val="left"/>
        <w:rPr>
          <w:outline w:val="0"/>
          <w:u w:color="000000"/>
          <w:rtl w:val="0"/>
        </w:rPr>
      </w:pPr>
      <w:bookmarkStart w:name="_Toc11" w:id="11"/>
      <w:r>
        <w:rPr>
          <w:outline w:val="0"/>
          <w:u w:color="000000"/>
          <w:rtl w:val="0"/>
        </w:rPr>
        <w:t xml:space="preserve">TASK </w:t>
      </w:r>
      <w:r>
        <w:rPr>
          <w:rStyle w:val="None"/>
          <w:outline w:val="0"/>
          <w:u w:color="000000"/>
          <w:rtl w:val="0"/>
          <w:lang w:val="en-US"/>
        </w:rPr>
        <w:t>5</w:t>
      </w:r>
      <w:r>
        <w:rPr>
          <w:outline w:val="0"/>
          <w:u w:color="000000"/>
          <w:rtl w:val="0"/>
        </w:rPr>
        <w:t xml:space="preserve"> </w:t>
      </w:r>
      <w:r>
        <w:rPr>
          <w:rStyle w:val="None"/>
          <w:outline w:val="0"/>
          <w:u w:color="000000"/>
          <w:rtl w:val="0"/>
          <w:lang w:val="en-US"/>
        </w:rPr>
        <w:t xml:space="preserve">- METRICS EVALUATION REPORTING </w:t>
      </w:r>
      <w:bookmarkEnd w:id="11"/>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(SSG pages -1/2)</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pBdr>
          <w:top w:val="single" w:color="000000" w:sz="4" w:space="0" w:shadow="0" w:frame="0"/>
        </w:pBdr>
        <w:bidi w:val="0"/>
        <w:ind w:left="0" w:right="0" w:firstLine="0"/>
        <w:jc w:val="left"/>
        <w:rPr>
          <w:outline w:val="0"/>
          <w:u w:color="000000"/>
          <w:rtl w:val="0"/>
        </w:rPr>
      </w:pPr>
      <w:bookmarkStart w:name="_Toc12" w:id="12"/>
      <w:r>
        <w:rPr>
          <w:outline w:val="0"/>
          <w:u w:color="000000"/>
          <w:rtl w:val="0"/>
        </w:rPr>
        <w:t xml:space="preserve">TASK </w:t>
      </w:r>
      <w:r>
        <w:rPr>
          <w:rStyle w:val="None"/>
          <w:outline w:val="0"/>
          <w:u w:color="000000"/>
          <w:rtl w:val="0"/>
          <w:lang w:val="en-US"/>
        </w:rPr>
        <w:t>6</w:t>
      </w:r>
      <w:r>
        <w:rPr>
          <w:outline w:val="0"/>
          <w:u w:color="000000"/>
          <w:rtl w:val="0"/>
        </w:rPr>
        <w:t xml:space="preserve"> </w:t>
      </w:r>
      <w:r>
        <w:rPr>
          <w:rStyle w:val="None"/>
          <w:outline w:val="0"/>
          <w:u w:color="000000"/>
          <w:rtl w:val="0"/>
          <w:lang w:val="en-US"/>
        </w:rPr>
        <w:t xml:space="preserve">- WEB SUPPORT AND MAINTENANCE  </w:t>
      </w:r>
      <w:bookmarkEnd w:id="12"/>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(SSG pages -1)</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pBdr>
          <w:top w:val="single" w:color="000000" w:sz="4" w:space="0" w:shadow="0" w:frame="0"/>
        </w:pBdr>
        <w:bidi w:val="0"/>
        <w:ind w:left="0" w:right="0" w:firstLine="0"/>
        <w:jc w:val="left"/>
        <w:rPr>
          <w:outline w:val="0"/>
          <w:u w:color="000000"/>
          <w:rtl w:val="0"/>
        </w:rPr>
      </w:pPr>
      <w:bookmarkStart w:name="_Toc13" w:id="13"/>
      <w:r>
        <w:rPr>
          <w:outline w:val="0"/>
          <w:u w:color="000000"/>
          <w:rtl w:val="0"/>
        </w:rPr>
        <w:t xml:space="preserve">TASK </w:t>
      </w:r>
      <w:r>
        <w:rPr>
          <w:rStyle w:val="None"/>
          <w:outline w:val="0"/>
          <w:u w:color="000000"/>
          <w:rtl w:val="0"/>
          <w:lang w:val="en-US"/>
        </w:rPr>
        <w:t>7</w:t>
      </w:r>
      <w:r>
        <w:rPr>
          <w:outline w:val="0"/>
          <w:u w:color="000000"/>
          <w:rtl w:val="0"/>
        </w:rPr>
        <w:t xml:space="preserve"> </w:t>
      </w:r>
      <w:r>
        <w:rPr>
          <w:rStyle w:val="None"/>
          <w:outline w:val="0"/>
          <w:u w:color="000000"/>
          <w:rtl w:val="0"/>
          <w:lang w:val="en-US"/>
        </w:rPr>
        <w:t>- SOCIAL MEDIA MAINTENANCE AND MONITORING SUPPORT</w:t>
      </w:r>
      <w:r>
        <w:rPr>
          <w:outline w:val="0"/>
          <w:u w:color="000000"/>
          <w:rtl w:val="0"/>
        </w:rPr>
        <w:t xml:space="preserve"> </w:t>
      </w:r>
      <w:bookmarkEnd w:id="13"/>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(SSG pages -1)</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bidi w:val="0"/>
      </w:pPr>
      <w:bookmarkStart w:name="_Toc14" w:id="14"/>
      <w:r>
        <w:rPr>
          <w:rFonts w:cs="Arial Unicode MS" w:eastAsia="Arial Unicode MS"/>
          <w:rtl w:val="0"/>
        </w:rPr>
        <w:t xml:space="preserve">TASK 8 </w:t>
      </w:r>
      <w:r>
        <w:rPr>
          <w:rFonts w:cs="Arial Unicode MS" w:eastAsia="Arial Unicode MS"/>
          <w:rtl w:val="0"/>
          <w:lang w:val="en-US"/>
        </w:rPr>
        <w:t xml:space="preserve">- </w:t>
      </w:r>
      <w:r>
        <w:rPr>
          <w:rFonts w:cs="Arial Unicode MS" w:eastAsia="Arial Unicode MS"/>
          <w:rtl w:val="0"/>
          <w:lang w:val="en-US"/>
        </w:rPr>
        <w:t>VIDEO AND PSA PRODUCTION, PHOTOGRAPHY, AND DISTRIBUTION</w:t>
      </w:r>
      <w:bookmarkEnd w:id="14"/>
    </w:p>
    <w:p>
      <w:pPr>
        <w:pStyle w:val="Body"/>
        <w:bidi w:val="0"/>
      </w:pPr>
      <w:r>
        <w:rPr>
          <w:rFonts w:cs="Arial Unicode MS" w:eastAsia="Arial Unicode MS"/>
          <w:rtl w:val="0"/>
        </w:rPr>
        <w:t>(pages -2)</w:t>
      </w:r>
    </w:p>
    <w:p>
      <w:pPr>
        <w:pStyle w:val="Body"/>
        <w:bidi w:val="0"/>
      </w:pPr>
      <w:r>
        <w:rPr>
          <w:rFonts w:cs="Arial Unicode MS" w:eastAsia="Arial Unicode MS"/>
          <w:rtl w:val="0"/>
        </w:rPr>
        <w:t>BrennSys supports the fill range of</w:t>
      </w:r>
      <w:r>
        <w:rPr>
          <w:rFonts w:cs="Arial Unicode MS" w:eastAsia="Arial Unicode MS"/>
          <w:rtl w:val="0"/>
        </w:rPr>
        <w:t xml:space="preserve"> video production, PSA distribution, and still photography. BrennSys will oversee all aspects of video and still photography creative, planning, production and post-production Video production is simply everything that goes into the ideation, planning and execution of a video. </w:t>
      </w:r>
      <w:r>
        <w:rPr>
          <w:rFonts w:cs="Arial Unicode MS" w:eastAsia="Arial Unicode MS"/>
          <w:rtl w:val="0"/>
        </w:rPr>
        <w:t>Our services in</w:t>
      </w:r>
      <w:r>
        <w:rPr>
          <w:rFonts w:cs="Arial Unicode MS" w:eastAsia="Arial Unicode MS"/>
          <w:rtl w:val="0"/>
        </w:rPr>
        <w:t xml:space="preserve"> video production involve</w:t>
      </w:r>
      <w:r>
        <w:rPr>
          <w:rFonts w:cs="Arial Unicode MS" w:eastAsia="Arial Unicode MS"/>
          <w:rtl w:val="0"/>
        </w:rPr>
        <w:t xml:space="preserve"> </w:t>
      </w:r>
      <w:r>
        <w:rPr>
          <w:rFonts w:cs="Arial Unicode MS" w:eastAsia="Arial Unicode MS"/>
          <w:rtl w:val="0"/>
        </w:rPr>
        <w:t>three phases: Pre-production, Production and Post-production.</w:t>
      </w:r>
      <w:r>
        <w:rPr>
          <w:rFonts w:cs="Arial Unicode MS" w:eastAsia="Arial Unicode MS"/>
          <w:rtl w:val="0"/>
        </w:rPr>
        <w:t xml:space="preserve"> We will ensure we</w:t>
      </w:r>
      <w:r>
        <w:rPr>
          <w:rFonts w:cs="Arial Unicode MS" w:eastAsia="Arial Unicode MS"/>
          <w:rtl w:val="0"/>
        </w:rPr>
        <w:t xml:space="preserve"> obtain the proper VA 10-3203 release forms and DD-214s from Veterans, Service Members, and all others participating.</w:t>
      </w:r>
    </w:p>
    <w:p>
      <w:pPr>
        <w:pStyle w:val="Body"/>
        <w:bidi w:val="0"/>
      </w:pPr>
      <w:r>
        <w:rPr>
          <w:rFonts w:cs="Arial Unicode MS" w:eastAsia="Arial Unicode MS"/>
          <w:rtl w:val="0"/>
        </w:rPr>
        <w:t xml:space="preserve">BrennSys covers the range of Ideation / Strategy / Development. Our production experts will craft explained videos, PSAs, </w:t>
      </w:r>
      <w:r>
        <w:rPr>
          <w:rFonts w:cs="Arial Unicode MS" w:eastAsia="Arial Unicode MS" w:hint="default"/>
          <w:rtl w:val="0"/>
        </w:rPr>
        <w:t>“</w:t>
      </w:r>
      <w:r>
        <w:rPr>
          <w:rFonts w:cs="Arial Unicode MS" w:eastAsia="Arial Unicode MS"/>
          <w:rtl w:val="0"/>
        </w:rPr>
        <w:t>slice of life</w:t>
      </w:r>
      <w:r>
        <w:rPr>
          <w:rFonts w:cs="Arial Unicode MS" w:eastAsia="Arial Unicode MS" w:hint="default"/>
          <w:rtl w:val="0"/>
        </w:rPr>
        <w:t xml:space="preserve">” </w:t>
      </w:r>
      <w:r>
        <w:rPr>
          <w:rFonts w:cs="Arial Unicode MS" w:eastAsia="Arial Unicode MS"/>
          <w:rtl w:val="0"/>
        </w:rPr>
        <w:t>stories, and more. BrennSys covers Pre-Production, Production, Post-Production, and Marketing / Distribution with an expert production crew, script writers, visual communication artists, and video editors.</w:t>
      </w:r>
      <w:r>
        <w:rPr>
          <w:rFonts w:cs="Arial Unicode MS" w:eastAsia="Arial Unicode MS"/>
          <w:rtl w:val="0"/>
        </w:rPr>
        <w:t xml:space="preserve"> </w:t>
      </w:r>
      <w:r>
        <w:rPr>
          <w:rFonts w:cs="Arial Unicode MS" w:eastAsia="Arial Unicode MS"/>
          <w:rtl w:val="0"/>
        </w:rPr>
        <w:t>BrennSys will capture a broad range of Veteran and family member interview, lifestyle, social media shorts and cutdowns, and b-roll type video at four film shoots for use on various MTC properties taking into account the unique audiences</w:t>
      </w:r>
      <w:r>
        <w:rPr>
          <w:rFonts w:cs="Arial Unicode MS" w:eastAsia="Arial Unicode MS" w:hint="default"/>
          <w:rtl w:val="0"/>
        </w:rPr>
        <w:t xml:space="preserve">’ </w:t>
      </w:r>
      <w:r>
        <w:rPr>
          <w:rFonts w:cs="Arial Unicode MS" w:eastAsia="Arial Unicode MS"/>
          <w:rtl w:val="0"/>
        </w:rPr>
        <w:t xml:space="preserve">viewing nature on each MTC digital/social media platform (web, Facebook, YouTube, and Instagram). Video will support and synergize with MTC video identity, subject matter, tone, style, and professional quality. BrennSys will anticipate multiple edit cycles per video by VA and plan for post-production editing, color-correction, and sound leveling per video. BrennSys will develop a detailed video plan detailing aggressive video production strategy and when/where necessary for content capture, a recruitment plan (which must be performed solely by Contractor team and not include any VA facilities, resources, or personnel) and shoot schedule (estimated three days per shoot/8-10 Veterans per day/weekends only, including Fridays). The video shoots will not be held on back-to-back weekends. </w:t>
      </w:r>
      <w:r>
        <w:rPr>
          <w:rFonts w:cs="Arial Unicode MS" w:eastAsia="Arial Unicode MS"/>
          <w:rtl w:val="0"/>
        </w:rPr>
        <w:t>We will scout</w:t>
      </w:r>
      <w:r>
        <w:rPr>
          <w:rFonts w:cs="Arial Unicode MS" w:eastAsia="Arial Unicode MS"/>
          <w:rtl w:val="0"/>
        </w:rPr>
        <w:t xml:space="preserve"> potential geographic locations</w:t>
      </w:r>
      <w:r>
        <w:rPr>
          <w:rFonts w:cs="Arial Unicode MS" w:eastAsia="Arial Unicode MS"/>
          <w:rtl w:val="0"/>
        </w:rPr>
        <w:t xml:space="preserve"> f</w:t>
      </w:r>
      <w:r>
        <w:rPr>
          <w:rFonts w:cs="Arial Unicode MS" w:eastAsia="Arial Unicode MS"/>
          <w:rtl w:val="0"/>
        </w:rPr>
        <w:t>or filming</w:t>
      </w:r>
      <w:r>
        <w:rPr>
          <w:rFonts w:cs="Arial Unicode MS" w:eastAsia="Arial Unicode MS"/>
          <w:rtl w:val="0"/>
        </w:rPr>
        <w:t>. BrennSys will capture l</w:t>
      </w:r>
      <w:r>
        <w:rPr>
          <w:rFonts w:cs="Arial Unicode MS" w:eastAsia="Arial Unicode MS"/>
          <w:rtl w:val="0"/>
        </w:rPr>
        <w:t xml:space="preserve">ifestyle, social media shorts and </w:t>
      </w:r>
      <w:r>
        <w:rPr>
          <w:rFonts w:cs="Arial Unicode MS" w:eastAsia="Arial Unicode MS"/>
          <w:rtl w:val="0"/>
        </w:rPr>
        <w:t>cut-downs</w:t>
      </w:r>
      <w:r>
        <w:rPr>
          <w:rFonts w:cs="Arial Unicode MS" w:eastAsia="Arial Unicode MS"/>
          <w:rtl w:val="0"/>
        </w:rPr>
        <w:t xml:space="preserve">, and b-roll video </w:t>
      </w:r>
      <w:r>
        <w:rPr>
          <w:rFonts w:cs="Arial Unicode MS" w:eastAsia="Arial Unicode MS"/>
          <w:rtl w:val="0"/>
        </w:rPr>
        <w:t xml:space="preserve">of </w:t>
      </w:r>
      <w:r>
        <w:rPr>
          <w:rFonts w:cs="Arial Unicode MS" w:eastAsia="Arial Unicode MS"/>
          <w:rtl w:val="0"/>
        </w:rPr>
        <w:t>commercial grade quality</w:t>
      </w:r>
      <w:r>
        <w:rPr>
          <w:rFonts w:cs="Arial Unicode MS" w:eastAsia="Arial Unicode MS"/>
          <w:rtl w:val="0"/>
        </w:rPr>
        <w:t>. Our speciality is ensure synergies</w:t>
      </w:r>
      <w:r>
        <w:rPr>
          <w:rFonts w:cs="Arial Unicode MS" w:eastAsia="Arial Unicode MS"/>
          <w:rtl w:val="0"/>
        </w:rPr>
        <w:t xml:space="preserve"> with </w:t>
      </w:r>
      <w:r>
        <w:rPr>
          <w:rFonts w:cs="Arial Unicode MS" w:eastAsia="Arial Unicode MS"/>
          <w:rtl w:val="0"/>
        </w:rPr>
        <w:t>existing agency</w:t>
      </w:r>
      <w:r>
        <w:rPr>
          <w:rFonts w:cs="Arial Unicode MS" w:eastAsia="Arial Unicode MS"/>
          <w:rtl w:val="0"/>
        </w:rPr>
        <w:t xml:space="preserve"> video identity, subject matter, tone, </w:t>
      </w:r>
      <w:r>
        <w:rPr>
          <w:rFonts w:cs="Arial Unicode MS" w:eastAsia="Arial Unicode MS"/>
          <w:rtl w:val="0"/>
        </w:rPr>
        <w:t xml:space="preserve">and </w:t>
      </w:r>
      <w:r>
        <w:rPr>
          <w:rFonts w:cs="Arial Unicode MS" w:eastAsia="Arial Unicode MS"/>
          <w:rtl w:val="0"/>
        </w:rPr>
        <w:t>style. BrennSys anticipate</w:t>
      </w:r>
      <w:r>
        <w:rPr>
          <w:rFonts w:cs="Arial Unicode MS" w:eastAsia="Arial Unicode MS"/>
          <w:rtl w:val="0"/>
        </w:rPr>
        <w:t>s</w:t>
      </w:r>
      <w:r>
        <w:rPr>
          <w:rFonts w:cs="Arial Unicode MS" w:eastAsia="Arial Unicode MS"/>
          <w:rtl w:val="0"/>
        </w:rPr>
        <w:t xml:space="preserve"> multiple edit cycles and plan</w:t>
      </w:r>
      <w:r>
        <w:rPr>
          <w:rFonts w:cs="Arial Unicode MS" w:eastAsia="Arial Unicode MS"/>
          <w:rtl w:val="0"/>
        </w:rPr>
        <w:t>s</w:t>
      </w:r>
      <w:r>
        <w:rPr>
          <w:rFonts w:cs="Arial Unicode MS" w:eastAsia="Arial Unicode MS"/>
          <w:rtl w:val="0"/>
        </w:rPr>
        <w:t xml:space="preserve"> for post-production editing, color-correction, sound leveling per video and storage (cloud and hard) of </w:t>
      </w:r>
      <w:r>
        <w:rPr>
          <w:rFonts w:cs="Arial Unicode MS" w:eastAsia="Arial Unicode MS"/>
          <w:rtl w:val="0"/>
        </w:rPr>
        <w:t>hundreds of</w:t>
      </w:r>
      <w:r>
        <w:rPr>
          <w:rFonts w:cs="Arial Unicode MS" w:eastAsia="Arial Unicode MS"/>
          <w:rtl w:val="0"/>
        </w:rPr>
        <w:t xml:space="preserve"> terabytes of new and existing content.</w:t>
      </w:r>
      <w:r>
        <w:rPr>
          <w:rFonts w:cs="Arial Unicode MS" w:eastAsia="Arial Unicode MS"/>
          <w:rtl w:val="0"/>
        </w:rPr>
        <w:t xml:space="preserve"> We use up-to-date media management platforms to facilitate a collaborative creative process.</w:t>
      </w:r>
    </w:p>
    <w:p>
      <w:pPr>
        <w:pStyle w:val="Body"/>
        <w:bidi w:val="0"/>
      </w:pPr>
      <w:r>
        <w:rPr>
          <w:rFonts w:cs="Arial Unicode MS" w:eastAsia="Arial Unicode MS"/>
          <w:rtl w:val="0"/>
        </w:rPr>
        <w:t>BrennSys will implement a detailed PSA video plan which will account for two creative brainstorm sessions, and will take into PSAs. Additionally, plan address the need to distribute PSAs aged of Mental Health Month (May). BrennSys will develop, produce and distribute two professional quality 30 and 60 second formats and four additional footage to be used for social media platforms. BrennSys will develop, cast, and shoot all original footage/VFX for PSAs and will provide Behind-The-Scenes professional photography services for use in PSA packaging and promotional products and materials. BrennSys will use only Veterans or Service Members for roles determined to be Veterans or Service Members. BrennSys will use only professionals who provide voice over services. The TV quality PSAs will be created and cut at industry standard 30 and 60 seconds for widest possible distribution and play. Each commercial/PSA will be distributed according to the requirements below. BrennSys will provide each PSA in appropriate packaging with case and designed and printed label aligned with the product and its contents.</w:t>
      </w:r>
    </w:p>
    <w:p>
      <w:pPr>
        <w:pStyle w:val="Body"/>
        <w:bidi w:val="0"/>
      </w:pPr>
      <w:r>
        <w:rPr>
          <w:rFonts w:cs="Arial Unicode MS" w:eastAsia="Arial Unicode MS"/>
          <w:rtl w:val="0"/>
        </w:rPr>
        <w:t xml:space="preserve">For shoots designated by government to be interview-style, recruiting will require six-eight weeks lead-time in which BrennSys will collect a list of potential Veterans. Each potential candidate must be pre-screened via phone interview to ensure Veteran/family member story aligns with the goals, tone, and messaging of the campaign. The interview questions and approach will be developed by BrennSys and approved by the COR/PM. VA requires general post-interview background checks on all participants unless potential candidate raises red flags for Contractor or government, at which point a background check should be performed prior to booking potential candidate. We perform web production tasks such as video encoding, asset management, and editing/exporting various graphical elements. Following pre-screen interview, BrennSys will provide a comprehensive write-up per potential participant outlining the overall story, which will align with the goals and vision of </w:t>
      </w:r>
      <w:r>
        <w:rPr>
          <w:rFonts w:cs="Arial Unicode MS" w:eastAsia="Arial Unicode MS"/>
          <w:rtl w:val="0"/>
        </w:rPr>
        <w:t>the government</w:t>
      </w:r>
      <w:r>
        <w:rPr>
          <w:rFonts w:cs="Arial Unicode MS" w:eastAsia="Arial Unicode MS"/>
          <w:rtl w:val="0"/>
        </w:rPr>
        <w:t xml:space="preserve">. BrennSys will provide a list of candidates in advance of the shoot to be approved. For designated interview shoots, BrennSys will provide VA with a list of suggested venues/facilities which must be approved by VA and will be professional studio accommodations or similar. BrennSys will support activities during interview shooting such a: in-processing, still photography (see additional details below), off-shoot room for review of live interview via video feed, and live interview room. Locations must also be centrally/conveniently located and handicap accessible. A BrennSys advantage is our fast one-stop information availability and delivery of services on-location, video post-production process and workflow automation, media upload/download including RSS, Podcasts, pictures, video, and sound, and leveraging platforms such as Vimeo and YouTube for video content distribution. </w:t>
      </w:r>
    </w:p>
    <w:p>
      <w:pPr>
        <w:pStyle w:val="Body"/>
        <w:bidi w:val="0"/>
      </w:pPr>
      <w:r>
        <w:rPr>
          <w:rFonts w:cs="Arial Unicode MS" w:eastAsia="Arial Unicode MS"/>
          <w:rtl w:val="0"/>
        </w:rPr>
        <w:t>BrennSys will provide professional-grade post-production work. Our Video Graphic Specialists will provide expertise in the various aspects of multi-media design, creation, presentation, editing and cataloging of graphic design products. She will provide assistance converting ideas into easy to understand, high quality presentations, graphics, video productions and other visual representations by using technical expertise, specialized software, illustration and digital devices such as cameras, audio recording equipment, and lighting and printing equipment to create a product that is sophisticated and professional. They use software, such as Microsoft Office Suite, including PowerPoint, Publisher, Word, and Excel, the Adobe Creative Suite, including InDesign, Illustrator, Photoshop, Lightroom, Dreamweaver, After Effects, and Bridge, Apple Final Cut Pro, and CorelDRAW Graphic Suite among others. All BrennSys graphic design and visual arts personnel are very knowledgeable in the use of Windows and Apple operating systems and software suites.</w:t>
      </w:r>
    </w:p>
    <w:p>
      <w:pPr>
        <w:pStyle w:val="Body"/>
        <w:bidi w:val="0"/>
      </w:pPr>
    </w:p>
    <w:p>
      <w:pPr>
        <w:pStyle w:val="Body"/>
        <w:bidi w:val="0"/>
      </w:pPr>
      <w:r>
        <w:rPr>
          <w:rFonts w:cs="Arial Unicode MS" w:eastAsia="Arial Unicode MS"/>
          <w:rtl w:val="0"/>
        </w:rPr>
        <w:t>.</w:t>
      </w:r>
    </w:p>
    <w:p>
      <w:pPr>
        <w:pStyle w:val="Body"/>
        <w:bidi w:val="0"/>
      </w:pPr>
    </w:p>
    <w:p>
      <w:pPr>
        <w:pStyle w:val="Body Requirements"/>
        <w:bidi w:val="0"/>
      </w:pPr>
    </w:p>
    <w:p>
      <w:pPr>
        <w:pStyle w:val="Body"/>
        <w:bidi w:val="0"/>
      </w:pPr>
    </w:p>
    <w:p>
      <w:pPr>
        <w:pStyle w:val="Body"/>
        <w:bidi w:val="0"/>
      </w:pPr>
    </w:p>
    <w:p>
      <w:pPr>
        <w:pStyle w:val="Body"/>
        <w:bidi w:val="0"/>
      </w:pPr>
    </w:p>
    <w:p>
      <w:pPr>
        <w:pStyle w:val="Heading 1"/>
        <w:bidi w:val="0"/>
      </w:pPr>
      <w:bookmarkStart w:name="_Toc15" w:id="15"/>
      <w:r>
        <w:rPr>
          <w:rFonts w:cs="Arial Unicode MS" w:eastAsia="Arial Unicode MS"/>
          <w:rtl w:val="0"/>
        </w:rPr>
        <w:t xml:space="preserve">TASK 9 </w:t>
      </w:r>
      <w:r>
        <w:rPr>
          <w:rFonts w:cs="Arial Unicode MS" w:eastAsia="Arial Unicode MS"/>
          <w:rtl w:val="0"/>
          <w:lang w:val="en-US"/>
        </w:rPr>
        <w:t xml:space="preserve">- </w:t>
      </w:r>
      <w:r>
        <w:rPr>
          <w:rFonts w:cs="Arial Unicode MS" w:eastAsia="Arial Unicode MS"/>
          <w:rtl w:val="0"/>
          <w:lang w:val="en-US"/>
        </w:rPr>
        <w:t xml:space="preserve">STILL PHOTOGRAPHY </w:t>
      </w:r>
      <w:bookmarkEnd w:id="15"/>
    </w:p>
    <w:p>
      <w:pPr>
        <w:pStyle w:val="Body"/>
        <w:bidi w:val="0"/>
      </w:pPr>
      <w:r>
        <w:rPr>
          <w:rFonts w:cs="Arial Unicode MS" w:eastAsia="Arial Unicode MS"/>
          <w:rtl w:val="0"/>
        </w:rPr>
        <w:t>(pages -1/2)</w:t>
      </w:r>
    </w:p>
    <w:p>
      <w:pPr>
        <w:pStyle w:val="Body"/>
        <w:bidi w:val="0"/>
      </w:pPr>
      <w:r>
        <w:rPr>
          <w:rFonts w:cs="Arial Unicode MS" w:eastAsia="Arial Unicode MS"/>
          <w:rtl w:val="0"/>
        </w:rPr>
        <w:t>BrennSys will hold photo shoots</w:t>
      </w:r>
      <w:r>
        <w:rPr>
          <w:rFonts w:cs="Arial Unicode MS" w:eastAsia="Arial Unicode MS"/>
          <w:rtl w:val="0"/>
        </w:rPr>
        <w:t xml:space="preserve"> over multiple </w:t>
      </w:r>
      <w:r>
        <w:rPr>
          <w:rFonts w:cs="Arial Unicode MS" w:eastAsia="Arial Unicode MS"/>
          <w:rtl w:val="0"/>
        </w:rPr>
        <w:t xml:space="preserve">days. BrennSys will provide the necessary equipment, guidance and support to capture the right image for </w:t>
      </w:r>
      <w:r>
        <w:rPr>
          <w:rFonts w:cs="Arial Unicode MS" w:eastAsia="Arial Unicode MS"/>
          <w:rtl w:val="0"/>
        </w:rPr>
        <w:t xml:space="preserve">visual </w:t>
      </w:r>
      <w:r>
        <w:rPr>
          <w:rFonts w:cs="Arial Unicode MS" w:eastAsia="Arial Unicode MS"/>
          <w:rtl w:val="0"/>
        </w:rPr>
        <w:t xml:space="preserve">messaging. The photo shoots will be conceptual in nature with </w:t>
      </w:r>
      <w:r>
        <w:rPr>
          <w:rFonts w:cs="Arial Unicode MS" w:eastAsia="Arial Unicode MS"/>
          <w:rtl w:val="0"/>
        </w:rPr>
        <w:t>ten or more</w:t>
      </w:r>
      <w:r>
        <w:rPr>
          <w:rFonts w:cs="Arial Unicode MS" w:eastAsia="Arial Unicode MS"/>
          <w:rtl w:val="0"/>
        </w:rPr>
        <w:t xml:space="preserve"> models per day </w:t>
      </w:r>
      <w:r>
        <w:rPr>
          <w:rFonts w:cs="Arial Unicode MS" w:eastAsia="Arial Unicode MS"/>
          <w:rtl w:val="0"/>
        </w:rPr>
        <w:t>to</w:t>
      </w:r>
      <w:r>
        <w:rPr>
          <w:rFonts w:cs="Arial Unicode MS" w:eastAsia="Arial Unicode MS"/>
          <w:rtl w:val="0"/>
        </w:rPr>
        <w:t xml:space="preserve"> provide VA with a wide array of photo options, including metaphor (hands only, holding a brochure, a Veteran holding a keychain); setting (park/gym/school); support (hug, concern); and action (walking, working out). The models will be Veterans, active duty Service members (including National Guard or Reserve), individuals portraying a role (family, friends, healthcare profession) or dogs and will be from all available eras, branches, genders, and ethnicities. Selected models will accurately represent the various backgrounds and demographics of Veterans and Service members and take into account the serious tone, nature, and sensitivity of mental health topic. Each model will have various approved wardrobe options that are relevant to work environment or casual climate with family or other appropriate scenarios as required by the shot. BrennSys is responsible for all creative direction, which includes the shot-list for a wide variety of photos that will be used for material in toolkits. </w:t>
      </w:r>
    </w:p>
    <w:p>
      <w:pPr>
        <w:pStyle w:val="Body"/>
        <w:bidi w:val="0"/>
      </w:pPr>
      <w:r>
        <w:rPr>
          <w:rFonts w:cs="Arial Unicode MS" w:eastAsia="Arial Unicode MS"/>
          <w:rtl w:val="0"/>
        </w:rPr>
        <w:t>We will p</w:t>
      </w:r>
      <w:r>
        <w:rPr>
          <w:rFonts w:cs="Arial Unicode MS" w:eastAsia="Arial Unicode MS"/>
          <w:rtl w:val="0"/>
        </w:rPr>
        <w:t xml:space="preserve">rovide images and relay the look needed for </w:t>
      </w:r>
      <w:r>
        <w:rPr>
          <w:rFonts w:cs="Arial Unicode MS" w:eastAsia="Arial Unicode MS"/>
          <w:rtl w:val="0"/>
        </w:rPr>
        <w:t xml:space="preserve">appropriate </w:t>
      </w:r>
      <w:r>
        <w:rPr>
          <w:rFonts w:cs="Arial Unicode MS" w:eastAsia="Arial Unicode MS"/>
          <w:rtl w:val="0"/>
        </w:rPr>
        <w:t xml:space="preserve">mental health </w:t>
      </w:r>
      <w:r>
        <w:rPr>
          <w:rFonts w:cs="Arial Unicode MS" w:eastAsia="Arial Unicode MS"/>
          <w:rtl w:val="0"/>
        </w:rPr>
        <w:t xml:space="preserve">and other </w:t>
      </w:r>
      <w:r>
        <w:rPr>
          <w:rFonts w:cs="Arial Unicode MS" w:eastAsia="Arial Unicode MS"/>
          <w:rtl w:val="0"/>
        </w:rPr>
        <w:t>material</w:t>
      </w:r>
      <w:r>
        <w:rPr>
          <w:rFonts w:cs="Arial Unicode MS" w:eastAsia="Arial Unicode MS"/>
          <w:rtl w:val="0"/>
        </w:rPr>
        <w:t xml:space="preserve">s, with a </w:t>
      </w:r>
      <w:r>
        <w:rPr>
          <w:rFonts w:cs="Arial Unicode MS" w:eastAsia="Arial Unicode MS"/>
          <w:rtl w:val="0"/>
        </w:rPr>
        <w:t>focus on Women and Minority Veterans</w:t>
      </w:r>
      <w:r>
        <w:rPr>
          <w:rFonts w:cs="Arial Unicode MS" w:eastAsia="Arial Unicode MS"/>
          <w:rtl w:val="0"/>
        </w:rPr>
        <w:t>. As part of pre-production, BrennSys will p</w:t>
      </w:r>
      <w:r>
        <w:rPr>
          <w:rFonts w:cs="Arial Unicode MS" w:eastAsia="Arial Unicode MS"/>
          <w:rtl w:val="0"/>
        </w:rPr>
        <w:t xml:space="preserve">rovide shoot location recommendations and options for </w:t>
      </w:r>
      <w:r>
        <w:rPr>
          <w:rFonts w:cs="Arial Unicode MS" w:eastAsia="Arial Unicode MS"/>
          <w:rtl w:val="0"/>
        </w:rPr>
        <w:t>multi</w:t>
      </w:r>
      <w:r>
        <w:rPr>
          <w:rFonts w:cs="Arial Unicode MS" w:eastAsia="Arial Unicode MS"/>
          <w:rtl w:val="0"/>
        </w:rPr>
        <w:t xml:space="preserve"> day shoot</w:t>
      </w:r>
      <w:r>
        <w:rPr>
          <w:rFonts w:cs="Arial Unicode MS" w:eastAsia="Arial Unicode MS"/>
          <w:rtl w:val="0"/>
        </w:rPr>
        <w:t>s</w:t>
      </w:r>
      <w:r>
        <w:rPr>
          <w:rFonts w:cs="Arial Unicode MS" w:eastAsia="Arial Unicode MS"/>
          <w:rtl w:val="0"/>
        </w:rPr>
        <w:t xml:space="preserve"> and specific location</w:t>
      </w:r>
      <w:r>
        <w:rPr>
          <w:rFonts w:cs="Arial Unicode MS" w:eastAsia="Arial Unicode MS"/>
          <w:rtl w:val="0"/>
        </w:rPr>
        <w:t>s</w:t>
      </w:r>
      <w:r>
        <w:rPr>
          <w:rFonts w:cs="Arial Unicode MS" w:eastAsia="Arial Unicode MS"/>
          <w:rtl w:val="0"/>
        </w:rPr>
        <w:t xml:space="preserve"> within major metropolitan area</w:t>
      </w:r>
      <w:r>
        <w:rPr>
          <w:rFonts w:cs="Arial Unicode MS" w:eastAsia="Arial Unicode MS"/>
          <w:rtl w:val="0"/>
        </w:rPr>
        <w:t>s, and h</w:t>
      </w:r>
      <w:r>
        <w:rPr>
          <w:rFonts w:cs="Arial Unicode MS" w:eastAsia="Arial Unicode MS"/>
          <w:rtl w:val="0"/>
        </w:rPr>
        <w:t>andle all associated logistics and paper work</w:t>
      </w:r>
      <w:r>
        <w:rPr>
          <w:rFonts w:cs="Arial Unicode MS" w:eastAsia="Arial Unicode MS"/>
          <w:rtl w:val="0"/>
        </w:rPr>
        <w:t>. BrennSys video and photographic specials pr</w:t>
      </w:r>
      <w:r>
        <w:rPr>
          <w:rFonts w:cs="Arial Unicode MS" w:eastAsia="Arial Unicode MS"/>
          <w:rtl w:val="0"/>
        </w:rPr>
        <w:t>ovide professional</w:t>
      </w:r>
      <w:r>
        <w:rPr>
          <w:rFonts w:cs="Arial Unicode MS" w:eastAsia="Arial Unicode MS"/>
          <w:rtl w:val="0"/>
        </w:rPr>
        <w:t xml:space="preserve"> leadership </w:t>
      </w:r>
      <w:r>
        <w:rPr>
          <w:rFonts w:cs="Arial Unicode MS" w:eastAsia="Arial Unicode MS"/>
          <w:rtl w:val="0"/>
        </w:rPr>
        <w:t>in coordination/conjunction with</w:t>
      </w:r>
      <w:r>
        <w:rPr>
          <w:rFonts w:cs="Arial Unicode MS" w:eastAsia="Arial Unicode MS"/>
          <w:rtl w:val="0"/>
        </w:rPr>
        <w:t xml:space="preserve"> photo and </w:t>
      </w:r>
      <w:r>
        <w:rPr>
          <w:rFonts w:cs="Arial Unicode MS" w:eastAsia="Arial Unicode MS"/>
          <w:rtl w:val="0"/>
        </w:rPr>
        <w:t>video shoots.</w:t>
      </w:r>
      <w:r>
        <w:rPr>
          <w:rFonts w:cs="Arial Unicode MS" w:eastAsia="Arial Unicode MS"/>
          <w:rtl w:val="0"/>
        </w:rPr>
        <w:t xml:space="preserve"> </w:t>
      </w:r>
      <w:r>
        <w:rPr>
          <w:rFonts w:cs="Arial Unicode MS" w:eastAsia="Arial Unicode MS"/>
          <w:rtl w:val="0"/>
        </w:rPr>
        <w:t>BrennSys will</w:t>
      </w:r>
      <w:r>
        <w:rPr>
          <w:rFonts w:cs="Arial Unicode MS" w:eastAsia="Arial Unicode MS"/>
          <w:rtl w:val="0"/>
        </w:rPr>
        <w:t xml:space="preserve"> r</w:t>
      </w:r>
      <w:r>
        <w:rPr>
          <w:rFonts w:cs="Arial Unicode MS" w:eastAsia="Arial Unicode MS"/>
          <w:rtl w:val="0"/>
        </w:rPr>
        <w:t xml:space="preserve">ecruit Veterans, active duty </w:t>
      </w:r>
      <w:r>
        <w:rPr>
          <w:rFonts w:cs="Arial Unicode MS" w:eastAsia="Arial Unicode MS"/>
          <w:rtl w:val="0"/>
        </w:rPr>
        <w:t>s</w:t>
      </w:r>
      <w:r>
        <w:rPr>
          <w:rFonts w:cs="Arial Unicode MS" w:eastAsia="Arial Unicode MS"/>
          <w:rtl w:val="0"/>
        </w:rPr>
        <w:t>ervice members or family to participate in a photoshoot over five days in multiple locations within a major metropolitan area</w:t>
      </w:r>
      <w:r>
        <w:rPr>
          <w:rFonts w:cs="Arial Unicode MS" w:eastAsia="Arial Unicode MS"/>
          <w:rtl w:val="0"/>
        </w:rPr>
        <w:t xml:space="preserve">s. </w:t>
      </w:r>
      <w:r>
        <w:rPr>
          <w:rFonts w:cs="Arial Unicode MS" w:eastAsia="Arial Unicode MS"/>
          <w:rtl w:val="0"/>
        </w:rPr>
        <w:t>All PSA, education/awareness video shoots will have a behind the scenes photographer. Testimonial video shoots will</w:t>
      </w:r>
      <w:r>
        <w:rPr>
          <w:rFonts w:cs="Arial Unicode MS" w:eastAsia="Arial Unicode MS"/>
          <w:rtl w:val="0"/>
        </w:rPr>
        <w:t xml:space="preserve"> d</w:t>
      </w:r>
      <w:r>
        <w:rPr>
          <w:rFonts w:cs="Arial Unicode MS" w:eastAsia="Arial Unicode MS"/>
          <w:rtl w:val="0"/>
        </w:rPr>
        <w:t>epict Veterans and families from a broad array of racial, ethnic, gender, age, and military service backgrounds</w:t>
      </w:r>
      <w:r>
        <w:rPr>
          <w:rFonts w:cs="Arial Unicode MS" w:eastAsia="Arial Unicode MS"/>
          <w:rtl w:val="0"/>
        </w:rPr>
        <w:t>.</w:t>
      </w:r>
    </w:p>
    <w:p>
      <w:pPr>
        <w:pStyle w:val="Body"/>
        <w:bidi w:val="0"/>
      </w:pPr>
      <w:r>
        <w:rPr>
          <w:rFonts w:cs="Arial Unicode MS" w:eastAsia="Arial Unicode MS"/>
          <w:rtl w:val="0"/>
        </w:rPr>
        <w:t>BrennSys will ensure appropriate photo shoot accommodations are available when securing a video/film shoot location, which includes a room no smaller than 15</w:t>
      </w:r>
      <w:r>
        <w:rPr>
          <w:rFonts w:cs="Arial Unicode MS" w:eastAsia="Arial Unicode MS" w:hint="default"/>
          <w:rtl w:val="0"/>
        </w:rPr>
        <w:t xml:space="preserve">’ </w:t>
      </w:r>
      <w:r>
        <w:rPr>
          <w:rFonts w:cs="Arial Unicode MS" w:eastAsia="Arial Unicode MS"/>
          <w:rtl w:val="0"/>
        </w:rPr>
        <w:t xml:space="preserve">x 25' with ceilings no lower than 10' if indoor only. </w:t>
      </w:r>
      <w:r>
        <w:rPr>
          <w:rFonts w:cs="Arial Unicode MS" w:eastAsia="Arial Unicode MS"/>
          <w:rtl w:val="0"/>
        </w:rPr>
        <w:t>E</w:t>
      </w:r>
      <w:r>
        <w:rPr>
          <w:rFonts w:cs="Arial Unicode MS" w:eastAsia="Arial Unicode MS"/>
          <w:rtl w:val="0"/>
        </w:rPr>
        <w:t>lectronic transfer of all photographs will be provided to each participant. Our photographer is able to display work on location monitor for real time viewing by the client, sharing pictures real time on an iPad.</w:t>
      </w:r>
    </w:p>
    <w:p>
      <w:pPr>
        <w:pStyle w:val="Heading 1"/>
        <w:spacing w:before="480"/>
      </w:pPr>
      <w:bookmarkStart w:name="_Toc16" w:id="16"/>
      <w:r>
        <w:rPr>
          <w:rtl w:val="0"/>
        </w:rPr>
        <w:t xml:space="preserve">TASK 10 - 7.10 TASK 10 </w:t>
      </w:r>
      <w:r>
        <w:rPr>
          <w:rtl w:val="0"/>
        </w:rPr>
        <w:t xml:space="preserve">– </w:t>
      </w:r>
      <w:r>
        <w:rPr>
          <w:rtl w:val="0"/>
          <w:lang w:val="en-US"/>
        </w:rPr>
        <w:t xml:space="preserve">PAID MEDIA PLANS AND MEDIA PLACEMENT  </w:t>
      </w:r>
      <w:bookmarkEnd w:id="16"/>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(Anchor pages -1)</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pBdr>
          <w:top w:val="single" w:color="000000" w:sz="4" w:space="0" w:shadow="0" w:frame="0"/>
        </w:pBdr>
        <w:bidi w:val="0"/>
        <w:ind w:left="0" w:right="0" w:firstLine="0"/>
        <w:jc w:val="left"/>
        <w:rPr>
          <w:outline w:val="0"/>
          <w:u w:color="000000"/>
          <w:rtl w:val="0"/>
        </w:rPr>
      </w:pPr>
      <w:bookmarkStart w:name="_Toc17" w:id="17"/>
      <w:r>
        <w:rPr>
          <w:outline w:val="0"/>
          <w:u w:color="000000"/>
          <w:rtl w:val="0"/>
        </w:rPr>
        <w:t xml:space="preserve">TASK </w:t>
      </w:r>
      <w:r>
        <w:rPr>
          <w:rStyle w:val="None"/>
          <w:outline w:val="0"/>
          <w:u w:color="000000"/>
          <w:rtl w:val="0"/>
          <w:lang w:val="en-US"/>
        </w:rPr>
        <w:t>11</w:t>
      </w:r>
      <w:r>
        <w:rPr>
          <w:outline w:val="0"/>
          <w:u w:color="000000"/>
          <w:rtl w:val="0"/>
        </w:rPr>
        <w:t xml:space="preserve"> </w:t>
      </w:r>
      <w:r>
        <w:rPr>
          <w:rStyle w:val="None"/>
          <w:outline w:val="0"/>
          <w:u w:color="000000"/>
          <w:rtl w:val="0"/>
          <w:lang w:val="en-US"/>
        </w:rPr>
        <w:t>- TRANSITION</w:t>
      </w:r>
      <w:r>
        <w:rPr>
          <w:outline w:val="0"/>
          <w:u w:color="000000"/>
          <w:rtl w:val="0"/>
        </w:rPr>
        <w:t xml:space="preserve"> </w:t>
      </w:r>
      <w:bookmarkEnd w:id="17"/>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r>
        <w:rPr>
          <w:rFonts w:ascii="Times New Roman" w:hAnsi="Times New Roman"/>
          <w:outline w:val="0"/>
          <w:sz w:val="24"/>
          <w:szCs w:val="24"/>
          <w:u w:color="000000"/>
          <w:rtl w:val="0"/>
          <w:lang w:val="en-US"/>
        </w:rPr>
        <w:t>(SSG pages -2)</w:t>
      </w:r>
    </w:p>
    <w:p>
      <w:pPr>
        <w:pStyle w:val="Default"/>
        <w:widowControl w:val="0"/>
        <w:suppressAutoHyphens w:val="1"/>
        <w:bidi w:val="0"/>
        <w:spacing w:after="180" w:line="264" w:lineRule="auto"/>
        <w:ind w:left="0" w:right="0" w:firstLine="0"/>
        <w:jc w:val="left"/>
        <w:rPr>
          <w:rFonts w:ascii="Times New Roman" w:cs="Times New Roman" w:hAnsi="Times New Roman" w:eastAsia="Times New Roman"/>
          <w:outline w:val="0"/>
          <w:sz w:val="24"/>
          <w:szCs w:val="24"/>
          <w:u w:color="000000"/>
          <w:rtl w:val="0"/>
          <w:lang w:val="en-US"/>
        </w:rPr>
      </w:pPr>
    </w:p>
    <w:p>
      <w:pPr>
        <w:pStyle w:val="Heading 1"/>
        <w:pageBreakBefore w:val="1"/>
        <w:pBdr>
          <w:top w:val="single" w:color="000000" w:sz="4" w:space="0" w:shadow="0" w:frame="0"/>
        </w:pBdr>
        <w:bidi w:val="0"/>
        <w:ind w:left="0" w:right="0" w:firstLine="0"/>
        <w:jc w:val="left"/>
        <w:rPr>
          <w:outline w:val="0"/>
          <w:u w:color="000000"/>
          <w:rtl w:val="0"/>
        </w:rPr>
      </w:pPr>
      <w:bookmarkStart w:name="_Toc18" w:id="18"/>
      <w:r>
        <w:rPr>
          <w:outline w:val="0"/>
          <w:u w:color="000000"/>
          <w:rtl w:val="0"/>
          <w:lang w:val="en-US"/>
        </w:rPr>
        <w:t>Attachment</w:t>
      </w:r>
      <w:r>
        <w:rPr>
          <w:outline w:val="0"/>
          <w:u w:color="000000"/>
          <w:rtl w:val="0"/>
        </w:rPr>
        <w:t xml:space="preserve"> </w:t>
      </w:r>
      <w:r>
        <w:rPr>
          <w:rStyle w:val="None"/>
          <w:outline w:val="0"/>
          <w:u w:color="000000"/>
          <w:rtl w:val="0"/>
          <w:lang w:val="en-US"/>
        </w:rPr>
        <w:t xml:space="preserve">- </w:t>
      </w:r>
      <w:r>
        <w:rPr>
          <w:rStyle w:val="None"/>
          <w:outline w:val="0"/>
          <w:u w:color="000000"/>
          <w:rtl w:val="0"/>
          <w:lang w:val="en-US"/>
        </w:rPr>
        <w:t>Portfolio</w:t>
      </w:r>
      <w:r>
        <w:rPr>
          <w:outline w:val="0"/>
          <w:u w:color="000000"/>
          <w:rtl w:val="0"/>
        </w:rPr>
        <w:t xml:space="preserve"> </w:t>
      </w:r>
      <w:bookmarkEnd w:id="18"/>
    </w:p>
    <w:p>
      <w:pPr>
        <w:pStyle w:val="Default"/>
        <w:widowControl w:val="0"/>
        <w:suppressAutoHyphens w:val="1"/>
        <w:bidi w:val="0"/>
        <w:spacing w:after="180" w:line="264" w:lineRule="auto"/>
        <w:ind w:left="0" w:right="0" w:firstLine="0"/>
        <w:jc w:val="left"/>
        <w:rPr>
          <w:rtl w:val="0"/>
        </w:rPr>
      </w:pPr>
      <w:r>
        <w:rPr>
          <w:rFonts w:ascii="Times New Roman" w:hAnsi="Times New Roman"/>
          <w:outline w:val="0"/>
          <w:sz w:val="24"/>
          <w:szCs w:val="24"/>
          <w:u w:color="000000"/>
          <w:rtl w:val="0"/>
          <w:lang w:val="en-US"/>
        </w:rPr>
        <w:t>(</w:t>
      </w:r>
      <w:r>
        <w:rPr>
          <w:rFonts w:ascii="Times New Roman" w:hAnsi="Times New Roman"/>
          <w:outline w:val="0"/>
          <w:sz w:val="24"/>
          <w:szCs w:val="24"/>
          <w:u w:color="000000"/>
          <w:rtl w:val="0"/>
          <w:lang w:val="en-US"/>
        </w:rPr>
        <w:t>no limit</w:t>
      </w:r>
      <w:r>
        <w:rPr>
          <w:rFonts w:ascii="Times New Roman" w:hAnsi="Times New Roman"/>
          <w:outline w:val="0"/>
          <w:sz w:val="24"/>
          <w:szCs w:val="24"/>
          <w:u w:color="000000"/>
          <w:rtl w:val="0"/>
          <w:lang w:val="en-US"/>
        </w:rPr>
        <w:t>)</w:t>
      </w:r>
    </w:p>
    <w:sectPr>
      <w:headerReference w:type="default" r:id="rId7"/>
      <w:footerReference w:type="default" r:id="rId8"/>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19</w:t>
    </w:r>
    <w:r>
      <w:rPr/>
      <w:fldChar w:fldCharType="end" w:fldLock="0"/>
    </w:r>
    <w:r>
      <w:rPr>
        <w:rtl w:val="0"/>
        <w:lang w:val="en-US"/>
      </w:rPr>
      <w:t xml:space="preserve"> of </w:t>
    </w:r>
    <w:r>
      <w:rPr/>
      <w:fldChar w:fldCharType="begin" w:fldLock="0"/>
    </w:r>
    <w:r>
      <w:instrText xml:space="preserve"> NUMPAGES </w:instrText>
    </w:r>
    <w:r>
      <w:rPr/>
      <w:fldChar w:fldCharType="separate" w:fldLock="0"/>
    </w:r>
    <w:r>
      <w:t>19</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r>
    <w:r>
      <w:rPr>
        <w:rtl w:val="0"/>
        <w:lang w:val="en-US"/>
      </w:rPr>
      <w:t xml:space="preserve"> </w:t>
    </w:r>
    <w:r>
      <w:tab/>
      <w:tab/>
    </w:r>
    <w:r>
      <w:rPr>
        <w:rtl w:val="0"/>
        <w:lang w:val="en-US"/>
      </w:rPr>
      <w:t xml:space="preserve">VA </w:t>
    </w:r>
    <w:r>
      <w:rPr>
        <w:rtl w:val="0"/>
        <w:lang w:val="en-US"/>
      </w:rPr>
      <w:t xml:space="preserve">General Mental Health Awareness </w:t>
    </w:r>
    <w:r>
      <w:br w:type="textWrapping"/>
    </w:r>
    <w:r>
      <w:rPr>
        <w:rtl w:val="0"/>
        <w:lang w:val="en-US"/>
      </w:rPr>
      <w:t>and Education Outreach Support Services</w:t>
    </w:r>
    <w:r>
      <w:rPr>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sz w:val="26"/>
      <w:szCs w:val="26"/>
      <w:u w:val="single"/>
      <w:lang w:val="en-US"/>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180" w:after="60" w:line="264"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pPr>
    <w:rPr>
      <w:rFonts w:ascii="Times New Roman" w:cs="Times New Roman" w:hAnsi="Times New Roman" w:eastAsia="Times New Roman"/>
      <w:b w:val="0"/>
      <w:bCs w:val="0"/>
      <w:i w:val="1"/>
      <w:iCs w:val="1"/>
      <w:caps w:val="0"/>
      <w:smallCaps w:val="0"/>
      <w:strike w:val="0"/>
      <w:dstrik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color w:val="000000"/>
      <w:spacing w:val="0"/>
      <w:kern w:val="0"/>
      <w:position w:val="0"/>
      <w:sz w:val="24"/>
      <w:szCs w:val="24"/>
      <w:u w:val="none"/>
      <w:vertAlign w:val="baseline"/>
    </w:rPr>
  </w:style>
  <w:style w:type="paragraph" w:styleId="Body Requirements">
    <w:name w:val="Body Requirements"/>
    <w:next w:val="Body Requirements"/>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color w:val="ef5ea7"/>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