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F97" w:rsidRPr="007B3660" w:rsidRDefault="006D0F97" w:rsidP="00637048">
      <w:pPr>
        <w:pStyle w:val="NoSpacing"/>
        <w:rPr>
          <w:rFonts w:ascii="Tw Cen MT" w:hAnsi="Tw Cen MT" w:cs="Calibri"/>
        </w:rPr>
      </w:pPr>
    </w:p>
    <w:tbl>
      <w:tblPr>
        <w:tblStyle w:val="TableGrid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6210"/>
        <w:gridCol w:w="2880"/>
      </w:tblGrid>
      <w:tr w:rsidR="003260A4" w:rsidRPr="007B3660" w:rsidTr="00D80642">
        <w:trPr>
          <w:trHeight w:val="1359"/>
          <w:jc w:val="center"/>
        </w:trPr>
        <w:tc>
          <w:tcPr>
            <w:tcW w:w="2430" w:type="dxa"/>
          </w:tcPr>
          <w:p w:rsidR="003260A4" w:rsidRPr="007B3660" w:rsidRDefault="003260A4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ACCOMPLISHMENTS:</w:t>
            </w:r>
          </w:p>
        </w:tc>
        <w:tc>
          <w:tcPr>
            <w:tcW w:w="9090" w:type="dxa"/>
            <w:gridSpan w:val="2"/>
          </w:tcPr>
          <w:p w:rsidR="003260A4" w:rsidRPr="007B3660" w:rsidRDefault="003260A4" w:rsidP="00791A59">
            <w:pPr>
              <w:pStyle w:val="NoSpacing"/>
              <w:numPr>
                <w:ilvl w:val="0"/>
                <w:numId w:val="3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Managed application delivery, architecture, data quality, testing, and quality assurance to identify experts in line of business for over 15,000 users</w:t>
            </w:r>
          </w:p>
          <w:p w:rsidR="003260A4" w:rsidRPr="007B3660" w:rsidRDefault="003260A4" w:rsidP="006E52AA">
            <w:pPr>
              <w:pStyle w:val="NoSpacing"/>
              <w:numPr>
                <w:ilvl w:val="0"/>
                <w:numId w:val="3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Creation of a strategic alliance with competing expert finder project including on-boarding of two lines of business onto expert finder project</w:t>
            </w:r>
          </w:p>
          <w:p w:rsidR="0017710A" w:rsidRPr="007B3660" w:rsidRDefault="0017710A" w:rsidP="006E52AA">
            <w:pPr>
              <w:pStyle w:val="NoSpacing"/>
              <w:numPr>
                <w:ilvl w:val="0"/>
                <w:numId w:val="3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Winner of short-term recognition award at SAP for successfully delivering expert finder project</w:t>
            </w:r>
          </w:p>
        </w:tc>
      </w:tr>
      <w:tr w:rsidR="007C16AB" w:rsidRPr="007B3660" w:rsidTr="00D80642">
        <w:trPr>
          <w:trHeight w:val="98"/>
          <w:jc w:val="center"/>
        </w:trPr>
        <w:tc>
          <w:tcPr>
            <w:tcW w:w="2430" w:type="dxa"/>
            <w:vMerge w:val="restart"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RELEVANT EXPERIENCE:</w:t>
            </w:r>
          </w:p>
        </w:tc>
        <w:tc>
          <w:tcPr>
            <w:tcW w:w="6210" w:type="dxa"/>
          </w:tcPr>
          <w:p w:rsidR="007C16AB" w:rsidRPr="007B3660" w:rsidRDefault="007C16AB" w:rsidP="006E71C4">
            <w:pPr>
              <w:pStyle w:val="NoSpacing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ERNST &amp; YOUNG (</w:t>
            </w:r>
            <w:r w:rsidRPr="007B3660">
              <w:rPr>
                <w:rFonts w:ascii="Tw Cen MT" w:hAnsi="Tw Cen MT" w:cs="Calibri"/>
              </w:rPr>
              <w:t>New York, NY)</w:t>
            </w:r>
          </w:p>
        </w:tc>
        <w:tc>
          <w:tcPr>
            <w:tcW w:w="2880" w:type="dxa"/>
          </w:tcPr>
          <w:p w:rsidR="007C16AB" w:rsidRPr="007B3660" w:rsidRDefault="007C16AB" w:rsidP="006E71C4">
            <w:pPr>
              <w:pStyle w:val="NoSpacing"/>
              <w:jc w:val="center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      06/2012 – 08/2012</w:t>
            </w:r>
          </w:p>
        </w:tc>
      </w:tr>
      <w:tr w:rsidR="007C16AB" w:rsidRPr="007B3660" w:rsidTr="00D80642">
        <w:trPr>
          <w:trHeight w:val="98"/>
          <w:jc w:val="center"/>
        </w:trPr>
        <w:tc>
          <w:tcPr>
            <w:tcW w:w="2430" w:type="dxa"/>
            <w:vMerge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</w:tcPr>
          <w:p w:rsidR="007C16AB" w:rsidRPr="007B3660" w:rsidRDefault="007C16AB" w:rsidP="003776D7">
            <w:pPr>
              <w:pStyle w:val="NoSpacing"/>
              <w:rPr>
                <w:rFonts w:ascii="Tw Cen MT" w:hAnsi="Tw Cen MT" w:cs="Calibri"/>
                <w:u w:val="single"/>
              </w:rPr>
            </w:pPr>
            <w:r w:rsidRPr="007B3660">
              <w:rPr>
                <w:rFonts w:ascii="Tw Cen MT" w:hAnsi="Tw Cen MT" w:cs="Calibri"/>
                <w:b/>
              </w:rPr>
              <w:t xml:space="preserve">    </w:t>
            </w:r>
            <w:r w:rsidRPr="007B3660">
              <w:rPr>
                <w:rFonts w:ascii="Tw Cen MT" w:hAnsi="Tw Cen MT" w:cs="Calibri"/>
                <w:u w:val="single"/>
              </w:rPr>
              <w:t>Financial Services Office – Technology Advisory Intern</w:t>
            </w:r>
          </w:p>
        </w:tc>
        <w:tc>
          <w:tcPr>
            <w:tcW w:w="2880" w:type="dxa"/>
          </w:tcPr>
          <w:p w:rsidR="007C16AB" w:rsidRPr="007B3660" w:rsidRDefault="007C16AB" w:rsidP="00996B02">
            <w:pPr>
              <w:pStyle w:val="NoSpacing"/>
              <w:jc w:val="right"/>
              <w:rPr>
                <w:rFonts w:ascii="Tw Cen MT" w:hAnsi="Tw Cen MT" w:cs="Calibri"/>
              </w:rPr>
            </w:pPr>
          </w:p>
        </w:tc>
      </w:tr>
      <w:tr w:rsidR="007C16AB" w:rsidRPr="007B3660" w:rsidTr="00D80642">
        <w:trPr>
          <w:trHeight w:val="2564"/>
          <w:jc w:val="center"/>
        </w:trPr>
        <w:tc>
          <w:tcPr>
            <w:tcW w:w="2430" w:type="dxa"/>
            <w:vMerge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2"/>
          </w:tcPr>
          <w:p w:rsidR="007C16AB" w:rsidRDefault="006E2229" w:rsidP="007B3660">
            <w:pPr>
              <w:pStyle w:val="NoSpacing"/>
              <w:numPr>
                <w:ilvl w:val="0"/>
                <w:numId w:val="17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Developed</w:t>
            </w:r>
            <w:r w:rsidR="007C16AB" w:rsidRPr="007B3660">
              <w:rPr>
                <w:rFonts w:ascii="Tw Cen MT" w:hAnsi="Tw Cen MT"/>
              </w:rPr>
              <w:t xml:space="preserve"> anti-money laundering process maturity model and assessment tool for large global multi-national bank</w:t>
            </w:r>
          </w:p>
          <w:p w:rsidR="007C16AB" w:rsidRPr="007B3660" w:rsidRDefault="007C16AB" w:rsidP="007C16AB">
            <w:pPr>
              <w:pStyle w:val="NoSpacing"/>
              <w:numPr>
                <w:ilvl w:val="0"/>
                <w:numId w:val="17"/>
              </w:numPr>
              <w:rPr>
                <w:rFonts w:ascii="Tw Cen MT" w:hAnsi="Tw Cen MT"/>
              </w:rPr>
            </w:pPr>
            <w:r w:rsidRPr="007B3660">
              <w:rPr>
                <w:rFonts w:ascii="Tw Cen MT" w:hAnsi="Tw Cen MT"/>
              </w:rPr>
              <w:t>Initiated internal improvement opportunity examining the use of an expert finder system</w:t>
            </w:r>
          </w:p>
          <w:p w:rsidR="007C16AB" w:rsidRPr="007B3660" w:rsidRDefault="006E2229" w:rsidP="007C16AB">
            <w:pPr>
              <w:pStyle w:val="NoSpacing"/>
              <w:numPr>
                <w:ilvl w:val="0"/>
                <w:numId w:val="17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Researched</w:t>
            </w:r>
            <w:r w:rsidR="007C16AB">
              <w:rPr>
                <w:rFonts w:ascii="Tw Cen MT" w:hAnsi="Tw Cen MT"/>
              </w:rPr>
              <w:t xml:space="preserve"> and presented analysis of </w:t>
            </w:r>
            <w:r w:rsidR="007C16AB" w:rsidRPr="007B3660">
              <w:rPr>
                <w:rFonts w:ascii="Tw Cen MT" w:hAnsi="Tw Cen MT"/>
              </w:rPr>
              <w:t>implications of Dodd-Frank Act on EY and financial services clients</w:t>
            </w:r>
          </w:p>
          <w:p w:rsidR="007C16AB" w:rsidRPr="007C16AB" w:rsidRDefault="007C16AB" w:rsidP="007C16AB">
            <w:pPr>
              <w:pStyle w:val="NoSpacing"/>
              <w:numPr>
                <w:ilvl w:val="0"/>
                <w:numId w:val="17"/>
              </w:numPr>
              <w:rPr>
                <w:rFonts w:ascii="Tw Cen MT" w:hAnsi="Tw Cen MT"/>
              </w:rPr>
            </w:pPr>
            <w:r w:rsidRPr="007B3660">
              <w:rPr>
                <w:rFonts w:ascii="Tw Cen MT" w:hAnsi="Tw Cen MT"/>
              </w:rPr>
              <w:t>Developed client point of view on the benefits of developing a centralized analytics group</w:t>
            </w:r>
          </w:p>
          <w:p w:rsidR="007C16AB" w:rsidRDefault="007C16AB" w:rsidP="007B3660">
            <w:pPr>
              <w:pStyle w:val="NoSpacing"/>
              <w:numPr>
                <w:ilvl w:val="0"/>
                <w:numId w:val="17"/>
              </w:numPr>
              <w:rPr>
                <w:rFonts w:ascii="Tw Cen MT" w:hAnsi="Tw Cen MT"/>
              </w:rPr>
            </w:pPr>
            <w:r w:rsidRPr="007B3660">
              <w:rPr>
                <w:rFonts w:ascii="Tw Cen MT" w:hAnsi="Tw Cen MT"/>
              </w:rPr>
              <w:t>Assist</w:t>
            </w:r>
            <w:r>
              <w:rPr>
                <w:rFonts w:ascii="Tw Cen MT" w:hAnsi="Tw Cen MT"/>
              </w:rPr>
              <w:t>ed</w:t>
            </w:r>
            <w:r w:rsidRPr="007B3660">
              <w:rPr>
                <w:rFonts w:ascii="Tw Cen MT" w:hAnsi="Tw Cen MT"/>
              </w:rPr>
              <w:t xml:space="preserve"> with preparation of materials for analysis of anti-money laundering polices and alert detection</w:t>
            </w:r>
          </w:p>
          <w:p w:rsidR="007C16AB" w:rsidRPr="007C16AB" w:rsidRDefault="007C16AB" w:rsidP="007C16AB">
            <w:pPr>
              <w:pStyle w:val="NoSpacing"/>
              <w:numPr>
                <w:ilvl w:val="0"/>
                <w:numId w:val="17"/>
              </w:numPr>
              <w:rPr>
                <w:rFonts w:ascii="Tw Cen MT" w:hAnsi="Tw Cen MT"/>
              </w:rPr>
            </w:pPr>
            <w:r w:rsidRPr="007B3660">
              <w:rPr>
                <w:rFonts w:ascii="Tw Cen MT" w:hAnsi="Tw Cen MT"/>
              </w:rPr>
              <w:t>Prepared project timelines, reconciled work in progress, and prepared final d</w:t>
            </w:r>
            <w:r>
              <w:rPr>
                <w:rFonts w:ascii="Tw Cen MT" w:hAnsi="Tw Cen MT"/>
              </w:rPr>
              <w:t>eliverables</w:t>
            </w:r>
            <w:r w:rsidRPr="007B3660">
              <w:rPr>
                <w:rFonts w:ascii="Tw Cen MT" w:hAnsi="Tw Cen MT"/>
              </w:rPr>
              <w:t xml:space="preserve"> for PMO function</w:t>
            </w:r>
          </w:p>
        </w:tc>
      </w:tr>
      <w:tr w:rsidR="007C16AB" w:rsidRPr="007B3660" w:rsidTr="00D80642">
        <w:trPr>
          <w:trHeight w:val="98"/>
          <w:jc w:val="center"/>
        </w:trPr>
        <w:tc>
          <w:tcPr>
            <w:tcW w:w="2430" w:type="dxa"/>
            <w:vMerge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</w:tcPr>
          <w:p w:rsidR="007C16AB" w:rsidRPr="007B3660" w:rsidRDefault="007C16AB" w:rsidP="003776D7">
            <w:pPr>
              <w:pStyle w:val="NoSpacing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SAP AMERICA (</w:t>
            </w:r>
            <w:r w:rsidRPr="007B3660">
              <w:rPr>
                <w:rFonts w:ascii="Tw Cen MT" w:hAnsi="Tw Cen MT" w:cs="Calibri"/>
              </w:rPr>
              <w:t>Newtown Square, PA)</w:t>
            </w:r>
          </w:p>
        </w:tc>
        <w:tc>
          <w:tcPr>
            <w:tcW w:w="2880" w:type="dxa"/>
          </w:tcPr>
          <w:p w:rsidR="007C16AB" w:rsidRPr="007B3660" w:rsidRDefault="007C16AB" w:rsidP="00996B02">
            <w:pPr>
              <w:pStyle w:val="NoSpacing"/>
              <w:jc w:val="right"/>
              <w:rPr>
                <w:rFonts w:ascii="Tw Cen MT" w:hAnsi="Tw Cen MT" w:cs="Calibri"/>
              </w:rPr>
            </w:pPr>
          </w:p>
        </w:tc>
      </w:tr>
      <w:tr w:rsidR="007C16AB" w:rsidRPr="007B3660" w:rsidTr="00D80642">
        <w:trPr>
          <w:trHeight w:val="98"/>
          <w:jc w:val="center"/>
        </w:trPr>
        <w:tc>
          <w:tcPr>
            <w:tcW w:w="2430" w:type="dxa"/>
            <w:vMerge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</w:tcPr>
          <w:p w:rsidR="007C16AB" w:rsidRPr="007B3660" w:rsidRDefault="007C16AB" w:rsidP="00D5584C">
            <w:pPr>
              <w:pStyle w:val="NoSpacing"/>
              <w:tabs>
                <w:tab w:val="left" w:pos="263"/>
              </w:tabs>
              <w:rPr>
                <w:rFonts w:ascii="Tw Cen MT" w:hAnsi="Tw Cen MT" w:cs="Calibri"/>
                <w:u w:val="single"/>
              </w:rPr>
            </w:pPr>
            <w:r w:rsidRPr="007B3660">
              <w:rPr>
                <w:rFonts w:ascii="Tw Cen MT" w:hAnsi="Tw Cen MT" w:cs="Calibri"/>
              </w:rPr>
              <w:t xml:space="preserve">    </w:t>
            </w:r>
            <w:r w:rsidRPr="007B3660">
              <w:rPr>
                <w:rFonts w:ascii="Tw Cen MT" w:hAnsi="Tw Cen MT" w:cs="Calibri"/>
                <w:u w:val="single"/>
              </w:rPr>
              <w:t>Business Process Management &amp; IT Project Portfolio Support</w:t>
            </w:r>
          </w:p>
        </w:tc>
        <w:tc>
          <w:tcPr>
            <w:tcW w:w="2880" w:type="dxa"/>
          </w:tcPr>
          <w:p w:rsidR="007C16AB" w:rsidRPr="007B3660" w:rsidRDefault="007C16AB" w:rsidP="00E637C6">
            <w:pPr>
              <w:pStyle w:val="NoSpacing"/>
              <w:tabs>
                <w:tab w:val="left" w:pos="467"/>
              </w:tabs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       06/2010  – 09/2011</w:t>
            </w:r>
          </w:p>
        </w:tc>
      </w:tr>
      <w:tr w:rsidR="007C16AB" w:rsidRPr="007B3660" w:rsidTr="00D80642">
        <w:trPr>
          <w:trHeight w:val="4698"/>
          <w:jc w:val="center"/>
        </w:trPr>
        <w:tc>
          <w:tcPr>
            <w:tcW w:w="2430" w:type="dxa"/>
            <w:vMerge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2"/>
          </w:tcPr>
          <w:p w:rsidR="007C16AB" w:rsidRPr="007B3660" w:rsidRDefault="007C16AB" w:rsidP="00113469">
            <w:pPr>
              <w:pStyle w:val="ListParagraph"/>
              <w:numPr>
                <w:ilvl w:val="0"/>
                <w:numId w:val="6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Times New Roman"/>
              </w:rPr>
              <w:t xml:space="preserve">Responsible for managing and successfully delivering four major projects including one cross organization with a combined target audience of over 15,000 users – through virtual teams with members across five time zones. </w:t>
            </w:r>
            <w:r w:rsidRPr="007B3660">
              <w:rPr>
                <w:rFonts w:ascii="Tw Cen MT" w:hAnsi="Tw Cen MT" w:cs="Calibri"/>
              </w:rPr>
              <w:t>Highlights include:</w:t>
            </w:r>
          </w:p>
          <w:p w:rsidR="007C16AB" w:rsidRPr="007B3660" w:rsidRDefault="007C16AB" w:rsidP="0032597E">
            <w:pPr>
              <w:pStyle w:val="NoSpacing"/>
              <w:numPr>
                <w:ilvl w:val="0"/>
                <w:numId w:val="11"/>
              </w:numPr>
              <w:rPr>
                <w:rFonts w:ascii="Tw Cen MT" w:hAnsi="Tw Cen MT" w:cs="Times New Roman"/>
              </w:rPr>
            </w:pPr>
            <w:r w:rsidRPr="007B3660">
              <w:rPr>
                <w:rFonts w:ascii="Tw Cen MT" w:hAnsi="Tw Cen MT" w:cs="Times New Roman"/>
              </w:rPr>
              <w:t>Lead solution architect responsible for expert finder project –  investigating innovative web and search technologies, designing/developing application architecture and security, and leading prototype re-design to go-live in less than 1.5 months</w:t>
            </w:r>
          </w:p>
          <w:p w:rsidR="007C16AB" w:rsidRPr="007B3660" w:rsidRDefault="007C16AB" w:rsidP="00A44165">
            <w:pPr>
              <w:pStyle w:val="ListParagraph"/>
              <w:numPr>
                <w:ilvl w:val="1"/>
                <w:numId w:val="6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Automated data migration process reducing project time by 25 man days and resulting in savings of $46,000</w:t>
            </w:r>
          </w:p>
          <w:p w:rsidR="007C16AB" w:rsidRPr="007B3660" w:rsidRDefault="007C16AB" w:rsidP="0032597E">
            <w:pPr>
              <w:pStyle w:val="NoSpacing"/>
              <w:numPr>
                <w:ilvl w:val="0"/>
                <w:numId w:val="12"/>
              </w:numPr>
              <w:rPr>
                <w:rFonts w:ascii="Tw Cen MT" w:hAnsi="Tw Cen MT" w:cs="Times New Roman"/>
              </w:rPr>
            </w:pPr>
            <w:r w:rsidRPr="007B3660">
              <w:rPr>
                <w:rFonts w:ascii="Tw Cen MT" w:hAnsi="Tw Cen MT" w:cs="Times New Roman"/>
              </w:rPr>
              <w:t>Initiated and participated in the change management of IT governance standards for new and related expert finder projects across SAP, led creation of a strategic alliance with a competing project, and alignment with corporate IT project portfolio</w:t>
            </w:r>
          </w:p>
          <w:p w:rsidR="007C16AB" w:rsidRPr="007B3660" w:rsidRDefault="007C16AB" w:rsidP="00142304">
            <w:pPr>
              <w:pStyle w:val="ListParagraph"/>
              <w:numPr>
                <w:ilvl w:val="0"/>
                <w:numId w:val="6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eastAsia="Times New Roman" w:hAnsi="Tw Cen MT" w:cs="Calibri"/>
              </w:rPr>
              <w:t>Co-created PHP center of excellence to help optimize delivery and development of web applications including implementing the use of standard technologies and architectures</w:t>
            </w:r>
          </w:p>
          <w:p w:rsidR="007C16AB" w:rsidRPr="007B3660" w:rsidRDefault="007C16AB" w:rsidP="00201B84">
            <w:pPr>
              <w:pStyle w:val="ListParagraph"/>
              <w:numPr>
                <w:ilvl w:val="0"/>
                <w:numId w:val="6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Responsible for interfacing with Global IT Security Office and auditing/enforcing compliance policies for projects</w:t>
            </w:r>
          </w:p>
          <w:p w:rsidR="007C16AB" w:rsidRPr="007B3660" w:rsidRDefault="007C16AB" w:rsidP="0032597E">
            <w:pPr>
              <w:pStyle w:val="ListParagraph"/>
              <w:numPr>
                <w:ilvl w:val="0"/>
                <w:numId w:val="6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Designed and delivered interactive workshops and developed e-learning course materials for offshore delivery team</w:t>
            </w:r>
          </w:p>
        </w:tc>
      </w:tr>
      <w:tr w:rsidR="007C16AB" w:rsidRPr="007B3660" w:rsidTr="00D80642">
        <w:trPr>
          <w:trHeight w:val="50"/>
          <w:jc w:val="center"/>
        </w:trPr>
        <w:tc>
          <w:tcPr>
            <w:tcW w:w="2430" w:type="dxa"/>
            <w:vMerge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</w:tcPr>
          <w:p w:rsidR="007C16AB" w:rsidRPr="007B3660" w:rsidRDefault="007C16AB" w:rsidP="009C5FA4">
            <w:pPr>
              <w:pStyle w:val="NoSpacing"/>
              <w:rPr>
                <w:rFonts w:ascii="Tw Cen MT" w:hAnsi="Tw Cen MT" w:cs="Calibri"/>
                <w:u w:val="single"/>
              </w:rPr>
            </w:pPr>
            <w:r w:rsidRPr="007B3660">
              <w:rPr>
                <w:rFonts w:ascii="Tw Cen MT" w:hAnsi="Tw Cen MT" w:cs="Calibri"/>
              </w:rPr>
              <w:t xml:space="preserve">    </w:t>
            </w:r>
            <w:r w:rsidRPr="007B3660">
              <w:rPr>
                <w:rFonts w:ascii="Tw Cen MT" w:hAnsi="Tw Cen MT" w:cs="Calibri"/>
                <w:u w:val="single"/>
              </w:rPr>
              <w:t>Global Services &amp; Support Portal Analyst</w:t>
            </w:r>
          </w:p>
        </w:tc>
        <w:tc>
          <w:tcPr>
            <w:tcW w:w="2880" w:type="dxa"/>
          </w:tcPr>
          <w:p w:rsidR="007C16AB" w:rsidRPr="007B3660" w:rsidRDefault="007C16AB" w:rsidP="00E637C6">
            <w:pPr>
              <w:pStyle w:val="NoSpacing"/>
              <w:tabs>
                <w:tab w:val="left" w:pos="432"/>
              </w:tabs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       06/2010 – 12/2010</w:t>
            </w:r>
          </w:p>
        </w:tc>
      </w:tr>
      <w:tr w:rsidR="007C16AB" w:rsidRPr="007B3660" w:rsidTr="00D80642">
        <w:trPr>
          <w:trHeight w:val="1179"/>
          <w:jc w:val="center"/>
        </w:trPr>
        <w:tc>
          <w:tcPr>
            <w:tcW w:w="2430" w:type="dxa"/>
            <w:vMerge/>
          </w:tcPr>
          <w:p w:rsidR="007C16AB" w:rsidRPr="007B3660" w:rsidRDefault="007C16AB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2"/>
          </w:tcPr>
          <w:p w:rsidR="007C16AB" w:rsidRPr="007B3660" w:rsidRDefault="007C16AB" w:rsidP="00AB276D">
            <w:pPr>
              <w:pStyle w:val="NoSpacing"/>
              <w:numPr>
                <w:ilvl w:val="1"/>
                <w:numId w:val="7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Drove transition of web page presentation technologies resulting in a 20-40% reduction of maintenance time</w:t>
            </w:r>
          </w:p>
          <w:p w:rsidR="007C16AB" w:rsidRPr="007B3660" w:rsidRDefault="007C16AB" w:rsidP="00093F95">
            <w:pPr>
              <w:pStyle w:val="NoSpacing"/>
              <w:numPr>
                <w:ilvl w:val="1"/>
                <w:numId w:val="7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Gathered business requirements and developed technical solutions for new tools</w:t>
            </w:r>
          </w:p>
          <w:p w:rsidR="007C16AB" w:rsidRPr="007B3660" w:rsidRDefault="007C16AB" w:rsidP="00832EB4">
            <w:pPr>
              <w:pStyle w:val="NoSpacing"/>
              <w:numPr>
                <w:ilvl w:val="1"/>
                <w:numId w:val="7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Provided training and support globally to end users</w:t>
            </w:r>
          </w:p>
        </w:tc>
      </w:tr>
    </w:tbl>
    <w:p w:rsidR="00C220CC" w:rsidRDefault="00C220CC">
      <w:r>
        <w:br w:type="page"/>
      </w:r>
    </w:p>
    <w:tbl>
      <w:tblPr>
        <w:tblStyle w:val="TableGrid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810"/>
        <w:gridCol w:w="2880"/>
      </w:tblGrid>
      <w:tr w:rsidR="00582055" w:rsidRPr="007B3660" w:rsidTr="0090166F">
        <w:trPr>
          <w:trHeight w:val="47"/>
          <w:jc w:val="center"/>
        </w:trPr>
        <w:tc>
          <w:tcPr>
            <w:tcW w:w="2430" w:type="dxa"/>
            <w:vMerge w:val="restart"/>
          </w:tcPr>
          <w:p w:rsidR="00582055" w:rsidRPr="007B3660" w:rsidRDefault="00582055" w:rsidP="001967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lastRenderedPageBreak/>
              <w:t>RELEVANT EXPERIENCE:</w:t>
            </w:r>
          </w:p>
        </w:tc>
        <w:tc>
          <w:tcPr>
            <w:tcW w:w="6210" w:type="dxa"/>
            <w:gridSpan w:val="2"/>
          </w:tcPr>
          <w:p w:rsidR="00582055" w:rsidRPr="007B3660" w:rsidRDefault="00582055" w:rsidP="00C11419">
            <w:pPr>
              <w:pStyle w:val="NoSpacing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ROCHESTER INSTITUTE OF TECHNOLOGY (Rochester, NY)</w:t>
            </w:r>
          </w:p>
        </w:tc>
        <w:tc>
          <w:tcPr>
            <w:tcW w:w="2880" w:type="dxa"/>
          </w:tcPr>
          <w:p w:rsidR="00582055" w:rsidRPr="007B3660" w:rsidRDefault="00582055" w:rsidP="00C11419">
            <w:pPr>
              <w:pStyle w:val="NoSpacing"/>
              <w:jc w:val="center"/>
              <w:rPr>
                <w:rFonts w:ascii="Tw Cen MT" w:hAnsi="Tw Cen MT" w:cs="Calibri"/>
              </w:rPr>
            </w:pPr>
          </w:p>
        </w:tc>
      </w:tr>
      <w:tr w:rsidR="00582055" w:rsidRPr="007B3660" w:rsidTr="0090166F">
        <w:trPr>
          <w:trHeight w:val="4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  <w:gridSpan w:val="2"/>
          </w:tcPr>
          <w:p w:rsidR="00582055" w:rsidRPr="007B3660" w:rsidRDefault="00582055" w:rsidP="00D5584C">
            <w:pPr>
              <w:pStyle w:val="NoSpacing"/>
              <w:tabs>
                <w:tab w:val="left" w:pos="281"/>
              </w:tabs>
              <w:rPr>
                <w:rFonts w:ascii="Tw Cen MT" w:hAnsi="Tw Cen MT" w:cs="Calibri"/>
                <w:b/>
              </w:rPr>
            </w:pPr>
            <w:r>
              <w:rPr>
                <w:rFonts w:ascii="Tw Cen MT" w:hAnsi="Tw Cen MT" w:cs="Calibri"/>
              </w:rPr>
              <w:t xml:space="preserve">     </w:t>
            </w:r>
            <w:r w:rsidRPr="00EE030D">
              <w:rPr>
                <w:rFonts w:ascii="Tw Cen MT" w:hAnsi="Tw Cen MT" w:cs="Calibri"/>
                <w:u w:val="single"/>
              </w:rPr>
              <w:t>Tiger Trail Solution Architect/Technical Lead</w:t>
            </w:r>
            <w:r w:rsidR="00A751C8">
              <w:rPr>
                <w:rFonts w:ascii="Tw Cen MT" w:hAnsi="Tw Cen MT" w:cs="Calibri"/>
                <w:u w:val="single"/>
              </w:rPr>
              <w:t xml:space="preserve"> (Volunteer)</w:t>
            </w:r>
          </w:p>
        </w:tc>
        <w:tc>
          <w:tcPr>
            <w:tcW w:w="2880" w:type="dxa"/>
          </w:tcPr>
          <w:p w:rsidR="00582055" w:rsidRPr="007B3660" w:rsidRDefault="00582055" w:rsidP="00E637C6">
            <w:pPr>
              <w:pStyle w:val="NoSpacing"/>
              <w:tabs>
                <w:tab w:val="left" w:pos="432"/>
              </w:tabs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      </w:t>
            </w:r>
            <w:r>
              <w:rPr>
                <w:rFonts w:ascii="Tw Cen MT" w:hAnsi="Tw Cen MT" w:cs="Calibri"/>
              </w:rPr>
              <w:t xml:space="preserve"> 11/2011 </w:t>
            </w:r>
            <w:r w:rsidRPr="007B3660">
              <w:rPr>
                <w:rFonts w:ascii="Tw Cen MT" w:hAnsi="Tw Cen MT" w:cs="Calibri"/>
              </w:rPr>
              <w:t>–</w:t>
            </w:r>
            <w:r>
              <w:rPr>
                <w:rFonts w:ascii="Tw Cen MT" w:hAnsi="Tw Cen MT" w:cs="Calibri"/>
              </w:rPr>
              <w:t xml:space="preserve">  </w:t>
            </w:r>
            <w:r w:rsidRPr="007B3660">
              <w:rPr>
                <w:rFonts w:ascii="Tw Cen MT" w:hAnsi="Tw Cen MT" w:cs="Calibri"/>
              </w:rPr>
              <w:t>Present</w:t>
            </w:r>
          </w:p>
        </w:tc>
      </w:tr>
      <w:tr w:rsidR="00582055" w:rsidRPr="007B3660" w:rsidTr="00CF2E40">
        <w:trPr>
          <w:trHeight w:val="1863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3"/>
          </w:tcPr>
          <w:p w:rsidR="00582055" w:rsidRPr="00C220CC" w:rsidRDefault="00582055" w:rsidP="00EE1A7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C220CC">
              <w:rPr>
                <w:rFonts w:ascii="Tw Cen MT" w:hAnsi="Tw Cen MT"/>
              </w:rPr>
              <w:t>Delivered successful go-live and achieved 40% response rate on festival survey of all signed up participants vs. previous average of 20%</w:t>
            </w:r>
            <w:r w:rsidR="006E2229">
              <w:rPr>
                <w:rFonts w:ascii="Tw Cen MT" w:hAnsi="Tw Cen MT"/>
              </w:rPr>
              <w:t xml:space="preserve"> on paper survey</w:t>
            </w:r>
          </w:p>
          <w:p w:rsidR="00582055" w:rsidRPr="00764E17" w:rsidRDefault="00582055" w:rsidP="00EE1A7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C220CC">
              <w:rPr>
                <w:rFonts w:ascii="Tw Cen MT" w:hAnsi="Tw Cen MT"/>
              </w:rPr>
              <w:t xml:space="preserve">Led development and design of mobile web application for </w:t>
            </w:r>
            <w:r w:rsidR="006E2229">
              <w:rPr>
                <w:rFonts w:ascii="Tw Cen MT" w:hAnsi="Tw Cen MT"/>
              </w:rPr>
              <w:t>15</w:t>
            </w:r>
            <w:r w:rsidRPr="00C220CC">
              <w:rPr>
                <w:rFonts w:ascii="Tw Cen MT" w:hAnsi="Tw Cen MT"/>
              </w:rPr>
              <w:t>,000+ people</w:t>
            </w:r>
          </w:p>
          <w:p w:rsidR="00582055" w:rsidRPr="00764E17" w:rsidRDefault="00582055" w:rsidP="00EE1A7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764E17">
              <w:rPr>
                <w:rFonts w:ascii="Tw Cen MT" w:hAnsi="Tw Cen MT"/>
              </w:rPr>
              <w:t>Responsible for driving product development, user experience design, visitor engagement models</w:t>
            </w:r>
            <w:r w:rsidR="00764E17" w:rsidRPr="00764E17">
              <w:rPr>
                <w:rFonts w:ascii="Tw Cen MT" w:hAnsi="Tw Cen MT"/>
              </w:rPr>
              <w:t>, and gathering and documenting business requirements</w:t>
            </w:r>
          </w:p>
          <w:p w:rsidR="00582055" w:rsidRPr="00C220CC" w:rsidRDefault="00582055" w:rsidP="00EC7C4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C220CC">
              <w:rPr>
                <w:rFonts w:ascii="Tw Cen MT" w:hAnsi="Tw Cen MT"/>
              </w:rPr>
              <w:t>Educated and mentored team members on various areas relating to project management execution, testing, and application development</w:t>
            </w:r>
          </w:p>
        </w:tc>
      </w:tr>
      <w:tr w:rsidR="00582055" w:rsidRPr="007B3660" w:rsidTr="0090166F">
        <w:trPr>
          <w:trHeight w:val="4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  <w:gridSpan w:val="2"/>
          </w:tcPr>
          <w:p w:rsidR="00582055" w:rsidRPr="00EE030D" w:rsidRDefault="00582055" w:rsidP="00C23704">
            <w:pPr>
              <w:pStyle w:val="NoSpacing"/>
              <w:rPr>
                <w:rFonts w:ascii="Tw Cen MT" w:hAnsi="Tw Cen MT" w:cs="Calibri"/>
                <w:u w:val="single"/>
              </w:rPr>
            </w:pPr>
            <w:r>
              <w:rPr>
                <w:rFonts w:ascii="Tw Cen MT" w:hAnsi="Tw Cen MT" w:cs="Calibri"/>
              </w:rPr>
              <w:t xml:space="preserve">    </w:t>
            </w:r>
            <w:r w:rsidRPr="007B3660">
              <w:rPr>
                <w:rFonts w:ascii="Tw Cen MT" w:hAnsi="Tw Cen MT" w:cs="Calibri"/>
                <w:u w:val="single"/>
              </w:rPr>
              <w:t>Web Developer – Campus Center for Life</w:t>
            </w:r>
          </w:p>
        </w:tc>
        <w:tc>
          <w:tcPr>
            <w:tcW w:w="2880" w:type="dxa"/>
          </w:tcPr>
          <w:p w:rsidR="00582055" w:rsidRPr="007B3660" w:rsidRDefault="00582055" w:rsidP="00C11419">
            <w:pPr>
              <w:pStyle w:val="NoSpacing"/>
              <w:rPr>
                <w:rFonts w:ascii="Tw Cen MT" w:hAnsi="Tw Cen MT" w:cs="Calibri"/>
              </w:rPr>
            </w:pPr>
            <w:r>
              <w:rPr>
                <w:rFonts w:ascii="Tw Cen MT" w:hAnsi="Tw Cen MT" w:cs="Calibri"/>
              </w:rPr>
              <w:t xml:space="preserve">      </w:t>
            </w:r>
            <w:r w:rsidRPr="007B3660">
              <w:rPr>
                <w:rFonts w:ascii="Tw Cen MT" w:hAnsi="Tw Cen MT" w:cs="Calibri"/>
              </w:rPr>
              <w:t>12/2011 –  Present</w:t>
            </w:r>
          </w:p>
        </w:tc>
      </w:tr>
      <w:tr w:rsidR="00582055" w:rsidRPr="007B3660" w:rsidTr="0090166F">
        <w:trPr>
          <w:trHeight w:val="1601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3"/>
          </w:tcPr>
          <w:p w:rsidR="0068061E" w:rsidRPr="0068061E" w:rsidRDefault="0068061E" w:rsidP="00C23704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>
              <w:rPr>
                <w:rFonts w:ascii="Tw Cen MT" w:hAnsi="Tw Cen MT" w:cs="Calibri"/>
              </w:rPr>
              <w:t>Co-leading implementation and migration of RIT purchased software to replace event registration and club management systems</w:t>
            </w:r>
          </w:p>
          <w:p w:rsidR="0068061E" w:rsidRPr="0068061E" w:rsidRDefault="0068061E" w:rsidP="00C23704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>
              <w:rPr>
                <w:rFonts w:ascii="Tw Cen MT" w:hAnsi="Tw Cen MT" w:cs="Calibri"/>
              </w:rPr>
              <w:t>Initiated process improvement for activity waiver and storage,  event contract management lifecycle, and graduate assistant recruiting process</w:t>
            </w:r>
          </w:p>
          <w:p w:rsidR="00582055" w:rsidRPr="0068061E" w:rsidRDefault="00582055" w:rsidP="0068061E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Responsible for maintaining, developing and, supporting over five production applications and databases</w:t>
            </w:r>
            <w:bookmarkStart w:id="0" w:name="_GoBack"/>
            <w:bookmarkEnd w:id="0"/>
          </w:p>
        </w:tc>
      </w:tr>
      <w:tr w:rsidR="00582055" w:rsidRPr="007B3660" w:rsidTr="0090166F">
        <w:trPr>
          <w:trHeight w:val="4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  <w:gridSpan w:val="2"/>
          </w:tcPr>
          <w:p w:rsidR="00582055" w:rsidRPr="007B3660" w:rsidRDefault="00582055" w:rsidP="00FD2D2C">
            <w:pPr>
              <w:pStyle w:val="NoSpacing"/>
              <w:rPr>
                <w:rFonts w:ascii="Tw Cen MT" w:hAnsi="Tw Cen MT" w:cs="Calibri"/>
                <w:u w:val="single"/>
              </w:rPr>
            </w:pPr>
            <w:r w:rsidRPr="007B3660">
              <w:rPr>
                <w:rFonts w:ascii="Tw Cen MT" w:hAnsi="Tw Cen MT" w:cs="Calibri"/>
              </w:rPr>
              <w:t xml:space="preserve">    </w:t>
            </w:r>
            <w:r w:rsidRPr="007B3660">
              <w:rPr>
                <w:rFonts w:ascii="Tw Cen MT" w:hAnsi="Tw Cen MT" w:cs="Calibri"/>
                <w:u w:val="single"/>
              </w:rPr>
              <w:t>ITS Desktop Support Representative</w:t>
            </w:r>
          </w:p>
        </w:tc>
        <w:tc>
          <w:tcPr>
            <w:tcW w:w="2880" w:type="dxa"/>
          </w:tcPr>
          <w:p w:rsidR="00582055" w:rsidRPr="007B3660" w:rsidRDefault="00582055" w:rsidP="00C11419">
            <w:pPr>
              <w:pStyle w:val="NoSpacing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       09/2011 – 12/2011</w:t>
            </w:r>
          </w:p>
        </w:tc>
      </w:tr>
      <w:tr w:rsidR="00582055" w:rsidRPr="007B3660" w:rsidTr="0090166F">
        <w:trPr>
          <w:trHeight w:val="109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3"/>
          </w:tcPr>
          <w:p w:rsidR="00582055" w:rsidRPr="007B3660" w:rsidRDefault="00582055" w:rsidP="00EE1A7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Gathered requirements and developed custom support solutions to address individual faculty and staff needs</w:t>
            </w:r>
          </w:p>
          <w:p w:rsidR="00582055" w:rsidRPr="007B3660" w:rsidRDefault="00582055" w:rsidP="00EE1A7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Responsible for troubleshooting simple and complex computer problems for school faculty and staff</w:t>
            </w:r>
          </w:p>
        </w:tc>
      </w:tr>
      <w:tr w:rsidR="00582055" w:rsidRPr="007B3660" w:rsidTr="0090166F">
        <w:trPr>
          <w:trHeight w:val="4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  <w:gridSpan w:val="2"/>
          </w:tcPr>
          <w:p w:rsidR="00582055" w:rsidRPr="007B3660" w:rsidRDefault="00582055" w:rsidP="00D5584C">
            <w:pPr>
              <w:pStyle w:val="NoSpacing"/>
              <w:tabs>
                <w:tab w:val="left" w:pos="244"/>
              </w:tabs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 xml:space="preserve">    </w:t>
            </w:r>
            <w:r w:rsidRPr="007B3660">
              <w:rPr>
                <w:rFonts w:ascii="Tw Cen MT" w:hAnsi="Tw Cen MT" w:cs="Calibri"/>
                <w:u w:val="single"/>
              </w:rPr>
              <w:t>Helpdesk Analyst, Tier 1</w:t>
            </w:r>
          </w:p>
        </w:tc>
        <w:tc>
          <w:tcPr>
            <w:tcW w:w="2880" w:type="dxa"/>
          </w:tcPr>
          <w:p w:rsidR="00582055" w:rsidRPr="007B3660" w:rsidRDefault="00582055" w:rsidP="00E637C6">
            <w:pPr>
              <w:pStyle w:val="NoSpacing"/>
              <w:tabs>
                <w:tab w:val="left" w:pos="432"/>
              </w:tabs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       12/2007 – 05/2010</w:t>
            </w:r>
          </w:p>
        </w:tc>
      </w:tr>
      <w:tr w:rsidR="00582055" w:rsidRPr="007B3660" w:rsidTr="0090166F">
        <w:trPr>
          <w:trHeight w:val="1088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3"/>
          </w:tcPr>
          <w:p w:rsidR="00582055" w:rsidRPr="007B3660" w:rsidRDefault="00582055" w:rsidP="00EE1A7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Led special projects - software compatibility testing, network registration and large scale computer deployments</w:t>
            </w:r>
          </w:p>
          <w:p w:rsidR="00582055" w:rsidRPr="007B3660" w:rsidRDefault="00582055" w:rsidP="00EE1A70">
            <w:pPr>
              <w:pStyle w:val="NoSpacing"/>
              <w:numPr>
                <w:ilvl w:val="1"/>
                <w:numId w:val="8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Developed troubleshooting protocols for software installations, operating system problems, and Group Policy for helpdesk wiki</w:t>
            </w:r>
          </w:p>
        </w:tc>
      </w:tr>
      <w:tr w:rsidR="00582055" w:rsidRPr="007B3660" w:rsidTr="0090166F">
        <w:trPr>
          <w:trHeight w:val="4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  <w:gridSpan w:val="2"/>
          </w:tcPr>
          <w:p w:rsidR="00582055" w:rsidRPr="007B3660" w:rsidRDefault="00582055" w:rsidP="0055525F">
            <w:pPr>
              <w:pStyle w:val="NoSpacing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BENSON POLYTECHNIC HIGH SCHOOL (Portland, OR)</w:t>
            </w:r>
          </w:p>
        </w:tc>
        <w:tc>
          <w:tcPr>
            <w:tcW w:w="2880" w:type="dxa"/>
          </w:tcPr>
          <w:p w:rsidR="00582055" w:rsidRPr="007B3660" w:rsidRDefault="00582055" w:rsidP="00B47E58">
            <w:pPr>
              <w:pStyle w:val="NoSpacing"/>
              <w:rPr>
                <w:rFonts w:ascii="Tw Cen MT" w:hAnsi="Tw Cen MT" w:cs="Calibri"/>
                <w:b/>
              </w:rPr>
            </w:pPr>
          </w:p>
        </w:tc>
      </w:tr>
      <w:tr w:rsidR="00582055" w:rsidRPr="007B3660" w:rsidTr="0090166F">
        <w:trPr>
          <w:trHeight w:val="4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6210" w:type="dxa"/>
            <w:gridSpan w:val="2"/>
          </w:tcPr>
          <w:p w:rsidR="00582055" w:rsidRPr="007B3660" w:rsidRDefault="00582055" w:rsidP="00125D01">
            <w:pPr>
              <w:pStyle w:val="NoSpacing"/>
              <w:rPr>
                <w:rFonts w:ascii="Tw Cen MT" w:hAnsi="Tw Cen MT" w:cs="Calibri"/>
                <w:u w:val="single"/>
              </w:rPr>
            </w:pPr>
            <w:r w:rsidRPr="007B3660">
              <w:rPr>
                <w:rFonts w:ascii="Tw Cen MT" w:hAnsi="Tw Cen MT" w:cs="Calibri"/>
              </w:rPr>
              <w:t xml:space="preserve">    </w:t>
            </w:r>
            <w:r w:rsidRPr="007B3660">
              <w:rPr>
                <w:rFonts w:ascii="Tw Cen MT" w:hAnsi="Tw Cen MT" w:cs="Calibri"/>
                <w:u w:val="single"/>
              </w:rPr>
              <w:t>Summer Site Technology Coordinator</w:t>
            </w:r>
          </w:p>
        </w:tc>
        <w:tc>
          <w:tcPr>
            <w:tcW w:w="2880" w:type="dxa"/>
          </w:tcPr>
          <w:p w:rsidR="00582055" w:rsidRPr="007B3660" w:rsidRDefault="00582055" w:rsidP="00E637C6">
            <w:pPr>
              <w:pStyle w:val="NoSpacing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        03/2007 – 08/2007</w:t>
            </w:r>
          </w:p>
        </w:tc>
      </w:tr>
      <w:tr w:rsidR="00582055" w:rsidRPr="007B3660" w:rsidTr="0090166F">
        <w:trPr>
          <w:trHeight w:val="1070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9090" w:type="dxa"/>
            <w:gridSpan w:val="3"/>
          </w:tcPr>
          <w:p w:rsidR="00582055" w:rsidRPr="007B3660" w:rsidRDefault="00582055" w:rsidP="00ED6C91">
            <w:pPr>
              <w:pStyle w:val="NoSpacing"/>
              <w:numPr>
                <w:ilvl w:val="0"/>
                <w:numId w:val="5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Designed and implemented a Locker Management web application resulting in increased accountability of assignments and elimination of paper registration</w:t>
            </w:r>
          </w:p>
          <w:p w:rsidR="00582055" w:rsidRPr="007B3660" w:rsidRDefault="00582055" w:rsidP="00FC0E3C">
            <w:pPr>
              <w:pStyle w:val="NoSpacing"/>
              <w:numPr>
                <w:ilvl w:val="0"/>
                <w:numId w:val="5"/>
              </w:numPr>
              <w:rPr>
                <w:rFonts w:ascii="Tw Cen MT" w:hAnsi="Tw Cen MT" w:cs="Calibri"/>
                <w:b/>
                <w:strike/>
              </w:rPr>
            </w:pPr>
            <w:r w:rsidRPr="007B3660">
              <w:rPr>
                <w:rFonts w:ascii="Tw Cen MT" w:hAnsi="Tw Cen MT" w:cs="Calibri"/>
              </w:rPr>
              <w:t>Key player in negotiating alternative service level agreements and compliance with school district to support specialized computer labs and faculty</w:t>
            </w:r>
          </w:p>
        </w:tc>
      </w:tr>
      <w:tr w:rsidR="00582055" w:rsidRPr="007B3660" w:rsidTr="0090166F">
        <w:trPr>
          <w:trHeight w:val="1520"/>
          <w:jc w:val="center"/>
        </w:trPr>
        <w:tc>
          <w:tcPr>
            <w:tcW w:w="2430" w:type="dxa"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SOFT SKILLS:</w:t>
            </w:r>
          </w:p>
        </w:tc>
        <w:tc>
          <w:tcPr>
            <w:tcW w:w="9090" w:type="dxa"/>
            <w:gridSpan w:val="3"/>
          </w:tcPr>
          <w:p w:rsidR="00582055" w:rsidRPr="007B3660" w:rsidRDefault="00582055" w:rsidP="00C11419">
            <w:pPr>
              <w:pStyle w:val="NoSpacing"/>
              <w:numPr>
                <w:ilvl w:val="0"/>
                <w:numId w:val="2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Demonstrated leadership and execution of the project life-cycle</w:t>
            </w:r>
          </w:p>
          <w:p w:rsidR="00582055" w:rsidRPr="007B3660" w:rsidRDefault="00582055" w:rsidP="00C11419">
            <w:pPr>
              <w:pStyle w:val="NoSpacing"/>
              <w:numPr>
                <w:ilvl w:val="0"/>
                <w:numId w:val="2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Experienced in collaborating with diverse team members in virtual and physical team-oriented environments – including conflict resolution</w:t>
            </w:r>
          </w:p>
          <w:p w:rsidR="00582055" w:rsidRPr="007B3660" w:rsidRDefault="00582055" w:rsidP="00C11419">
            <w:pPr>
              <w:pStyle w:val="NoSpacing"/>
              <w:numPr>
                <w:ilvl w:val="0"/>
                <w:numId w:val="2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Strong communication, problem solving and, analytical skills</w:t>
            </w:r>
          </w:p>
          <w:p w:rsidR="00582055" w:rsidRPr="007B3660" w:rsidRDefault="00582055" w:rsidP="00FD2D2C">
            <w:pPr>
              <w:pStyle w:val="NoSpacing"/>
              <w:numPr>
                <w:ilvl w:val="0"/>
                <w:numId w:val="2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Experienced in analyzing, documenting business processes, and  gap analysis design – including elucidation of requirements and business process re-engineering</w:t>
            </w:r>
          </w:p>
        </w:tc>
      </w:tr>
      <w:tr w:rsidR="00582055" w:rsidRPr="007B3660" w:rsidTr="004D6503">
        <w:trPr>
          <w:trHeight w:val="1791"/>
          <w:jc w:val="center"/>
        </w:trPr>
        <w:tc>
          <w:tcPr>
            <w:tcW w:w="2430" w:type="dxa"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TECHNICAL SKILLS:</w:t>
            </w:r>
          </w:p>
        </w:tc>
        <w:tc>
          <w:tcPr>
            <w:tcW w:w="9090" w:type="dxa"/>
            <w:gridSpan w:val="3"/>
          </w:tcPr>
          <w:p w:rsidR="00582055" w:rsidRPr="007B3660" w:rsidRDefault="00582055" w:rsidP="00C11419">
            <w:pPr>
              <w:pStyle w:val="NoSpacing"/>
              <w:numPr>
                <w:ilvl w:val="0"/>
                <w:numId w:val="2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 xml:space="preserve">Open Source Technologies Expertise: Object Oriented PHP 5, MySQL, </w:t>
            </w:r>
            <w:proofErr w:type="spellStart"/>
            <w:r w:rsidRPr="007B3660">
              <w:rPr>
                <w:rFonts w:ascii="Tw Cen MT" w:hAnsi="Tw Cen MT" w:cs="Calibri"/>
              </w:rPr>
              <w:t>jQuery</w:t>
            </w:r>
            <w:proofErr w:type="spellEnd"/>
            <w:r w:rsidRPr="007B3660">
              <w:rPr>
                <w:rFonts w:ascii="Tw Cen MT" w:hAnsi="Tw Cen MT" w:cs="Calibri"/>
              </w:rPr>
              <w:t>/</w:t>
            </w:r>
            <w:proofErr w:type="spellStart"/>
            <w:r w:rsidRPr="007B3660">
              <w:rPr>
                <w:rFonts w:ascii="Tw Cen MT" w:hAnsi="Tw Cen MT" w:cs="Calibri"/>
              </w:rPr>
              <w:t>jQuery</w:t>
            </w:r>
            <w:proofErr w:type="spellEnd"/>
            <w:r w:rsidRPr="007B3660">
              <w:rPr>
                <w:rFonts w:ascii="Tw Cen MT" w:hAnsi="Tw Cen MT" w:cs="Calibri"/>
              </w:rPr>
              <w:t xml:space="preserve"> Mobile, Apache </w:t>
            </w:r>
            <w:proofErr w:type="spellStart"/>
            <w:r w:rsidRPr="007B3660">
              <w:rPr>
                <w:rFonts w:ascii="Tw Cen MT" w:hAnsi="Tw Cen MT" w:cs="Calibri"/>
              </w:rPr>
              <w:t>Solr</w:t>
            </w:r>
            <w:proofErr w:type="spellEnd"/>
            <w:r w:rsidRPr="007B3660">
              <w:rPr>
                <w:rFonts w:ascii="Tw Cen MT" w:hAnsi="Tw Cen MT" w:cs="Calibri"/>
              </w:rPr>
              <w:t>, Apache Tomcat, Apache HTTP Server,</w:t>
            </w:r>
            <w:r>
              <w:rPr>
                <w:rFonts w:ascii="Tw Cen MT" w:hAnsi="Tw Cen MT" w:cs="Calibri"/>
              </w:rPr>
              <w:t xml:space="preserve"> HTML5, XML, Java, </w:t>
            </w:r>
            <w:proofErr w:type="spellStart"/>
            <w:r>
              <w:rPr>
                <w:rFonts w:ascii="Tw Cen MT" w:hAnsi="Tw Cen MT" w:cs="Calibri"/>
              </w:rPr>
              <w:t>PHPUnit</w:t>
            </w:r>
            <w:proofErr w:type="spellEnd"/>
            <w:r>
              <w:rPr>
                <w:rFonts w:ascii="Tw Cen MT" w:hAnsi="Tw Cen MT" w:cs="Calibri"/>
              </w:rPr>
              <w:t xml:space="preserve">, and </w:t>
            </w:r>
            <w:r w:rsidRPr="007B3660">
              <w:rPr>
                <w:rFonts w:ascii="Tw Cen MT" w:hAnsi="Tw Cen MT" w:cs="Calibri"/>
              </w:rPr>
              <w:t>Zend Framework</w:t>
            </w:r>
          </w:p>
          <w:p w:rsidR="00582055" w:rsidRPr="007B3660" w:rsidRDefault="00582055" w:rsidP="00C11419">
            <w:pPr>
              <w:pStyle w:val="NoSpacing"/>
              <w:numPr>
                <w:ilvl w:val="0"/>
                <w:numId w:val="2"/>
              </w:numPr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</w:rPr>
              <w:t>Proprietary Technologies Expertise: Oracle 10g, Microsoft SQL, PL/SQL,  Microsoft Office Suite including Access &amp; Video, IIS 6/7,  Visual Basic, ASP, Windows Server 2003, and Active Directory</w:t>
            </w:r>
          </w:p>
          <w:p w:rsidR="00582055" w:rsidRPr="007B3660" w:rsidRDefault="00582055" w:rsidP="00C11419">
            <w:pPr>
              <w:pStyle w:val="NoSpacing"/>
              <w:numPr>
                <w:ilvl w:val="0"/>
                <w:numId w:val="2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SAP University Certificate – understanding of SAP ERP modules and business processes</w:t>
            </w:r>
          </w:p>
        </w:tc>
      </w:tr>
      <w:tr w:rsidR="00582055" w:rsidRPr="007B3660" w:rsidTr="0090166F">
        <w:trPr>
          <w:trHeight w:val="57"/>
          <w:jc w:val="center"/>
        </w:trPr>
        <w:tc>
          <w:tcPr>
            <w:tcW w:w="2430" w:type="dxa"/>
            <w:vMerge w:val="restart"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EDUCATION:</w:t>
            </w:r>
          </w:p>
        </w:tc>
        <w:tc>
          <w:tcPr>
            <w:tcW w:w="5400" w:type="dxa"/>
          </w:tcPr>
          <w:p w:rsidR="00582055" w:rsidRPr="007B3660" w:rsidRDefault="00582055" w:rsidP="00B04F38">
            <w:pPr>
              <w:pStyle w:val="NoSpacing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Rochester Institute of Technology</w:t>
            </w:r>
          </w:p>
        </w:tc>
        <w:tc>
          <w:tcPr>
            <w:tcW w:w="3690" w:type="dxa"/>
            <w:gridSpan w:val="2"/>
          </w:tcPr>
          <w:p w:rsidR="00582055" w:rsidRPr="007B3660" w:rsidRDefault="00582055" w:rsidP="00B04F38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Rochester, NY</w:t>
            </w:r>
          </w:p>
        </w:tc>
      </w:tr>
      <w:tr w:rsidR="00582055" w:rsidRPr="007B3660" w:rsidTr="0090166F">
        <w:trPr>
          <w:trHeight w:val="5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5400" w:type="dxa"/>
          </w:tcPr>
          <w:p w:rsidR="00582055" w:rsidRPr="007B3660" w:rsidRDefault="00582055" w:rsidP="00B04F38">
            <w:pPr>
              <w:pStyle w:val="NoSpacing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Bachelor of Science in Management Information Systems</w:t>
            </w:r>
          </w:p>
        </w:tc>
        <w:tc>
          <w:tcPr>
            <w:tcW w:w="3690" w:type="dxa"/>
            <w:gridSpan w:val="2"/>
          </w:tcPr>
          <w:p w:rsidR="00582055" w:rsidRPr="007B3660" w:rsidRDefault="00582055" w:rsidP="00B04F38">
            <w:pPr>
              <w:pStyle w:val="NoSpacing"/>
              <w:jc w:val="right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Expected May 2013</w:t>
            </w:r>
          </w:p>
        </w:tc>
      </w:tr>
      <w:tr w:rsidR="00582055" w:rsidRPr="007B3660" w:rsidTr="0090166F">
        <w:trPr>
          <w:trHeight w:val="5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5400" w:type="dxa"/>
          </w:tcPr>
          <w:p w:rsidR="00582055" w:rsidRPr="007B3660" w:rsidRDefault="00582055" w:rsidP="00B04F38">
            <w:pPr>
              <w:pStyle w:val="NoSpacing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Bachelor of Science in Biomedical Sciences</w:t>
            </w:r>
          </w:p>
        </w:tc>
        <w:tc>
          <w:tcPr>
            <w:tcW w:w="3690" w:type="dxa"/>
            <w:gridSpan w:val="2"/>
          </w:tcPr>
          <w:p w:rsidR="00582055" w:rsidRPr="007B3660" w:rsidRDefault="00582055" w:rsidP="00B04F38">
            <w:pPr>
              <w:pStyle w:val="NoSpacing"/>
              <w:jc w:val="right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Expected May 2013</w:t>
            </w:r>
          </w:p>
        </w:tc>
      </w:tr>
      <w:tr w:rsidR="00582055" w:rsidRPr="007B3660" w:rsidTr="0090166F">
        <w:trPr>
          <w:trHeight w:val="5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5400" w:type="dxa"/>
          </w:tcPr>
          <w:p w:rsidR="00582055" w:rsidRPr="007B3660" w:rsidRDefault="00582055" w:rsidP="00B04F38">
            <w:pPr>
              <w:pStyle w:val="NoSpacing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RIT Honors Program</w:t>
            </w:r>
          </w:p>
        </w:tc>
        <w:tc>
          <w:tcPr>
            <w:tcW w:w="3690" w:type="dxa"/>
            <w:gridSpan w:val="2"/>
          </w:tcPr>
          <w:p w:rsidR="00582055" w:rsidRPr="007B3660" w:rsidRDefault="00582055" w:rsidP="00B04F38">
            <w:pPr>
              <w:pStyle w:val="NoSpacing"/>
              <w:rPr>
                <w:rFonts w:ascii="Tw Cen MT" w:hAnsi="Tw Cen MT" w:cs="Calibri"/>
              </w:rPr>
            </w:pPr>
          </w:p>
        </w:tc>
      </w:tr>
      <w:tr w:rsidR="00582055" w:rsidRPr="007B3660" w:rsidTr="004D6503">
        <w:trPr>
          <w:trHeight w:val="387"/>
          <w:jc w:val="center"/>
        </w:trPr>
        <w:tc>
          <w:tcPr>
            <w:tcW w:w="2430" w:type="dxa"/>
            <w:vMerge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</w:p>
        </w:tc>
        <w:tc>
          <w:tcPr>
            <w:tcW w:w="5400" w:type="dxa"/>
          </w:tcPr>
          <w:p w:rsidR="00582055" w:rsidRPr="007B3660" w:rsidRDefault="00582055" w:rsidP="00B04F38">
            <w:pPr>
              <w:pStyle w:val="NoSpacing"/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Minor: Philosophy   </w:t>
            </w:r>
            <w:r>
              <w:rPr>
                <w:rFonts w:ascii="Tw Cen MT" w:hAnsi="Tw Cen MT" w:cs="Calibri"/>
              </w:rPr>
              <w:t xml:space="preserve">                       GPA: 3.83</w:t>
            </w:r>
          </w:p>
        </w:tc>
        <w:tc>
          <w:tcPr>
            <w:tcW w:w="3690" w:type="dxa"/>
            <w:gridSpan w:val="2"/>
          </w:tcPr>
          <w:p w:rsidR="00582055" w:rsidRPr="007B3660" w:rsidRDefault="00582055" w:rsidP="00B04F38">
            <w:pPr>
              <w:pStyle w:val="NoSpacing"/>
              <w:jc w:val="right"/>
              <w:rPr>
                <w:rFonts w:ascii="Tw Cen MT" w:hAnsi="Tw Cen MT" w:cs="Calibri"/>
              </w:rPr>
            </w:pPr>
          </w:p>
        </w:tc>
      </w:tr>
      <w:tr w:rsidR="00582055" w:rsidRPr="007B3660" w:rsidTr="0090166F">
        <w:trPr>
          <w:jc w:val="center"/>
        </w:trPr>
        <w:tc>
          <w:tcPr>
            <w:tcW w:w="2430" w:type="dxa"/>
          </w:tcPr>
          <w:p w:rsidR="00582055" w:rsidRPr="007B3660" w:rsidRDefault="00582055" w:rsidP="008A0F96">
            <w:pPr>
              <w:pStyle w:val="NoSpacing"/>
              <w:jc w:val="right"/>
              <w:rPr>
                <w:rFonts w:ascii="Tw Cen MT" w:hAnsi="Tw Cen MT" w:cs="Calibri"/>
                <w:b/>
              </w:rPr>
            </w:pPr>
            <w:r w:rsidRPr="007B3660">
              <w:rPr>
                <w:rFonts w:ascii="Tw Cen MT" w:hAnsi="Tw Cen MT" w:cs="Calibri"/>
                <w:b/>
              </w:rPr>
              <w:t>HONORS/ACTIVITIES:</w:t>
            </w:r>
          </w:p>
        </w:tc>
        <w:tc>
          <w:tcPr>
            <w:tcW w:w="9090" w:type="dxa"/>
            <w:gridSpan w:val="3"/>
          </w:tcPr>
          <w:p w:rsidR="00582055" w:rsidRPr="007B3660" w:rsidRDefault="00582055" w:rsidP="004B28F0">
            <w:pPr>
              <w:pStyle w:val="NoSpacing"/>
              <w:numPr>
                <w:ilvl w:val="0"/>
                <w:numId w:val="4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RIT Saunders College of Business Dean’s List (2007 – Current)</w:t>
            </w:r>
          </w:p>
          <w:p w:rsidR="00582055" w:rsidRPr="007B3660" w:rsidRDefault="00582055" w:rsidP="004B28F0">
            <w:pPr>
              <w:pStyle w:val="NoSpacing"/>
              <w:numPr>
                <w:ilvl w:val="0"/>
                <w:numId w:val="4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>Beta Gamma Sigma International Honors Society - Member</w:t>
            </w:r>
          </w:p>
          <w:p w:rsidR="00582055" w:rsidRPr="00C220CC" w:rsidRDefault="00582055" w:rsidP="00C220CC">
            <w:pPr>
              <w:pStyle w:val="NoSpacing"/>
              <w:numPr>
                <w:ilvl w:val="0"/>
                <w:numId w:val="4"/>
              </w:numPr>
              <w:rPr>
                <w:rFonts w:ascii="Tw Cen MT" w:hAnsi="Tw Cen MT" w:cs="Calibri"/>
              </w:rPr>
            </w:pPr>
            <w:r w:rsidRPr="007B3660">
              <w:rPr>
                <w:rFonts w:ascii="Tw Cen MT" w:hAnsi="Tw Cen MT" w:cs="Calibri"/>
              </w:rPr>
              <w:t xml:space="preserve">Organization for the Alliance of Students from the Indian Subcontinent </w:t>
            </w:r>
            <w:r>
              <w:rPr>
                <w:rFonts w:ascii="Tw Cen MT" w:hAnsi="Tw Cen MT" w:cs="Calibri"/>
              </w:rPr>
              <w:t>– Member</w:t>
            </w:r>
          </w:p>
        </w:tc>
      </w:tr>
    </w:tbl>
    <w:p w:rsidR="00BE3070" w:rsidRPr="007B3660" w:rsidRDefault="00BE3070" w:rsidP="00C220CC">
      <w:pPr>
        <w:tabs>
          <w:tab w:val="left" w:pos="3152"/>
        </w:tabs>
        <w:rPr>
          <w:rFonts w:ascii="Tw Cen MT" w:hAnsi="Tw Cen MT" w:cs="Calibri"/>
        </w:rPr>
      </w:pPr>
    </w:p>
    <w:sectPr w:rsidR="00BE3070" w:rsidRPr="007B3660" w:rsidSect="00DE436D">
      <w:headerReference w:type="default" r:id="rId8"/>
      <w:headerReference w:type="first" r:id="rId9"/>
      <w:pgSz w:w="12240" w:h="15840"/>
      <w:pgMar w:top="36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72" w:rsidRDefault="00712972" w:rsidP="00E43140">
      <w:pPr>
        <w:spacing w:after="0" w:line="240" w:lineRule="auto"/>
      </w:pPr>
      <w:r>
        <w:separator/>
      </w:r>
    </w:p>
  </w:endnote>
  <w:endnote w:type="continuationSeparator" w:id="0">
    <w:p w:rsidR="00712972" w:rsidRDefault="00712972" w:rsidP="00E4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72" w:rsidRDefault="00712972" w:rsidP="00E43140">
      <w:pPr>
        <w:spacing w:after="0" w:line="240" w:lineRule="auto"/>
      </w:pPr>
      <w:r>
        <w:separator/>
      </w:r>
    </w:p>
  </w:footnote>
  <w:footnote w:type="continuationSeparator" w:id="0">
    <w:p w:rsidR="00712972" w:rsidRDefault="00712972" w:rsidP="00E4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48" w:rsidRDefault="00637048">
    <w:pPr>
      <w:pStyle w:val="Header"/>
    </w:pPr>
  </w:p>
  <w:p w:rsidR="00637048" w:rsidRDefault="00637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48" w:rsidRPr="0018069C" w:rsidRDefault="00637048" w:rsidP="00637048">
    <w:pPr>
      <w:pStyle w:val="NoSpacing"/>
      <w:jc w:val="center"/>
      <w:rPr>
        <w:rFonts w:ascii="Tw Cen MT" w:hAnsi="Tw Cen MT" w:cs="Calibri"/>
        <w:b/>
        <w:sz w:val="36"/>
        <w:szCs w:val="28"/>
      </w:rPr>
    </w:pPr>
    <w:r w:rsidRPr="0018069C">
      <w:rPr>
        <w:rFonts w:ascii="Tw Cen MT" w:hAnsi="Tw Cen MT" w:cs="Calibri"/>
        <w:b/>
        <w:sz w:val="36"/>
        <w:szCs w:val="28"/>
      </w:rPr>
      <w:t>Nikesh Hajari</w:t>
    </w:r>
  </w:p>
  <w:p w:rsidR="00637048" w:rsidRPr="0018069C" w:rsidRDefault="00637048" w:rsidP="00637048">
    <w:pPr>
      <w:pStyle w:val="NoSpacing"/>
      <w:jc w:val="center"/>
      <w:rPr>
        <w:rFonts w:ascii="Tw Cen MT" w:hAnsi="Tw Cen MT" w:cs="Calibri"/>
        <w:szCs w:val="24"/>
      </w:rPr>
    </w:pPr>
    <w:r w:rsidRPr="0018069C">
      <w:rPr>
        <w:rFonts w:ascii="Tw Cen MT" w:hAnsi="Tw Cen MT" w:cs="Calibri"/>
        <w:szCs w:val="24"/>
      </w:rPr>
      <w:t>220 John Street #41013</w:t>
    </w:r>
  </w:p>
  <w:p w:rsidR="00637048" w:rsidRPr="0018069C" w:rsidRDefault="00637048" w:rsidP="00637048">
    <w:pPr>
      <w:pStyle w:val="NoSpacing"/>
      <w:jc w:val="center"/>
      <w:rPr>
        <w:rFonts w:ascii="Tw Cen MT" w:hAnsi="Tw Cen MT" w:cs="Calibri"/>
        <w:szCs w:val="24"/>
      </w:rPr>
    </w:pPr>
    <w:r w:rsidRPr="0018069C">
      <w:rPr>
        <w:rFonts w:ascii="Tw Cen MT" w:hAnsi="Tw Cen MT" w:cs="Calibri"/>
        <w:szCs w:val="24"/>
      </w:rPr>
      <w:t>Rochester, NY 14623</w:t>
    </w:r>
  </w:p>
  <w:p w:rsidR="00637048" w:rsidRPr="0018069C" w:rsidRDefault="00637048" w:rsidP="00637048">
    <w:pPr>
      <w:pStyle w:val="NoSpacing"/>
      <w:jc w:val="center"/>
      <w:rPr>
        <w:rFonts w:ascii="Tw Cen MT" w:hAnsi="Tw Cen MT" w:cs="Calibri"/>
        <w:szCs w:val="24"/>
      </w:rPr>
    </w:pPr>
    <w:r w:rsidRPr="0018069C">
      <w:rPr>
        <w:rFonts w:ascii="Tw Cen MT" w:hAnsi="Tw Cen MT" w:cs="Calibri"/>
        <w:szCs w:val="24"/>
      </w:rPr>
      <w:t>Phone: 503-473-6689</w:t>
    </w:r>
  </w:p>
  <w:p w:rsidR="00637048" w:rsidRPr="00187DE2" w:rsidRDefault="00637048" w:rsidP="00187DE2">
    <w:pPr>
      <w:pStyle w:val="NoSpacing"/>
      <w:jc w:val="center"/>
      <w:rPr>
        <w:rFonts w:ascii="Tw Cen MT" w:hAnsi="Tw Cen MT" w:cs="Calibri"/>
        <w:szCs w:val="24"/>
      </w:rPr>
    </w:pPr>
    <w:r w:rsidRPr="0018069C">
      <w:rPr>
        <w:rFonts w:ascii="Tw Cen MT" w:hAnsi="Tw Cen MT" w:cs="Calibri"/>
        <w:szCs w:val="24"/>
      </w:rPr>
      <w:t>nikeshhajari@gmail.com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327"/>
    <w:multiLevelType w:val="hybridMultilevel"/>
    <w:tmpl w:val="8C9824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B5F8D"/>
    <w:multiLevelType w:val="hybridMultilevel"/>
    <w:tmpl w:val="D0FA8D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217D45"/>
    <w:multiLevelType w:val="multilevel"/>
    <w:tmpl w:val="0D70025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>
    <w:nsid w:val="0EF74DBC"/>
    <w:multiLevelType w:val="hybridMultilevel"/>
    <w:tmpl w:val="7D5000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A81EDC"/>
    <w:multiLevelType w:val="multilevel"/>
    <w:tmpl w:val="4A54D71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>
    <w:nsid w:val="2C5F6CD3"/>
    <w:multiLevelType w:val="hybridMultilevel"/>
    <w:tmpl w:val="393E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B4017"/>
    <w:multiLevelType w:val="hybridMultilevel"/>
    <w:tmpl w:val="C7022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065D"/>
    <w:multiLevelType w:val="multilevel"/>
    <w:tmpl w:val="13ECA7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8">
    <w:nsid w:val="330168AA"/>
    <w:multiLevelType w:val="multilevel"/>
    <w:tmpl w:val="1FE8801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>
    <w:nsid w:val="34543DCC"/>
    <w:multiLevelType w:val="hybridMultilevel"/>
    <w:tmpl w:val="036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026EB"/>
    <w:multiLevelType w:val="hybridMultilevel"/>
    <w:tmpl w:val="709A68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6B2C40"/>
    <w:multiLevelType w:val="hybridMultilevel"/>
    <w:tmpl w:val="7F8485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675F4B"/>
    <w:multiLevelType w:val="hybridMultilevel"/>
    <w:tmpl w:val="09ECE6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D34009"/>
    <w:multiLevelType w:val="hybridMultilevel"/>
    <w:tmpl w:val="AC5824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647149"/>
    <w:multiLevelType w:val="hybridMultilevel"/>
    <w:tmpl w:val="ACCEFD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0A22DF"/>
    <w:multiLevelType w:val="multilevel"/>
    <w:tmpl w:val="13E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1730F9"/>
    <w:multiLevelType w:val="multilevel"/>
    <w:tmpl w:val="DAF6945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3"/>
  </w:num>
  <w:num w:numId="5">
    <w:abstractNumId w:val="11"/>
  </w:num>
  <w:num w:numId="6">
    <w:abstractNumId w:val="12"/>
  </w:num>
  <w:num w:numId="7">
    <w:abstractNumId w:val="14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8"/>
  </w:num>
  <w:num w:numId="15">
    <w:abstractNumId w:val="9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6F"/>
    <w:rsid w:val="00026643"/>
    <w:rsid w:val="00034A6F"/>
    <w:rsid w:val="00043919"/>
    <w:rsid w:val="00053064"/>
    <w:rsid w:val="00056CB6"/>
    <w:rsid w:val="0007212B"/>
    <w:rsid w:val="00075ECA"/>
    <w:rsid w:val="0008618C"/>
    <w:rsid w:val="00086472"/>
    <w:rsid w:val="00086829"/>
    <w:rsid w:val="00093F95"/>
    <w:rsid w:val="00097A42"/>
    <w:rsid w:val="000A21C7"/>
    <w:rsid w:val="000A2A15"/>
    <w:rsid w:val="000A703B"/>
    <w:rsid w:val="000C0E71"/>
    <w:rsid w:val="000D5443"/>
    <w:rsid w:val="000D7CB0"/>
    <w:rsid w:val="000F623D"/>
    <w:rsid w:val="00113469"/>
    <w:rsid w:val="00120FE0"/>
    <w:rsid w:val="00123DD9"/>
    <w:rsid w:val="00125D01"/>
    <w:rsid w:val="00126B90"/>
    <w:rsid w:val="00137DF3"/>
    <w:rsid w:val="00142304"/>
    <w:rsid w:val="00164A48"/>
    <w:rsid w:val="001714EA"/>
    <w:rsid w:val="00172649"/>
    <w:rsid w:val="0017710A"/>
    <w:rsid w:val="0018025F"/>
    <w:rsid w:val="0018069C"/>
    <w:rsid w:val="00180976"/>
    <w:rsid w:val="0018631C"/>
    <w:rsid w:val="00187DE2"/>
    <w:rsid w:val="0019292E"/>
    <w:rsid w:val="0019502B"/>
    <w:rsid w:val="00197429"/>
    <w:rsid w:val="001A69C1"/>
    <w:rsid w:val="001A7048"/>
    <w:rsid w:val="001A770C"/>
    <w:rsid w:val="001B55D9"/>
    <w:rsid w:val="001E24F0"/>
    <w:rsid w:val="001E5934"/>
    <w:rsid w:val="001F29E5"/>
    <w:rsid w:val="001F669B"/>
    <w:rsid w:val="00201B84"/>
    <w:rsid w:val="00202256"/>
    <w:rsid w:val="00215235"/>
    <w:rsid w:val="0021609B"/>
    <w:rsid w:val="00223EFB"/>
    <w:rsid w:val="00227238"/>
    <w:rsid w:val="00233788"/>
    <w:rsid w:val="00257A12"/>
    <w:rsid w:val="0029136D"/>
    <w:rsid w:val="002A2ED7"/>
    <w:rsid w:val="002B1F7C"/>
    <w:rsid w:val="002B4961"/>
    <w:rsid w:val="002C5E01"/>
    <w:rsid w:val="002F1811"/>
    <w:rsid w:val="0030158D"/>
    <w:rsid w:val="00303C9E"/>
    <w:rsid w:val="00311B66"/>
    <w:rsid w:val="003225F0"/>
    <w:rsid w:val="0032597E"/>
    <w:rsid w:val="003260A4"/>
    <w:rsid w:val="0033170E"/>
    <w:rsid w:val="00340263"/>
    <w:rsid w:val="003444B8"/>
    <w:rsid w:val="003776D7"/>
    <w:rsid w:val="003B7FA7"/>
    <w:rsid w:val="003D273E"/>
    <w:rsid w:val="00400023"/>
    <w:rsid w:val="004101CB"/>
    <w:rsid w:val="00421587"/>
    <w:rsid w:val="00431C1A"/>
    <w:rsid w:val="00436979"/>
    <w:rsid w:val="00443EE7"/>
    <w:rsid w:val="00446AAE"/>
    <w:rsid w:val="00454FED"/>
    <w:rsid w:val="00464B20"/>
    <w:rsid w:val="0046736A"/>
    <w:rsid w:val="004674C0"/>
    <w:rsid w:val="0047086B"/>
    <w:rsid w:val="0047150A"/>
    <w:rsid w:val="004817D1"/>
    <w:rsid w:val="004819C4"/>
    <w:rsid w:val="004821DD"/>
    <w:rsid w:val="0048676A"/>
    <w:rsid w:val="00494319"/>
    <w:rsid w:val="0049637B"/>
    <w:rsid w:val="004A0688"/>
    <w:rsid w:val="004A2F3E"/>
    <w:rsid w:val="004A7FC0"/>
    <w:rsid w:val="004B1358"/>
    <w:rsid w:val="004B28F0"/>
    <w:rsid w:val="004C1B05"/>
    <w:rsid w:val="004C4092"/>
    <w:rsid w:val="004D1D21"/>
    <w:rsid w:val="004D28FB"/>
    <w:rsid w:val="004D6503"/>
    <w:rsid w:val="00504050"/>
    <w:rsid w:val="00510C30"/>
    <w:rsid w:val="005265D0"/>
    <w:rsid w:val="00531452"/>
    <w:rsid w:val="00551707"/>
    <w:rsid w:val="00563608"/>
    <w:rsid w:val="00566966"/>
    <w:rsid w:val="00567DD6"/>
    <w:rsid w:val="0057298B"/>
    <w:rsid w:val="00573E96"/>
    <w:rsid w:val="00582055"/>
    <w:rsid w:val="00591A3A"/>
    <w:rsid w:val="00593906"/>
    <w:rsid w:val="005A7CDD"/>
    <w:rsid w:val="005C0730"/>
    <w:rsid w:val="005C19CC"/>
    <w:rsid w:val="005C4E8E"/>
    <w:rsid w:val="005C5C08"/>
    <w:rsid w:val="005F3F5A"/>
    <w:rsid w:val="005F47FA"/>
    <w:rsid w:val="005F4865"/>
    <w:rsid w:val="00605DCE"/>
    <w:rsid w:val="006070A2"/>
    <w:rsid w:val="006105B0"/>
    <w:rsid w:val="006142A6"/>
    <w:rsid w:val="00634589"/>
    <w:rsid w:val="0063518A"/>
    <w:rsid w:val="00637048"/>
    <w:rsid w:val="0065045C"/>
    <w:rsid w:val="006538D4"/>
    <w:rsid w:val="006641EF"/>
    <w:rsid w:val="00666BF6"/>
    <w:rsid w:val="0068061E"/>
    <w:rsid w:val="006B487C"/>
    <w:rsid w:val="006C5759"/>
    <w:rsid w:val="006D0F97"/>
    <w:rsid w:val="006D7EE3"/>
    <w:rsid w:val="006E15FC"/>
    <w:rsid w:val="006E2229"/>
    <w:rsid w:val="006E23CF"/>
    <w:rsid w:val="006E4164"/>
    <w:rsid w:val="006E528C"/>
    <w:rsid w:val="006E52AA"/>
    <w:rsid w:val="006E71C4"/>
    <w:rsid w:val="006F4027"/>
    <w:rsid w:val="007018B8"/>
    <w:rsid w:val="00703BE4"/>
    <w:rsid w:val="00704EB2"/>
    <w:rsid w:val="0070658A"/>
    <w:rsid w:val="00712972"/>
    <w:rsid w:val="00716601"/>
    <w:rsid w:val="00720BC9"/>
    <w:rsid w:val="00733CCF"/>
    <w:rsid w:val="00735906"/>
    <w:rsid w:val="00741B0D"/>
    <w:rsid w:val="00746C8C"/>
    <w:rsid w:val="00754688"/>
    <w:rsid w:val="007546E0"/>
    <w:rsid w:val="00763399"/>
    <w:rsid w:val="00764E17"/>
    <w:rsid w:val="007658A5"/>
    <w:rsid w:val="00791A59"/>
    <w:rsid w:val="007B3660"/>
    <w:rsid w:val="007C16AB"/>
    <w:rsid w:val="007C5ABD"/>
    <w:rsid w:val="007D228C"/>
    <w:rsid w:val="007D3359"/>
    <w:rsid w:val="007E030A"/>
    <w:rsid w:val="007E2958"/>
    <w:rsid w:val="007F5E39"/>
    <w:rsid w:val="007F6E5F"/>
    <w:rsid w:val="007F710D"/>
    <w:rsid w:val="00805755"/>
    <w:rsid w:val="00805C5B"/>
    <w:rsid w:val="00822424"/>
    <w:rsid w:val="00832EB4"/>
    <w:rsid w:val="0083749F"/>
    <w:rsid w:val="008563FA"/>
    <w:rsid w:val="008710DC"/>
    <w:rsid w:val="0088409D"/>
    <w:rsid w:val="00885189"/>
    <w:rsid w:val="00886724"/>
    <w:rsid w:val="00892521"/>
    <w:rsid w:val="00896319"/>
    <w:rsid w:val="008A0F96"/>
    <w:rsid w:val="008A1971"/>
    <w:rsid w:val="008A6F54"/>
    <w:rsid w:val="008B32C1"/>
    <w:rsid w:val="008B7FBF"/>
    <w:rsid w:val="008C0656"/>
    <w:rsid w:val="008C2DE5"/>
    <w:rsid w:val="008E0375"/>
    <w:rsid w:val="008E3AD2"/>
    <w:rsid w:val="008E7EE4"/>
    <w:rsid w:val="00901136"/>
    <w:rsid w:val="0090166F"/>
    <w:rsid w:val="009110E3"/>
    <w:rsid w:val="009234AE"/>
    <w:rsid w:val="00927806"/>
    <w:rsid w:val="009450D4"/>
    <w:rsid w:val="00950CAA"/>
    <w:rsid w:val="00957065"/>
    <w:rsid w:val="009706B8"/>
    <w:rsid w:val="00974DD8"/>
    <w:rsid w:val="009963DA"/>
    <w:rsid w:val="00996B02"/>
    <w:rsid w:val="009A08BE"/>
    <w:rsid w:val="009A377D"/>
    <w:rsid w:val="009C5AB0"/>
    <w:rsid w:val="009C5FA4"/>
    <w:rsid w:val="009D04A8"/>
    <w:rsid w:val="009D51A9"/>
    <w:rsid w:val="00A1018C"/>
    <w:rsid w:val="00A1246E"/>
    <w:rsid w:val="00A16373"/>
    <w:rsid w:val="00A20C64"/>
    <w:rsid w:val="00A43D6F"/>
    <w:rsid w:val="00A44165"/>
    <w:rsid w:val="00A45FE5"/>
    <w:rsid w:val="00A54F8B"/>
    <w:rsid w:val="00A67ADA"/>
    <w:rsid w:val="00A67D64"/>
    <w:rsid w:val="00A70B60"/>
    <w:rsid w:val="00A71991"/>
    <w:rsid w:val="00A751C8"/>
    <w:rsid w:val="00A77F19"/>
    <w:rsid w:val="00A8761B"/>
    <w:rsid w:val="00A91420"/>
    <w:rsid w:val="00AA2417"/>
    <w:rsid w:val="00AA5CC8"/>
    <w:rsid w:val="00AB005E"/>
    <w:rsid w:val="00AB0B34"/>
    <w:rsid w:val="00AB276D"/>
    <w:rsid w:val="00AD4A45"/>
    <w:rsid w:val="00AE6E17"/>
    <w:rsid w:val="00AF2AC3"/>
    <w:rsid w:val="00AF2B7E"/>
    <w:rsid w:val="00AF34DC"/>
    <w:rsid w:val="00B1252D"/>
    <w:rsid w:val="00B20B21"/>
    <w:rsid w:val="00B253ED"/>
    <w:rsid w:val="00B37CB3"/>
    <w:rsid w:val="00B47E58"/>
    <w:rsid w:val="00B647F0"/>
    <w:rsid w:val="00B73FFF"/>
    <w:rsid w:val="00B74ED6"/>
    <w:rsid w:val="00B933AF"/>
    <w:rsid w:val="00BA6D92"/>
    <w:rsid w:val="00BB5D25"/>
    <w:rsid w:val="00BD3809"/>
    <w:rsid w:val="00BE3070"/>
    <w:rsid w:val="00BF4CA1"/>
    <w:rsid w:val="00C0166B"/>
    <w:rsid w:val="00C029F8"/>
    <w:rsid w:val="00C03894"/>
    <w:rsid w:val="00C04216"/>
    <w:rsid w:val="00C04FC7"/>
    <w:rsid w:val="00C141CB"/>
    <w:rsid w:val="00C1705A"/>
    <w:rsid w:val="00C220CC"/>
    <w:rsid w:val="00C22D91"/>
    <w:rsid w:val="00C23704"/>
    <w:rsid w:val="00C32DAB"/>
    <w:rsid w:val="00C4339F"/>
    <w:rsid w:val="00C56017"/>
    <w:rsid w:val="00C60AF8"/>
    <w:rsid w:val="00C62D93"/>
    <w:rsid w:val="00C63728"/>
    <w:rsid w:val="00C649BE"/>
    <w:rsid w:val="00C75F19"/>
    <w:rsid w:val="00CA1E84"/>
    <w:rsid w:val="00CA224C"/>
    <w:rsid w:val="00CA2669"/>
    <w:rsid w:val="00CA4A19"/>
    <w:rsid w:val="00CC40FB"/>
    <w:rsid w:val="00CE2710"/>
    <w:rsid w:val="00CF2E40"/>
    <w:rsid w:val="00D01FF7"/>
    <w:rsid w:val="00D07883"/>
    <w:rsid w:val="00D17E42"/>
    <w:rsid w:val="00D25F66"/>
    <w:rsid w:val="00D34DE8"/>
    <w:rsid w:val="00D358AD"/>
    <w:rsid w:val="00D5584C"/>
    <w:rsid w:val="00D66DCD"/>
    <w:rsid w:val="00D715B3"/>
    <w:rsid w:val="00D80642"/>
    <w:rsid w:val="00D87E12"/>
    <w:rsid w:val="00DC239B"/>
    <w:rsid w:val="00DC4B7A"/>
    <w:rsid w:val="00DC70C0"/>
    <w:rsid w:val="00DD20C4"/>
    <w:rsid w:val="00DD2701"/>
    <w:rsid w:val="00DE436D"/>
    <w:rsid w:val="00DE6917"/>
    <w:rsid w:val="00DF691C"/>
    <w:rsid w:val="00DF6E94"/>
    <w:rsid w:val="00DF7373"/>
    <w:rsid w:val="00E023D8"/>
    <w:rsid w:val="00E21277"/>
    <w:rsid w:val="00E3169F"/>
    <w:rsid w:val="00E32EE7"/>
    <w:rsid w:val="00E333DE"/>
    <w:rsid w:val="00E3402E"/>
    <w:rsid w:val="00E43140"/>
    <w:rsid w:val="00E50B74"/>
    <w:rsid w:val="00E518B5"/>
    <w:rsid w:val="00E60AE9"/>
    <w:rsid w:val="00E637C6"/>
    <w:rsid w:val="00E81123"/>
    <w:rsid w:val="00EA1C7A"/>
    <w:rsid w:val="00EC7C40"/>
    <w:rsid w:val="00ED5F91"/>
    <w:rsid w:val="00ED6C91"/>
    <w:rsid w:val="00ED71B5"/>
    <w:rsid w:val="00EE030D"/>
    <w:rsid w:val="00EE1A70"/>
    <w:rsid w:val="00EE5ADD"/>
    <w:rsid w:val="00EF3B79"/>
    <w:rsid w:val="00F0371B"/>
    <w:rsid w:val="00F12CA9"/>
    <w:rsid w:val="00F15376"/>
    <w:rsid w:val="00F2070F"/>
    <w:rsid w:val="00F240BD"/>
    <w:rsid w:val="00F24EE6"/>
    <w:rsid w:val="00F45825"/>
    <w:rsid w:val="00F51B90"/>
    <w:rsid w:val="00F54BCF"/>
    <w:rsid w:val="00F5654F"/>
    <w:rsid w:val="00F6268E"/>
    <w:rsid w:val="00F81F0D"/>
    <w:rsid w:val="00F854B2"/>
    <w:rsid w:val="00F920E9"/>
    <w:rsid w:val="00F92A8B"/>
    <w:rsid w:val="00F93E5A"/>
    <w:rsid w:val="00F97102"/>
    <w:rsid w:val="00FA0792"/>
    <w:rsid w:val="00FA2E48"/>
    <w:rsid w:val="00FA4AEB"/>
    <w:rsid w:val="00FB0B2F"/>
    <w:rsid w:val="00FB14A9"/>
    <w:rsid w:val="00FB7C6C"/>
    <w:rsid w:val="00FC0E3C"/>
    <w:rsid w:val="00FD2D2C"/>
    <w:rsid w:val="00FD3202"/>
    <w:rsid w:val="00FD510F"/>
    <w:rsid w:val="00FF1103"/>
    <w:rsid w:val="00FF24EA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D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3D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3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140"/>
  </w:style>
  <w:style w:type="paragraph" w:styleId="Footer">
    <w:name w:val="footer"/>
    <w:basedOn w:val="Normal"/>
    <w:link w:val="FooterChar"/>
    <w:uiPriority w:val="99"/>
    <w:unhideWhenUsed/>
    <w:rsid w:val="00E4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D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3D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3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140"/>
  </w:style>
  <w:style w:type="paragraph" w:styleId="Footer">
    <w:name w:val="footer"/>
    <w:basedOn w:val="Normal"/>
    <w:link w:val="FooterChar"/>
    <w:uiPriority w:val="99"/>
    <w:unhideWhenUsed/>
    <w:rsid w:val="00E4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Nikesh Hajari</dc:creator>
  <cp:lastModifiedBy>Nikesh Hajari</cp:lastModifiedBy>
  <cp:revision>3</cp:revision>
  <cp:lastPrinted>2012-09-06T20:31:00Z</cp:lastPrinted>
  <dcterms:created xsi:type="dcterms:W3CDTF">2013-02-25T16:33:00Z</dcterms:created>
  <dcterms:modified xsi:type="dcterms:W3CDTF">2013-02-25T16:36:00Z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-967744725</vt:i4>
  </property>
  <property fmtid="{D5CDD505-2E9C-101B-9397-08002B2CF9AE}" pid="3" name="_NewReviewCycle">
    <vt:lpwstr/>
  </property>
  <property fmtid="{D5CDD505-2E9C-101B-9397-08002B2CF9AE}" pid="4" name="_EmailSubject">
    <vt:lpwstr>Internship Opportunities</vt:lpwstr>
  </property>
  <property fmtid="{D5CDD505-2E9C-101B-9397-08002B2CF9AE}" pid="5" name="_AuthorEmail">
    <vt:lpwstr>nikesh.hajari@sap.com</vt:lpwstr>
  </property>
  <property fmtid="{D5CDD505-2E9C-101B-9397-08002B2CF9AE}" pid="6" name="_AuthorEmailDisplayName">
    <vt:lpwstr>Hajari, Nikesh</vt:lpwstr>
  </property>
  <property fmtid="{D5CDD505-2E9C-101B-9397-08002B2CF9AE}" pid="7" name="_ReviewingToolsShownOnce">
    <vt:lpwstr/>
  </property>
</Properties>
</file>