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94" w:rsidRPr="009F7B94" w:rsidRDefault="009F7B94" w:rsidP="009F7B94">
      <w:pPr>
        <w:jc w:val="center"/>
        <w:rPr>
          <w:rFonts w:ascii="Cambria" w:hAnsi="Cambria" w:cs="Cambria"/>
          <w:b/>
          <w:bCs/>
          <w:sz w:val="48"/>
          <w:szCs w:val="48"/>
          <w:u w:val="single"/>
        </w:rPr>
      </w:pPr>
      <w:r w:rsidRPr="009F7B94">
        <w:rPr>
          <w:rFonts w:ascii="Cambria" w:hAnsi="Cambria" w:cs="Cambria"/>
          <w:b/>
          <w:bCs/>
          <w:sz w:val="48"/>
          <w:szCs w:val="48"/>
          <w:u w:val="single"/>
        </w:rPr>
        <w:t>RESUME</w:t>
      </w:r>
    </w:p>
    <w:p w:rsidR="009F7B94" w:rsidRPr="004407F6" w:rsidRDefault="009F7B94" w:rsidP="009F7B94">
      <w:pPr>
        <w:jc w:val="center"/>
        <w:rPr>
          <w:rFonts w:ascii="Cambria" w:hAnsi="Cambria" w:cs="Cambria"/>
          <w:b/>
          <w:bCs/>
        </w:rPr>
      </w:pPr>
      <w:r w:rsidRPr="004407F6">
        <w:rPr>
          <w:rFonts w:ascii="Cambria" w:hAnsi="Cambria" w:cs="Cambria"/>
          <w:b/>
          <w:bCs/>
        </w:rPr>
        <w:t xml:space="preserve">Nihir </w:t>
      </w:r>
      <w:proofErr w:type="spellStart"/>
      <w:r w:rsidRPr="004407F6">
        <w:rPr>
          <w:rFonts w:ascii="Cambria" w:hAnsi="Cambria" w:cs="Cambria"/>
          <w:b/>
          <w:bCs/>
        </w:rPr>
        <w:t>Kapadia</w:t>
      </w:r>
      <w:proofErr w:type="spellEnd"/>
    </w:p>
    <w:p w:rsidR="009F7B94" w:rsidRPr="004407F6" w:rsidRDefault="009F7B94" w:rsidP="009F7B94"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A14, Neelkanth Nagar, S.V. Road, Opp. </w:t>
      </w:r>
      <w:proofErr w:type="spellStart"/>
      <w:r>
        <w:rPr>
          <w:rFonts w:ascii="Cambria" w:hAnsi="Cambria" w:cs="Cambria"/>
        </w:rPr>
        <w:t>Kora</w:t>
      </w:r>
      <w:proofErr w:type="spellEnd"/>
      <w:r>
        <w:rPr>
          <w:rFonts w:ascii="Cambria" w:hAnsi="Cambria" w:cs="Cambria"/>
        </w:rPr>
        <w:t xml:space="preserve"> Kendra, Borivali (West), Mumbai -400092, India</w:t>
      </w:r>
    </w:p>
    <w:p w:rsidR="009F7B94" w:rsidRPr="004407F6" w:rsidRDefault="009F7B94" w:rsidP="009F7B94">
      <w:pPr>
        <w:jc w:val="center"/>
        <w:rPr>
          <w:rFonts w:ascii="Cambria" w:hAnsi="Cambria" w:cs="Cambria"/>
        </w:rPr>
      </w:pPr>
      <w:r w:rsidRPr="004407F6">
        <w:rPr>
          <w:rFonts w:ascii="Cambria" w:hAnsi="Cambria" w:cs="Cambria"/>
        </w:rPr>
        <w:t>Contact:</w:t>
      </w:r>
      <w:r>
        <w:rPr>
          <w:rFonts w:ascii="Cambria" w:hAnsi="Cambria" w:cs="Cambria"/>
        </w:rPr>
        <w:t xml:space="preserve"> +91 9833422045/ +91 22 28090170</w:t>
      </w:r>
    </w:p>
    <w:p w:rsidR="009F7B94" w:rsidRPr="004407F6" w:rsidRDefault="009F7B94" w:rsidP="009F7B94">
      <w:pPr>
        <w:pBdr>
          <w:bottom w:val="single" w:sz="12" w:space="1" w:color="auto"/>
        </w:pBdr>
        <w:jc w:val="center"/>
        <w:rPr>
          <w:rFonts w:ascii="Cambria" w:hAnsi="Cambria" w:cs="Cambria"/>
        </w:rPr>
      </w:pPr>
      <w:r w:rsidRPr="004407F6">
        <w:rPr>
          <w:rFonts w:ascii="Cambria" w:hAnsi="Cambria" w:cs="Cambria"/>
        </w:rPr>
        <w:t>Email:</w:t>
      </w:r>
      <w:r>
        <w:rPr>
          <w:rFonts w:ascii="Cambria" w:hAnsi="Cambria" w:cs="Cambria"/>
        </w:rPr>
        <w:t xml:space="preserve"> </w:t>
      </w:r>
      <w:hyperlink r:id="rId5" w:history="1">
        <w:r w:rsidRPr="0066333B">
          <w:rPr>
            <w:rStyle w:val="Hyperlink"/>
            <w:rFonts w:ascii="Cambria" w:hAnsi="Cambria" w:cs="Cambria"/>
          </w:rPr>
          <w:t>nihirthegreat@hotmail.com</w:t>
        </w:r>
      </w:hyperlink>
      <w:r>
        <w:rPr>
          <w:rFonts w:ascii="Cambria" w:hAnsi="Cambria" w:cs="Cambria"/>
        </w:rPr>
        <w:t xml:space="preserve">, </w:t>
      </w:r>
      <w:hyperlink r:id="rId6" w:history="1">
        <w:r w:rsidRPr="0066333B">
          <w:rPr>
            <w:rStyle w:val="Hyperlink"/>
            <w:rFonts w:ascii="Cambria" w:hAnsi="Cambria" w:cs="Cambria"/>
          </w:rPr>
          <w:t>nihir.seanpaul@gmail.com</w:t>
        </w:r>
      </w:hyperlink>
      <w:r>
        <w:rPr>
          <w:rFonts w:ascii="Cambria" w:hAnsi="Cambria" w:cs="Cambria"/>
        </w:rPr>
        <w:t xml:space="preserve">   </w:t>
      </w:r>
    </w:p>
    <w:p w:rsidR="009F7B94" w:rsidRPr="004407F6" w:rsidRDefault="009F7B94" w:rsidP="009F7B94">
      <w:pPr>
        <w:rPr>
          <w:rFonts w:ascii="Cambria" w:hAnsi="Cambria" w:cs="Cambria"/>
        </w:rPr>
      </w:pPr>
      <w:bookmarkStart w:id="0" w:name="_GoBack"/>
      <w:bookmarkEnd w:id="0"/>
    </w:p>
    <w:p w:rsidR="009F7B94" w:rsidRPr="004407F6" w:rsidRDefault="009F7B94" w:rsidP="009F7B94">
      <w:pPr>
        <w:rPr>
          <w:rFonts w:ascii="Cambria" w:hAnsi="Cambria" w:cs="Cambria"/>
          <w:b/>
          <w:bCs/>
          <w:u w:val="single"/>
        </w:rPr>
      </w:pPr>
      <w:r w:rsidRPr="004407F6">
        <w:rPr>
          <w:rFonts w:ascii="Cambria" w:hAnsi="Cambria" w:cs="Cambria"/>
          <w:b/>
          <w:bCs/>
          <w:u w:val="single"/>
        </w:rPr>
        <w:t>Education Qualification:</w:t>
      </w:r>
    </w:p>
    <w:p w:rsidR="009F7B94" w:rsidRPr="004407F6" w:rsidRDefault="009F7B94" w:rsidP="009F7B94">
      <w:pPr>
        <w:rPr>
          <w:rFonts w:ascii="Cambria" w:hAnsi="Cambria" w:cs="Cambria"/>
        </w:rPr>
      </w:pPr>
      <w:r w:rsidRPr="004407F6">
        <w:rPr>
          <w:rFonts w:ascii="Cambria" w:hAnsi="Cambria" w:cs="Cambria"/>
        </w:rPr>
        <w:t>Currently pursuing final year of Bachelor of Engineering (B.E) in Electronics and Telecommunications from __</w:t>
      </w:r>
      <w:proofErr w:type="spellStart"/>
      <w:r>
        <w:rPr>
          <w:rFonts w:ascii="Cambria" w:hAnsi="Cambria" w:cs="Cambria"/>
        </w:rPr>
        <w:t>Parshvanath</w:t>
      </w:r>
      <w:proofErr w:type="spellEnd"/>
      <w:r>
        <w:rPr>
          <w:rFonts w:ascii="Cambria" w:hAnsi="Cambria" w:cs="Cambria"/>
        </w:rPr>
        <w:t xml:space="preserve"> </w:t>
      </w:r>
      <w:proofErr w:type="gramStart"/>
      <w:r>
        <w:rPr>
          <w:rFonts w:ascii="Cambria" w:hAnsi="Cambria" w:cs="Cambria"/>
        </w:rPr>
        <w:t>college</w:t>
      </w:r>
      <w:proofErr w:type="gramEnd"/>
      <w:r>
        <w:rPr>
          <w:rFonts w:ascii="Cambria" w:hAnsi="Cambria" w:cs="Cambria"/>
        </w:rPr>
        <w:t xml:space="preserve"> of engineering</w:t>
      </w:r>
      <w:r w:rsidRPr="004407F6">
        <w:rPr>
          <w:rFonts w:ascii="Cambria" w:hAnsi="Cambria" w:cs="Cambria"/>
        </w:rPr>
        <w:t xml:space="preserve">__. </w:t>
      </w:r>
    </w:p>
    <w:p w:rsidR="009F7B94" w:rsidRPr="004407F6" w:rsidRDefault="009F7B94" w:rsidP="009F7B94">
      <w:pPr>
        <w:rPr>
          <w:rFonts w:ascii="Cambria" w:hAnsi="Cambria" w:cs="Cambri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71"/>
        <w:gridCol w:w="3471"/>
        <w:gridCol w:w="3472"/>
      </w:tblGrid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Examination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Month &amp; Year of Passing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Grade Obtained</w:t>
            </w:r>
          </w:p>
        </w:tc>
      </w:tr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T.E. Semester 6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May 2012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53.64 %</w:t>
            </w:r>
          </w:p>
        </w:tc>
      </w:tr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T.E. Semester 5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May 2012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50.70 %</w:t>
            </w:r>
          </w:p>
        </w:tc>
      </w:tr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S.E. Semester 4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May 2011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48.30 %</w:t>
            </w:r>
          </w:p>
        </w:tc>
      </w:tr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S.E. Semester 3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May 2011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53.88 %</w:t>
            </w:r>
          </w:p>
        </w:tc>
      </w:tr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F.E. Semester 2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May 2011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53.38 %</w:t>
            </w:r>
          </w:p>
        </w:tc>
      </w:tr>
      <w:tr w:rsidR="009F7B94" w:rsidRPr="004407F6" w:rsidTr="00F7016C"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F.E Semester 1</w:t>
            </w:r>
          </w:p>
        </w:tc>
        <w:tc>
          <w:tcPr>
            <w:tcW w:w="3471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May 2010</w:t>
            </w:r>
          </w:p>
        </w:tc>
        <w:tc>
          <w:tcPr>
            <w:tcW w:w="347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52.75 %</w:t>
            </w:r>
          </w:p>
        </w:tc>
      </w:tr>
    </w:tbl>
    <w:p w:rsidR="009F7B94" w:rsidRPr="004407F6" w:rsidRDefault="009F7B94" w:rsidP="009F7B94">
      <w:pPr>
        <w:rPr>
          <w:rFonts w:ascii="Cambria" w:hAnsi="Cambria" w:cs="Cambri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3113"/>
        <w:gridCol w:w="3266"/>
        <w:gridCol w:w="1942"/>
      </w:tblGrid>
      <w:tr w:rsidR="009F7B94" w:rsidRPr="004407F6" w:rsidTr="00F7016C">
        <w:tc>
          <w:tcPr>
            <w:tcW w:w="2093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Examination</w:t>
            </w:r>
          </w:p>
        </w:tc>
        <w:tc>
          <w:tcPr>
            <w:tcW w:w="3113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Institute / Board</w:t>
            </w:r>
          </w:p>
        </w:tc>
        <w:tc>
          <w:tcPr>
            <w:tcW w:w="3266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Month &amp; Year of Passing</w:t>
            </w:r>
          </w:p>
        </w:tc>
        <w:tc>
          <w:tcPr>
            <w:tcW w:w="1942" w:type="dxa"/>
          </w:tcPr>
          <w:p w:rsidR="009F7B94" w:rsidRPr="0095410E" w:rsidRDefault="009F7B94" w:rsidP="00F7016C">
            <w:pPr>
              <w:jc w:val="center"/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Grade Obtained</w:t>
            </w:r>
          </w:p>
        </w:tc>
      </w:tr>
      <w:tr w:rsidR="009F7B94" w:rsidRPr="004407F6" w:rsidTr="00F7016C">
        <w:tc>
          <w:tcPr>
            <w:tcW w:w="2093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H.S.C (Grade 12)</w:t>
            </w:r>
          </w:p>
        </w:tc>
        <w:tc>
          <w:tcPr>
            <w:tcW w:w="3113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S.V.P college</w:t>
            </w:r>
          </w:p>
        </w:tc>
        <w:tc>
          <w:tcPr>
            <w:tcW w:w="3266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March 2009</w:t>
            </w:r>
          </w:p>
        </w:tc>
        <w:tc>
          <w:tcPr>
            <w:tcW w:w="194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66.86 %</w:t>
            </w:r>
          </w:p>
        </w:tc>
      </w:tr>
      <w:tr w:rsidR="009F7B94" w:rsidRPr="004407F6" w:rsidTr="00F7016C">
        <w:tc>
          <w:tcPr>
            <w:tcW w:w="2093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 w:rsidRPr="0095410E">
              <w:rPr>
                <w:rFonts w:ascii="Cambria" w:hAnsi="Cambria" w:cs="Cambria"/>
              </w:rPr>
              <w:t>S.S.C. (Grade 10)</w:t>
            </w:r>
          </w:p>
        </w:tc>
        <w:tc>
          <w:tcPr>
            <w:tcW w:w="3113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B.E.S.I.V</w:t>
            </w:r>
          </w:p>
        </w:tc>
        <w:tc>
          <w:tcPr>
            <w:tcW w:w="3266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March 2007</w:t>
            </w:r>
          </w:p>
        </w:tc>
        <w:tc>
          <w:tcPr>
            <w:tcW w:w="1942" w:type="dxa"/>
          </w:tcPr>
          <w:p w:rsidR="009F7B94" w:rsidRPr="0095410E" w:rsidRDefault="009F7B94" w:rsidP="00F7016C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71.4 %</w:t>
            </w:r>
          </w:p>
        </w:tc>
      </w:tr>
    </w:tbl>
    <w:p w:rsidR="009F7B94" w:rsidRPr="004407F6" w:rsidRDefault="009F7B94" w:rsidP="009F7B94">
      <w:pPr>
        <w:rPr>
          <w:rFonts w:ascii="Cambria" w:hAnsi="Cambria" w:cs="Cambria"/>
        </w:rPr>
      </w:pPr>
    </w:p>
    <w:p w:rsidR="009F7B94" w:rsidRPr="004407F6" w:rsidRDefault="009F7B94" w:rsidP="009F7B94">
      <w:pPr>
        <w:rPr>
          <w:rFonts w:ascii="Cambria" w:hAnsi="Cambria" w:cs="Cambria"/>
          <w:b/>
          <w:bCs/>
          <w:u w:val="single"/>
        </w:rPr>
      </w:pPr>
      <w:r w:rsidRPr="004407F6">
        <w:rPr>
          <w:rFonts w:ascii="Cambria" w:hAnsi="Cambria" w:cs="Cambria"/>
          <w:b/>
          <w:bCs/>
          <w:u w:val="single"/>
        </w:rPr>
        <w:t>Computer Knowledge:</w:t>
      </w:r>
    </w:p>
    <w:p w:rsidR="009F7B94" w:rsidRPr="004407F6" w:rsidRDefault="009F7B94" w:rsidP="009F7B94">
      <w:pPr>
        <w:numPr>
          <w:ilvl w:val="0"/>
          <w:numId w:val="2"/>
        </w:numPr>
        <w:rPr>
          <w:rFonts w:ascii="Cambria" w:hAnsi="Cambria" w:cs="Cambria"/>
        </w:rPr>
      </w:pPr>
      <w:r w:rsidRPr="004407F6">
        <w:rPr>
          <w:rFonts w:ascii="Cambria" w:hAnsi="Cambria" w:cs="Cambria"/>
        </w:rPr>
        <w:t>Language C, C++, Java</w:t>
      </w:r>
    </w:p>
    <w:p w:rsidR="009F7B94" w:rsidRPr="004407F6" w:rsidRDefault="009F7B94" w:rsidP="009F7B94">
      <w:pPr>
        <w:numPr>
          <w:ilvl w:val="0"/>
          <w:numId w:val="2"/>
        </w:numPr>
        <w:rPr>
          <w:rFonts w:ascii="Cambria" w:hAnsi="Cambria" w:cs="Cambria"/>
        </w:rPr>
      </w:pPr>
      <w:r w:rsidRPr="004407F6">
        <w:rPr>
          <w:rFonts w:ascii="Cambria" w:hAnsi="Cambria" w:cs="Cambria"/>
        </w:rPr>
        <w:t>Operating system MS windows, Linux</w:t>
      </w:r>
    </w:p>
    <w:p w:rsidR="009F7B94" w:rsidRPr="004407F6" w:rsidRDefault="009F7B94" w:rsidP="009F7B94">
      <w:pPr>
        <w:numPr>
          <w:ilvl w:val="0"/>
          <w:numId w:val="2"/>
        </w:numPr>
        <w:rPr>
          <w:rFonts w:ascii="Cambria" w:hAnsi="Cambria" w:cs="Cambria"/>
        </w:rPr>
      </w:pPr>
      <w:r w:rsidRPr="004407F6">
        <w:rPr>
          <w:rFonts w:ascii="Cambria" w:hAnsi="Cambria" w:cs="Cambria"/>
        </w:rPr>
        <w:t>MS Office: Word, Excel and Power-point</w:t>
      </w:r>
    </w:p>
    <w:p w:rsidR="009F7B94" w:rsidRPr="004407F6" w:rsidRDefault="009F7B94" w:rsidP="009F7B94">
      <w:pPr>
        <w:rPr>
          <w:rFonts w:ascii="Cambria" w:hAnsi="Cambria" w:cs="Cambria"/>
        </w:rPr>
      </w:pPr>
    </w:p>
    <w:p w:rsidR="009F7B94" w:rsidRPr="004407F6" w:rsidRDefault="009F7B94" w:rsidP="009F7B94">
      <w:pPr>
        <w:rPr>
          <w:rFonts w:ascii="Cambria" w:hAnsi="Cambria" w:cs="Cambria"/>
          <w:b/>
          <w:bCs/>
          <w:u w:val="single"/>
        </w:rPr>
      </w:pPr>
      <w:r w:rsidRPr="004407F6">
        <w:rPr>
          <w:rFonts w:ascii="Cambria" w:hAnsi="Cambria" w:cs="Cambria"/>
          <w:b/>
          <w:bCs/>
          <w:u w:val="single"/>
        </w:rPr>
        <w:t>Projects Undertaken:</w:t>
      </w:r>
    </w:p>
    <w:p w:rsidR="009F7B94" w:rsidRPr="004407F6" w:rsidRDefault="009F7B94" w:rsidP="009F7B94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1.</w:t>
      </w:r>
      <w:r w:rsidRPr="00FC527F">
        <w:rPr>
          <w:rFonts w:ascii="Cambria" w:hAnsi="Cambria" w:cs="Cambria"/>
        </w:rPr>
        <w:t>Making</w:t>
      </w:r>
      <w:proofErr w:type="gramEnd"/>
      <w:r w:rsidRPr="00FC527F">
        <w:rPr>
          <w:rFonts w:ascii="Cambria" w:hAnsi="Cambria" w:cs="Cambria"/>
        </w:rPr>
        <w:t xml:space="preserve"> autonomous / manual robot in B.E</w:t>
      </w:r>
      <w:r>
        <w:rPr>
          <w:rFonts w:ascii="Cambria" w:hAnsi="Cambria" w:cs="Cambria"/>
        </w:rPr>
        <w:t xml:space="preserve"> (it is multifunction robot which detects bomb, gas leakage and as a fire extinguisher)</w:t>
      </w:r>
    </w:p>
    <w:p w:rsidR="009F7B94" w:rsidRDefault="009F7B94" w:rsidP="009F7B94">
      <w:pPr>
        <w:rPr>
          <w:rFonts w:ascii="Cambria" w:hAnsi="Cambria" w:cs="Cambria"/>
        </w:rPr>
      </w:pPr>
      <w:r>
        <w:rPr>
          <w:rFonts w:ascii="Cambria" w:hAnsi="Cambria" w:cs="Cambria"/>
        </w:rPr>
        <w:t>2. S.E project: Heat sensor using fan cooling</w:t>
      </w:r>
    </w:p>
    <w:p w:rsidR="009F7B94" w:rsidRDefault="009F7B94" w:rsidP="009F7B9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                   Infrared Remote control</w:t>
      </w:r>
    </w:p>
    <w:p w:rsidR="009F7B94" w:rsidRPr="004407F6" w:rsidRDefault="009F7B94" w:rsidP="009F7B94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3.T.E</w:t>
      </w:r>
      <w:proofErr w:type="gramEnd"/>
      <w:r>
        <w:rPr>
          <w:rFonts w:ascii="Cambria" w:hAnsi="Cambria" w:cs="Cambria"/>
        </w:rPr>
        <w:t xml:space="preserve"> project: Hydroelectric energy</w:t>
      </w:r>
    </w:p>
    <w:p w:rsidR="009F7B94" w:rsidRPr="004407F6" w:rsidRDefault="009F7B94" w:rsidP="009F7B94">
      <w:pPr>
        <w:rPr>
          <w:rFonts w:ascii="Cambria" w:hAnsi="Cambria" w:cs="Cambria"/>
          <w:b/>
          <w:bCs/>
          <w:u w:val="single"/>
        </w:rPr>
      </w:pPr>
      <w:r w:rsidRPr="004407F6">
        <w:rPr>
          <w:rFonts w:ascii="Cambria" w:hAnsi="Cambria" w:cs="Cambria"/>
          <w:b/>
          <w:bCs/>
          <w:u w:val="single"/>
        </w:rPr>
        <w:t>Achievements and Extracurricular Activities: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>Black belt (1</w:t>
      </w:r>
      <w:r w:rsidRPr="00FC527F">
        <w:rPr>
          <w:rFonts w:ascii="Cambria" w:hAnsi="Cambria" w:cs="Cambria"/>
          <w:vertAlign w:val="superscript"/>
        </w:rPr>
        <w:t>st</w:t>
      </w:r>
      <w:r w:rsidRPr="00FC527F">
        <w:rPr>
          <w:rFonts w:ascii="Cambria" w:hAnsi="Cambria" w:cs="Cambria"/>
        </w:rPr>
        <w:t xml:space="preserve"> Dan) in </w:t>
      </w:r>
      <w:proofErr w:type="spellStart"/>
      <w:r w:rsidRPr="00FC527F">
        <w:rPr>
          <w:rFonts w:ascii="Cambria" w:hAnsi="Cambria" w:cs="Cambria"/>
        </w:rPr>
        <w:t>Shotokan</w:t>
      </w:r>
      <w:proofErr w:type="spellEnd"/>
      <w:r w:rsidRPr="00FC527F">
        <w:rPr>
          <w:rFonts w:ascii="Cambria" w:hAnsi="Cambria" w:cs="Cambria"/>
        </w:rPr>
        <w:t xml:space="preserve"> Karate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 xml:space="preserve">Reached semi-finals in volleyball tournament 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>Various interschool competition prizes (mimicry, skit show, dance, drawing, etc.)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>Prizes in sports at various levels (relay race, 100 m, 200 m, hurdles, volleyball, etc.)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>Participated in interschool event, ‘</w:t>
      </w:r>
      <w:proofErr w:type="spellStart"/>
      <w:r w:rsidRPr="00FC527F">
        <w:rPr>
          <w:rFonts w:ascii="Cambria" w:hAnsi="Cambria" w:cs="Cambria"/>
        </w:rPr>
        <w:t>Khoj</w:t>
      </w:r>
      <w:proofErr w:type="spellEnd"/>
      <w:r w:rsidRPr="00FC527F">
        <w:rPr>
          <w:rFonts w:ascii="Cambria" w:hAnsi="Cambria" w:cs="Cambria"/>
        </w:rPr>
        <w:t>’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>Elementary and intermediate certificate for drawing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 xml:space="preserve">Organized Farewell party during School and Fashion Show during Junior College. </w:t>
      </w:r>
    </w:p>
    <w:p w:rsidR="009F7B94" w:rsidRPr="00FC527F" w:rsidRDefault="009F7B94" w:rsidP="009F7B94">
      <w:pPr>
        <w:numPr>
          <w:ilvl w:val="0"/>
          <w:numId w:val="1"/>
        </w:numPr>
        <w:rPr>
          <w:rFonts w:ascii="Cambria" w:hAnsi="Cambria" w:cs="Cambria"/>
        </w:rPr>
      </w:pPr>
      <w:r w:rsidRPr="00FC527F">
        <w:rPr>
          <w:rFonts w:ascii="Cambria" w:hAnsi="Cambria" w:cs="Cambria"/>
        </w:rPr>
        <w:t>Making autonomous / manual robot in B.E</w:t>
      </w:r>
      <w:r>
        <w:rPr>
          <w:rFonts w:ascii="Cambria" w:hAnsi="Cambria" w:cs="Cambria"/>
        </w:rPr>
        <w:t xml:space="preserve"> (it is multifunction robot which detects bomb, gas leakage and as a fire extinguisher)</w:t>
      </w:r>
    </w:p>
    <w:p w:rsidR="009F7B94" w:rsidRPr="004407F6" w:rsidRDefault="009F7B94" w:rsidP="009F7B94">
      <w:pPr>
        <w:rPr>
          <w:rFonts w:ascii="Cambria" w:hAnsi="Cambria" w:cs="Cambria"/>
        </w:rPr>
      </w:pPr>
    </w:p>
    <w:p w:rsidR="009F7B94" w:rsidRPr="004407F6" w:rsidRDefault="009F7B94" w:rsidP="009F7B94">
      <w:pPr>
        <w:rPr>
          <w:rFonts w:ascii="Cambria" w:hAnsi="Cambria" w:cs="Cambria"/>
          <w:b/>
          <w:bCs/>
          <w:u w:val="single"/>
        </w:rPr>
      </w:pPr>
      <w:r w:rsidRPr="004407F6">
        <w:rPr>
          <w:rFonts w:ascii="Cambria" w:hAnsi="Cambria" w:cs="Cambria"/>
          <w:b/>
          <w:bCs/>
          <w:u w:val="single"/>
        </w:rPr>
        <w:t>Personal Information:</w:t>
      </w:r>
    </w:p>
    <w:p w:rsidR="009F7B94" w:rsidRPr="004407F6" w:rsidRDefault="009F7B94" w:rsidP="009F7B94">
      <w:pPr>
        <w:rPr>
          <w:rFonts w:ascii="Cambria" w:hAnsi="Cambria" w:cs="Cambria"/>
        </w:rPr>
      </w:pPr>
      <w:r w:rsidRPr="004407F6">
        <w:rPr>
          <w:rFonts w:ascii="Cambria" w:hAnsi="Cambria" w:cs="Cambria"/>
        </w:rPr>
        <w:t>Date of birth: 24/06/1991</w:t>
      </w:r>
    </w:p>
    <w:p w:rsidR="009F7B94" w:rsidRPr="004407F6" w:rsidRDefault="009F7B94" w:rsidP="009F7B94">
      <w:pPr>
        <w:rPr>
          <w:rFonts w:ascii="Cambria" w:hAnsi="Cambria" w:cs="Cambria"/>
        </w:rPr>
      </w:pPr>
      <w:r w:rsidRPr="004407F6">
        <w:rPr>
          <w:rFonts w:ascii="Cambria" w:hAnsi="Cambria" w:cs="Cambria"/>
        </w:rPr>
        <w:t>Nationality: Indian</w:t>
      </w:r>
    </w:p>
    <w:p w:rsidR="009F7B94" w:rsidRPr="004407F6" w:rsidRDefault="009F7B94" w:rsidP="009F7B94">
      <w:pPr>
        <w:rPr>
          <w:rFonts w:ascii="Cambria" w:hAnsi="Cambria" w:cs="Cambria"/>
        </w:rPr>
      </w:pPr>
      <w:r w:rsidRPr="004407F6">
        <w:rPr>
          <w:rFonts w:ascii="Cambria" w:hAnsi="Cambria" w:cs="Cambria"/>
        </w:rPr>
        <w:lastRenderedPageBreak/>
        <w:t>Marital Status: Single</w:t>
      </w:r>
    </w:p>
    <w:p w:rsidR="009F7B94" w:rsidRDefault="009F7B94" w:rsidP="009F7B94">
      <w:pPr>
        <w:rPr>
          <w:rFonts w:ascii="Cambria" w:hAnsi="Cambria" w:cs="Cambria"/>
        </w:rPr>
      </w:pPr>
      <w:r w:rsidRPr="004407F6">
        <w:rPr>
          <w:rFonts w:ascii="Cambria" w:hAnsi="Cambria" w:cs="Cambria"/>
        </w:rPr>
        <w:t>Language known: English, Hindi, Gujarati, Marathi and French</w:t>
      </w:r>
    </w:p>
    <w:p w:rsidR="009F7B94" w:rsidRDefault="009F7B94" w:rsidP="009F7B94">
      <w:pPr>
        <w:rPr>
          <w:rFonts w:ascii="Cambria" w:hAnsi="Cambria" w:cs="Cambria"/>
        </w:rPr>
      </w:pPr>
    </w:p>
    <w:p w:rsidR="009F7B94" w:rsidRPr="004407F6" w:rsidRDefault="009F7B94" w:rsidP="009F7B94">
      <w:pPr>
        <w:rPr>
          <w:rFonts w:ascii="Cambria" w:hAnsi="Cambria" w:cs="Cambria"/>
          <w:b/>
          <w:bCs/>
          <w:u w:val="single"/>
        </w:rPr>
      </w:pPr>
      <w:r w:rsidRPr="004407F6">
        <w:rPr>
          <w:rFonts w:ascii="Cambria" w:hAnsi="Cambria" w:cs="Cambria"/>
          <w:b/>
          <w:bCs/>
          <w:u w:val="single"/>
        </w:rPr>
        <w:t>References:</w:t>
      </w:r>
    </w:p>
    <w:p w:rsidR="009F7B94" w:rsidRPr="004407F6" w:rsidRDefault="009F7B94" w:rsidP="009F7B94">
      <w:pPr>
        <w:rPr>
          <w:rFonts w:ascii="Cambria" w:hAnsi="Cambria" w:cs="Cambria"/>
        </w:rPr>
      </w:pPr>
      <w:r w:rsidRPr="004407F6">
        <w:rPr>
          <w:rFonts w:ascii="Cambria" w:hAnsi="Cambria" w:cs="Cambria"/>
        </w:rPr>
        <w:t xml:space="preserve">Available as on request </w:t>
      </w:r>
    </w:p>
    <w:p w:rsidR="009F7B94" w:rsidRPr="009F7B94" w:rsidRDefault="009F7B94" w:rsidP="009F7B94">
      <w:pPr>
        <w:rPr>
          <w:rFonts w:ascii="Cambria" w:hAnsi="Cambria" w:cs="Cambria"/>
        </w:rPr>
      </w:pPr>
    </w:p>
    <w:p w:rsidR="009F7B94" w:rsidRDefault="009F7B9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proofErr w:type="gramStart"/>
      <w:r w:rsidRPr="009F7B94">
        <w:rPr>
          <w:b/>
          <w:sz w:val="48"/>
          <w:szCs w:val="48"/>
        </w:rPr>
        <w:t>COVER  LETTER</w:t>
      </w:r>
      <w:proofErr w:type="gramEnd"/>
    </w:p>
    <w:p w:rsidR="009F7B94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</w:p>
    <w:p w:rsidR="009F7B94" w:rsidRPr="00B53BEB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  <w:r w:rsidRPr="00B53BEB">
        <w:rPr>
          <w:rFonts w:ascii="Palatino Linotype" w:hAnsi="Palatino Linotype"/>
          <w:sz w:val="22"/>
          <w:szCs w:val="22"/>
        </w:rPr>
        <w:t>The average person studies the present and asks “Why?”- The innovative one looks at what the future could be asks “Why Not”.  More than the current progress in the field of Electronics</w:t>
      </w:r>
      <w:r>
        <w:rPr>
          <w:rFonts w:ascii="Palatino Linotype" w:hAnsi="Palatino Linotype"/>
          <w:sz w:val="22"/>
          <w:szCs w:val="22"/>
        </w:rPr>
        <w:t xml:space="preserve"> and Telecommunications</w:t>
      </w:r>
      <w:r w:rsidRPr="00B53BEB">
        <w:rPr>
          <w:rFonts w:ascii="Palatino Linotype" w:hAnsi="Palatino Linotype"/>
          <w:sz w:val="22"/>
          <w:szCs w:val="22"/>
        </w:rPr>
        <w:t>, I am excited by the prospect of where this knowledge will take us.</w:t>
      </w:r>
    </w:p>
    <w:p w:rsidR="009F7B94" w:rsidRPr="00B53BEB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</w:p>
    <w:p w:rsidR="009F7B94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  <w:r w:rsidRPr="00B53BEB">
        <w:rPr>
          <w:rFonts w:ascii="Palatino Linotype" w:hAnsi="Palatino Linotype"/>
          <w:sz w:val="22"/>
          <w:szCs w:val="22"/>
        </w:rPr>
        <w:t>Within the next 10 years, I aspire to make a worthwhile contribution in the “ever evolving” field of Electronics. Knowledge is definitely the first rung on the ladder to fulfill this objective. With this goal in perspective, I put forth my application for the Masters Program in Electric</w:t>
      </w:r>
      <w:r>
        <w:rPr>
          <w:rFonts w:ascii="Palatino Linotype" w:hAnsi="Palatino Linotype"/>
          <w:sz w:val="22"/>
          <w:szCs w:val="22"/>
        </w:rPr>
        <w:t>al and Telecommunications</w:t>
      </w:r>
      <w:r w:rsidRPr="00B53BEB">
        <w:rPr>
          <w:rFonts w:ascii="Palatino Linotype" w:hAnsi="Palatino Linotype"/>
          <w:sz w:val="22"/>
          <w:szCs w:val="22"/>
        </w:rPr>
        <w:t xml:space="preserve"> at your University.</w:t>
      </w:r>
    </w:p>
    <w:p w:rsidR="009F7B94" w:rsidRPr="00B53BEB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</w:p>
    <w:p w:rsidR="009F7B94" w:rsidRDefault="009F7B94" w:rsidP="009F7B94">
      <w:pPr>
        <w:pStyle w:val="BodyText"/>
        <w:jc w:val="both"/>
        <w:rPr>
          <w:rFonts w:ascii="Palatino Linotype" w:hAnsi="Palatino Linotype"/>
          <w:sz w:val="22"/>
          <w:szCs w:val="22"/>
        </w:rPr>
      </w:pPr>
      <w:r w:rsidRPr="00BB5F15">
        <w:rPr>
          <w:rFonts w:ascii="Palatino Linotype" w:hAnsi="Palatino Linotype"/>
          <w:sz w:val="22"/>
          <w:szCs w:val="22"/>
        </w:rPr>
        <w:t>I also reckon that academic is not the only ingredient in developing one’s personality but the extra-curricular activities is also equally important.</w:t>
      </w:r>
      <w:r>
        <w:rPr>
          <w:rFonts w:ascii="Palatino Linotype" w:hAnsi="Palatino Linotype"/>
          <w:sz w:val="22"/>
          <w:szCs w:val="22"/>
        </w:rPr>
        <w:t xml:space="preserve"> I’ve participated in various competitions and won prizes in events like </w:t>
      </w:r>
      <w:r w:rsidRPr="003F08C1">
        <w:rPr>
          <w:rFonts w:ascii="Palatino Linotype" w:hAnsi="Palatino Linotype"/>
          <w:sz w:val="22"/>
          <w:szCs w:val="22"/>
        </w:rPr>
        <w:t xml:space="preserve">mimicry, skit show, dance, drawing etc. </w:t>
      </w:r>
      <w:proofErr w:type="gramStart"/>
      <w:r w:rsidRPr="003F08C1">
        <w:rPr>
          <w:rFonts w:ascii="Palatino Linotype" w:hAnsi="Palatino Linotype"/>
          <w:sz w:val="22"/>
          <w:szCs w:val="22"/>
        </w:rPr>
        <w:t>Sports has</w:t>
      </w:r>
      <w:proofErr w:type="gramEnd"/>
      <w:r w:rsidRPr="003F08C1">
        <w:rPr>
          <w:rFonts w:ascii="Palatino Linotype" w:hAnsi="Palatino Linotype"/>
          <w:sz w:val="22"/>
          <w:szCs w:val="22"/>
        </w:rPr>
        <w:t xml:space="preserve"> been an integral part of my life and follow them very religiously. I have won prizes in relay race, 100 m, 200 m, hurdles, volleyball. I am also a martial artist and have attained black belt in karate. </w:t>
      </w:r>
      <w:r w:rsidRPr="00BB5F15">
        <w:rPr>
          <w:rFonts w:ascii="Palatino Linotype" w:hAnsi="Palatino Linotype"/>
          <w:sz w:val="22"/>
          <w:szCs w:val="22"/>
        </w:rPr>
        <w:t>An array of accolades that I received over the years is witness of this pursuit. I would like to continue the same level of initiative through leading/participating in various extra-curricular activities at your University with the ultimate goal of becoming an integral part of the student body.</w:t>
      </w:r>
    </w:p>
    <w:p w:rsidR="009F7B94" w:rsidRPr="00BB5F15" w:rsidRDefault="009F7B94" w:rsidP="009F7B94">
      <w:pPr>
        <w:pStyle w:val="BodyText"/>
        <w:jc w:val="both"/>
        <w:rPr>
          <w:rFonts w:ascii="Palatino Linotype" w:hAnsi="Palatino Linotype"/>
          <w:sz w:val="22"/>
          <w:szCs w:val="22"/>
        </w:rPr>
      </w:pPr>
    </w:p>
    <w:p w:rsidR="009F7B94" w:rsidRPr="007B38A8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  <w:r w:rsidRPr="007B38A8">
        <w:rPr>
          <w:rFonts w:ascii="Palatino Linotype" w:hAnsi="Palatino Linotype"/>
          <w:sz w:val="22"/>
          <w:szCs w:val="22"/>
        </w:rPr>
        <w:t>Someone once observed that there are two lasting things in life that a family can give its children - one is roots and the other is wings. I am indeed fortunate that I have received both and have the strength now to test my wings before I return to my roots.</w:t>
      </w:r>
    </w:p>
    <w:p w:rsidR="009F7B94" w:rsidRPr="007B38A8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</w:p>
    <w:p w:rsidR="009F7B94" w:rsidRPr="007B38A8" w:rsidRDefault="009F7B94" w:rsidP="009F7B94">
      <w:pPr>
        <w:jc w:val="both"/>
        <w:rPr>
          <w:rFonts w:ascii="Palatino Linotype" w:hAnsi="Palatino Linotype"/>
          <w:sz w:val="22"/>
          <w:szCs w:val="22"/>
        </w:rPr>
      </w:pPr>
      <w:r w:rsidRPr="007B38A8">
        <w:rPr>
          <w:rFonts w:ascii="Palatino Linotype" w:hAnsi="Palatino Linotype"/>
          <w:sz w:val="22"/>
          <w:szCs w:val="22"/>
        </w:rPr>
        <w:t>I look forward to bein</w:t>
      </w:r>
      <w:r>
        <w:rPr>
          <w:rFonts w:ascii="Palatino Linotype" w:hAnsi="Palatino Linotype"/>
          <w:sz w:val="22"/>
          <w:szCs w:val="22"/>
        </w:rPr>
        <w:t xml:space="preserve">g part of the incoming </w:t>
      </w:r>
      <w:proofErr w:type="gramStart"/>
      <w:r>
        <w:rPr>
          <w:rFonts w:ascii="Palatino Linotype" w:hAnsi="Palatino Linotype"/>
          <w:sz w:val="22"/>
          <w:szCs w:val="22"/>
        </w:rPr>
        <w:t>Fall</w:t>
      </w:r>
      <w:proofErr w:type="gramEnd"/>
      <w:r>
        <w:rPr>
          <w:rFonts w:ascii="Palatino Linotype" w:hAnsi="Palatino Linotype"/>
          <w:sz w:val="22"/>
          <w:szCs w:val="22"/>
        </w:rPr>
        <w:t xml:space="preserve"> 2013</w:t>
      </w:r>
      <w:r w:rsidRPr="007B38A8">
        <w:rPr>
          <w:rFonts w:ascii="Palatino Linotype" w:hAnsi="Palatino Linotype"/>
          <w:sz w:val="22"/>
          <w:szCs w:val="22"/>
        </w:rPr>
        <w:t xml:space="preserve"> class.</w:t>
      </w:r>
    </w:p>
    <w:p w:rsidR="009F7B94" w:rsidRPr="00B53BEB" w:rsidRDefault="009F7B94" w:rsidP="009F7B94">
      <w:pPr>
        <w:tabs>
          <w:tab w:val="left" w:pos="3150"/>
        </w:tabs>
        <w:jc w:val="both"/>
        <w:rPr>
          <w:rFonts w:ascii="Palatino Linotype" w:hAnsi="Palatino Linotype"/>
          <w:sz w:val="22"/>
          <w:szCs w:val="22"/>
        </w:rPr>
      </w:pPr>
    </w:p>
    <w:p w:rsidR="009F7B94" w:rsidRPr="009F7B94" w:rsidRDefault="009F7B94">
      <w:pPr>
        <w:rPr>
          <w:b/>
          <w:sz w:val="48"/>
          <w:szCs w:val="48"/>
        </w:rPr>
      </w:pPr>
    </w:p>
    <w:sectPr w:rsidR="009F7B94" w:rsidRPr="009F7B94" w:rsidSect="00E25EFC"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46FF6"/>
    <w:multiLevelType w:val="hybridMultilevel"/>
    <w:tmpl w:val="1ABA9F5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696C2B88"/>
    <w:multiLevelType w:val="hybridMultilevel"/>
    <w:tmpl w:val="635C49E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B94"/>
    <w:rsid w:val="00055A06"/>
    <w:rsid w:val="009F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F7B94"/>
    <w:rPr>
      <w:color w:val="0000FF"/>
      <w:u w:val="single"/>
    </w:rPr>
  </w:style>
  <w:style w:type="paragraph" w:styleId="BodyText">
    <w:name w:val="Body Text"/>
    <w:basedOn w:val="Normal"/>
    <w:link w:val="BodyTextChar"/>
    <w:rsid w:val="009F7B94"/>
    <w:rPr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9F7B94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hir.seanpaul@gmail.com" TargetMode="External"/><Relationship Id="rId5" Type="http://schemas.openxmlformats.org/officeDocument/2006/relationships/hyperlink" Target="mailto:nihirthegrea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3272</Characters>
  <Application>Microsoft Office Word</Application>
  <DocSecurity>0</DocSecurity>
  <Lines>27</Lines>
  <Paragraphs>7</Paragraphs>
  <ScaleCrop>false</ScaleCrop>
  <Company>MS Corp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Corp</dc:creator>
  <cp:keywords/>
  <dc:description/>
  <cp:lastModifiedBy>MS Corp</cp:lastModifiedBy>
  <cp:revision>1</cp:revision>
  <dcterms:created xsi:type="dcterms:W3CDTF">2013-06-14T15:22:00Z</dcterms:created>
  <dcterms:modified xsi:type="dcterms:W3CDTF">2013-06-14T15:26:00Z</dcterms:modified>
</cp:coreProperties>
</file>