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D25" w:rsidRDefault="001E4D25" w:rsidP="00FD5A9F">
      <w:pPr>
        <w:snapToGrid w:val="0"/>
        <w:spacing w:line="600" w:lineRule="exact"/>
        <w:jc w:val="center"/>
        <w:rPr>
          <w:rFonts w:ascii="方正小标宋_GBK" w:eastAsia="方正小标宋_GBK" w:hAnsi="Times New Roman" w:cs="Times New Roman"/>
          <w:sz w:val="44"/>
          <w:szCs w:val="44"/>
        </w:rPr>
      </w:pPr>
    </w:p>
    <w:p w:rsidR="008A1990" w:rsidRDefault="001E4D25" w:rsidP="00FD5A9F">
      <w:pPr>
        <w:snapToGrid w:val="0"/>
        <w:spacing w:line="600" w:lineRule="exact"/>
        <w:jc w:val="center"/>
        <w:rPr>
          <w:rFonts w:ascii="方正小标宋_GBK" w:eastAsia="方正小标宋_GBK" w:hAnsi="Times New Roman" w:cs="Times New Roman" w:hint="eastAsia"/>
          <w:b/>
          <w:sz w:val="44"/>
          <w:szCs w:val="44"/>
        </w:rPr>
      </w:pPr>
      <w:r w:rsidRPr="00FD5A9F">
        <w:rPr>
          <w:rFonts w:ascii="方正小标宋_GBK" w:eastAsia="方正小标宋_GBK" w:hAnsi="Times New Roman" w:cs="Times New Roman" w:hint="eastAsia"/>
          <w:b/>
          <w:sz w:val="44"/>
          <w:szCs w:val="44"/>
        </w:rPr>
        <w:t>重庆市审计</w:t>
      </w:r>
      <w:r w:rsidR="008A1990">
        <w:rPr>
          <w:rFonts w:ascii="方正小标宋_GBK" w:eastAsia="方正小标宋_GBK" w:hAnsi="Times New Roman" w:cs="Times New Roman" w:hint="eastAsia"/>
          <w:b/>
          <w:sz w:val="44"/>
          <w:szCs w:val="44"/>
        </w:rPr>
        <w:t>机关</w:t>
      </w:r>
      <w:r w:rsidRPr="00FD5A9F">
        <w:rPr>
          <w:rFonts w:ascii="方正小标宋_GBK" w:eastAsia="方正小标宋_GBK" w:hAnsi="Times New Roman" w:cs="Times New Roman" w:hint="eastAsia"/>
          <w:b/>
          <w:sz w:val="44"/>
          <w:szCs w:val="44"/>
        </w:rPr>
        <w:t>2021年度公开考试录用</w:t>
      </w:r>
    </w:p>
    <w:p w:rsidR="00114262" w:rsidRPr="00FD5A9F" w:rsidRDefault="001E4D25" w:rsidP="00FD5A9F">
      <w:pPr>
        <w:snapToGrid w:val="0"/>
        <w:spacing w:line="600" w:lineRule="exact"/>
        <w:jc w:val="center"/>
        <w:rPr>
          <w:rFonts w:ascii="方正仿宋_GBK" w:eastAsia="方正仿宋_GBK" w:hAnsi="方正仿宋_GBK" w:cs="方正仿宋_GBK"/>
          <w:b/>
          <w:sz w:val="44"/>
          <w:szCs w:val="44"/>
        </w:rPr>
      </w:pPr>
      <w:r w:rsidRPr="00FD5A9F">
        <w:rPr>
          <w:rFonts w:ascii="方正小标宋_GBK" w:eastAsia="方正小标宋_GBK" w:hAnsi="Times New Roman" w:cs="Times New Roman" w:hint="eastAsia"/>
          <w:b/>
          <w:sz w:val="44"/>
          <w:szCs w:val="44"/>
        </w:rPr>
        <w:t>公务员专业能力测试考试大纲</w:t>
      </w:r>
      <w:r w:rsidR="001B3F08" w:rsidRPr="00FD5A9F">
        <w:rPr>
          <w:rFonts w:ascii="方正仿宋_GBK" w:eastAsia="方正仿宋_GBK" w:hAnsi="方正仿宋_GBK" w:cs="方正仿宋_GBK" w:hint="eastAsia"/>
          <w:b/>
          <w:sz w:val="44"/>
          <w:szCs w:val="44"/>
        </w:rPr>
        <w:t xml:space="preserve">   </w:t>
      </w:r>
    </w:p>
    <w:p w:rsidR="001E4D25" w:rsidRDefault="001E4D25" w:rsidP="00FD5A9F">
      <w:pPr>
        <w:spacing w:line="600" w:lineRule="exac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仿宋_GBK" w:eastAsia="方正仿宋_GBK" w:hAnsi="方正仿宋_GBK" w:cs="方正仿宋_GBK"/>
          <w:sz w:val="33"/>
          <w:szCs w:val="33"/>
        </w:rPr>
      </w:pP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为便于报考者了解重庆市审计机关</w:t>
      </w:r>
      <w:r w:rsidRPr="00FD5A9F">
        <w:rPr>
          <w:rFonts w:ascii="Times New Roman" w:eastAsia="方正仿宋_GBK" w:hAnsi="Times New Roman" w:cs="Times New Roman"/>
          <w:sz w:val="33"/>
          <w:szCs w:val="33"/>
        </w:rPr>
        <w:t>2021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年</w:t>
      </w:r>
      <w:r w:rsidR="001E4D25" w:rsidRPr="00FD5A9F">
        <w:rPr>
          <w:rFonts w:ascii="方正仿宋_GBK" w:eastAsia="方正仿宋_GBK" w:hAnsi="方正仿宋_GBK" w:cs="方正仿宋_GBK" w:hint="eastAsia"/>
          <w:sz w:val="33"/>
          <w:szCs w:val="33"/>
        </w:rPr>
        <w:t>度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公开考试录用公务员专业</w:t>
      </w:r>
      <w:r w:rsidR="001E4D25" w:rsidRPr="00FD5A9F">
        <w:rPr>
          <w:rFonts w:ascii="方正仿宋_GBK" w:eastAsia="方正仿宋_GBK" w:hAnsi="方正仿宋_GBK" w:cs="方正仿宋_GBK" w:hint="eastAsia"/>
          <w:sz w:val="33"/>
          <w:szCs w:val="33"/>
        </w:rPr>
        <w:t>能力测试</w:t>
      </w:r>
      <w:r w:rsidR="00F37ABF">
        <w:rPr>
          <w:rFonts w:ascii="方正仿宋_GBK" w:eastAsia="方正仿宋_GBK" w:hAnsi="方正仿宋_GBK" w:cs="方正仿宋_GBK" w:hint="eastAsia"/>
          <w:sz w:val="33"/>
          <w:szCs w:val="33"/>
        </w:rPr>
        <w:t>考试</w:t>
      </w:r>
      <w:bookmarkStart w:id="0" w:name="_GoBack"/>
      <w:bookmarkEnd w:id="0"/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，特</w:t>
      </w:r>
      <w:r w:rsidR="006F1230">
        <w:rPr>
          <w:rFonts w:ascii="方正仿宋_GBK" w:eastAsia="方正仿宋_GBK" w:hAnsi="方正仿宋_GBK" w:cs="方正仿宋_GBK" w:hint="eastAsia"/>
          <w:sz w:val="33"/>
          <w:szCs w:val="33"/>
        </w:rPr>
        <w:t>制定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本大纲。</w:t>
      </w: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 w:rsidRPr="00FD5A9F">
        <w:rPr>
          <w:rFonts w:ascii="方正黑体_GBK" w:eastAsia="方正黑体_GBK" w:hAnsi="方正黑体_GBK" w:cs="方正黑体_GBK" w:hint="eastAsia"/>
          <w:sz w:val="33"/>
          <w:szCs w:val="33"/>
        </w:rPr>
        <w:t>一、考试目的</w:t>
      </w:r>
    </w:p>
    <w:p w:rsidR="00114262" w:rsidRPr="00FD5A9F" w:rsidRDefault="00752AB1" w:rsidP="00FD5A9F">
      <w:pPr>
        <w:spacing w:line="600" w:lineRule="exact"/>
        <w:ind w:firstLineChars="200" w:firstLine="660"/>
        <w:rPr>
          <w:rFonts w:ascii="方正仿宋_GBK" w:eastAsia="方正仿宋_GBK" w:hAnsi="方正仿宋_GBK" w:cs="方正仿宋_GBK"/>
          <w:sz w:val="33"/>
          <w:szCs w:val="33"/>
        </w:rPr>
      </w:pP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专业能力测试</w:t>
      </w:r>
      <w:r w:rsidR="001B3F08" w:rsidRPr="00FD5A9F">
        <w:rPr>
          <w:rFonts w:ascii="方正仿宋_GBK" w:eastAsia="方正仿宋_GBK" w:hAnsi="方正仿宋_GBK" w:cs="方正仿宋_GBK" w:hint="eastAsia"/>
          <w:sz w:val="33"/>
          <w:szCs w:val="33"/>
        </w:rPr>
        <w:t>考试是针对考生报考职位的专业要求而进行的考试。考试目的是测试考生是否掌握审计相关工作所需的专业知识，是否具备胜任审计工作所需的能力，达到对应试考生进一步筛选的目的。</w:t>
      </w: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 w:rsidRPr="00FD5A9F">
        <w:rPr>
          <w:rFonts w:ascii="方正黑体_GBK" w:eastAsia="方正黑体_GBK" w:hAnsi="方正黑体_GBK" w:cs="方正黑体_GBK" w:hint="eastAsia"/>
          <w:sz w:val="33"/>
          <w:szCs w:val="33"/>
        </w:rPr>
        <w:t>二、考试科目及分值</w:t>
      </w:r>
    </w:p>
    <w:p w:rsidR="00BE29DF" w:rsidRPr="00FD5A9F" w:rsidRDefault="001B3F08" w:rsidP="00FD5A9F">
      <w:pPr>
        <w:widowControl/>
        <w:spacing w:line="600" w:lineRule="exact"/>
        <w:ind w:firstLineChars="200" w:firstLine="660"/>
        <w:rPr>
          <w:rFonts w:ascii="方正仿宋_GBK" w:eastAsia="方正仿宋_GBK" w:hAnsi="ˎ̥" w:cs="宋体" w:hint="eastAsia"/>
          <w:color w:val="000000"/>
          <w:kern w:val="0"/>
          <w:sz w:val="33"/>
          <w:szCs w:val="33"/>
        </w:rPr>
      </w:pP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根据招录职位的工作要求，财政财务审计岗位设置</w:t>
      </w:r>
      <w:r w:rsidR="005B43A6" w:rsidRPr="00FD5A9F">
        <w:rPr>
          <w:rFonts w:ascii="方正仿宋_GBK" w:eastAsia="方正仿宋_GBK" w:hAnsi="ˎ̥" w:cs="宋体" w:hint="eastAsia"/>
          <w:color w:val="000000"/>
          <w:kern w:val="0"/>
          <w:sz w:val="33"/>
          <w:szCs w:val="33"/>
        </w:rPr>
        <w:t>专业能力测试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考试</w:t>
      </w:r>
      <w:r w:rsidR="006F3775">
        <w:rPr>
          <w:rFonts w:ascii="方正仿宋_GBK" w:eastAsia="方正仿宋_GBK" w:hAnsi="方正仿宋_GBK" w:cs="方正仿宋_GBK" w:hint="eastAsia"/>
          <w:sz w:val="33"/>
          <w:szCs w:val="33"/>
        </w:rPr>
        <w:t>，进入该职位面试者均需参加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。</w:t>
      </w:r>
      <w:r w:rsidR="005B43A6" w:rsidRPr="00FD5A9F">
        <w:rPr>
          <w:rFonts w:ascii="方正仿宋_GBK" w:eastAsia="方正仿宋_GBK" w:hAnsi="方正仿宋_GBK" w:cs="方正仿宋_GBK" w:hint="eastAsia"/>
          <w:sz w:val="33"/>
          <w:szCs w:val="33"/>
        </w:rPr>
        <w:t>专业能力测试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考试不超出以下几种题型：单选题、多选题、判断题、简答题、计算题、案例分析或论述题，满分</w:t>
      </w:r>
      <w:r w:rsidRPr="00FD5A9F">
        <w:rPr>
          <w:rFonts w:ascii="Times New Roman" w:eastAsia="方正仿宋_GBK" w:hAnsi="Times New Roman" w:cs="Times New Roman"/>
          <w:sz w:val="33"/>
          <w:szCs w:val="33"/>
        </w:rPr>
        <w:t>100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分。</w:t>
      </w:r>
      <w:r w:rsidR="00BE29DF" w:rsidRPr="00FD5A9F">
        <w:rPr>
          <w:rFonts w:ascii="方正仿宋_GBK" w:eastAsia="方正仿宋_GBK" w:hAnsi="ˎ̥" w:cs="宋体" w:hint="eastAsia"/>
          <w:color w:val="000000"/>
          <w:kern w:val="0"/>
          <w:sz w:val="33"/>
          <w:szCs w:val="33"/>
        </w:rPr>
        <w:t>专业能力测试成绩占面试总成绩的30%。</w:t>
      </w: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 w:rsidRPr="00FD5A9F">
        <w:rPr>
          <w:rFonts w:ascii="方正黑体_GBK" w:eastAsia="方正黑体_GBK" w:hAnsi="方正黑体_GBK" w:cs="方正黑体_GBK" w:hint="eastAsia"/>
          <w:sz w:val="33"/>
          <w:szCs w:val="33"/>
        </w:rPr>
        <w:t>三、考试的内容、方式</w:t>
      </w:r>
      <w:r w:rsidR="00F66982">
        <w:rPr>
          <w:rFonts w:ascii="方正黑体_GBK" w:eastAsia="方正黑体_GBK" w:hAnsi="方正黑体_GBK" w:cs="方正黑体_GBK" w:hint="eastAsia"/>
          <w:sz w:val="33"/>
          <w:szCs w:val="33"/>
        </w:rPr>
        <w:t>及</w:t>
      </w:r>
      <w:r w:rsidRPr="00FD5A9F">
        <w:rPr>
          <w:rFonts w:ascii="方正黑体_GBK" w:eastAsia="方正黑体_GBK" w:hAnsi="方正黑体_GBK" w:cs="方正黑体_GBK" w:hint="eastAsia"/>
          <w:sz w:val="33"/>
          <w:szCs w:val="33"/>
        </w:rPr>
        <w:t>时限</w:t>
      </w:r>
    </w:p>
    <w:p w:rsidR="00114262" w:rsidRPr="00FD5A9F" w:rsidRDefault="001B3F08" w:rsidP="00752AB1">
      <w:pPr>
        <w:spacing w:line="600" w:lineRule="exact"/>
        <w:ind w:firstLineChars="200" w:firstLine="660"/>
        <w:rPr>
          <w:rFonts w:ascii="方正仿宋_GBK" w:eastAsia="方正仿宋_GBK" w:hAnsi="方正仿宋_GBK" w:cs="方正仿宋_GBK"/>
          <w:sz w:val="33"/>
          <w:szCs w:val="33"/>
        </w:rPr>
      </w:pPr>
      <w:r w:rsidRPr="00FD5A9F">
        <w:rPr>
          <w:rFonts w:ascii="方正楷体_GBK" w:eastAsia="方正楷体_GBK" w:hAnsi="方正楷体_GBK" w:cs="方正楷体_GBK" w:hint="eastAsia"/>
          <w:sz w:val="33"/>
          <w:szCs w:val="33"/>
        </w:rPr>
        <w:t>（一）内容：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与财政、会计、审计等专业相关的基本知识和基本技能。</w:t>
      </w: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楷体_GBK" w:eastAsia="方正楷体_GBK" w:hAnsi="方正楷体_GBK" w:cs="方正楷体_GBK"/>
          <w:sz w:val="33"/>
          <w:szCs w:val="33"/>
        </w:rPr>
      </w:pPr>
      <w:r w:rsidRPr="00FD5A9F">
        <w:rPr>
          <w:rFonts w:ascii="方正楷体_GBK" w:eastAsia="方正楷体_GBK" w:hAnsi="方正楷体_GBK" w:cs="方正楷体_GBK" w:hint="eastAsia"/>
          <w:sz w:val="33"/>
          <w:szCs w:val="33"/>
        </w:rPr>
        <w:t>（二）方式：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笔试</w:t>
      </w:r>
      <w:r w:rsidRPr="00FD5A9F">
        <w:rPr>
          <w:rFonts w:ascii="方正楷体_GBK" w:eastAsia="方正楷体_GBK" w:hAnsi="方正楷体_GBK" w:cs="方正楷体_GBK" w:hint="eastAsia"/>
          <w:sz w:val="33"/>
          <w:szCs w:val="33"/>
        </w:rPr>
        <w:t>。</w:t>
      </w: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楷体_GBK" w:eastAsia="方正楷体_GBK" w:hAnsi="方正楷体_GBK" w:cs="方正楷体_GBK"/>
          <w:sz w:val="33"/>
          <w:szCs w:val="33"/>
        </w:rPr>
      </w:pPr>
      <w:r w:rsidRPr="00FD5A9F">
        <w:rPr>
          <w:rFonts w:ascii="方正楷体_GBK" w:eastAsia="方正楷体_GBK" w:hAnsi="方正楷体_GBK" w:cs="方正楷体_GBK" w:hint="eastAsia"/>
          <w:sz w:val="33"/>
          <w:szCs w:val="33"/>
        </w:rPr>
        <w:t>（三）时限：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考试时间为</w:t>
      </w:r>
      <w:r w:rsidRPr="00FD5A9F">
        <w:rPr>
          <w:rFonts w:ascii="Times New Roman" w:eastAsia="方正仿宋_GBK" w:hAnsi="Times New Roman" w:cs="Times New Roman"/>
          <w:sz w:val="33"/>
          <w:szCs w:val="33"/>
        </w:rPr>
        <w:t>120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分钟</w:t>
      </w:r>
      <w:r w:rsidRPr="00FD5A9F">
        <w:rPr>
          <w:rFonts w:ascii="方正楷体_GBK" w:eastAsia="方正楷体_GBK" w:hAnsi="方正楷体_GBK" w:cs="方正楷体_GBK" w:hint="eastAsia"/>
          <w:sz w:val="33"/>
          <w:szCs w:val="33"/>
        </w:rPr>
        <w:t>。</w:t>
      </w: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 w:rsidRPr="00FD5A9F">
        <w:rPr>
          <w:rFonts w:ascii="方正黑体_GBK" w:eastAsia="方正黑体_GBK" w:hAnsi="方正黑体_GBK" w:cs="方正黑体_GBK" w:hint="eastAsia"/>
          <w:sz w:val="33"/>
          <w:szCs w:val="33"/>
        </w:rPr>
        <w:lastRenderedPageBreak/>
        <w:t>四、考试要点及能力要求</w:t>
      </w: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仿宋_GBK" w:eastAsia="方正仿宋_GBK" w:hAnsi="方正仿宋_GBK" w:cs="方正仿宋_GBK"/>
          <w:sz w:val="33"/>
          <w:szCs w:val="33"/>
        </w:rPr>
      </w:pP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掌握财政、金融、会计、审计、财务管理等相关专业基础知识，能正确运用相关理论分析和解释有关实务问题，能够对相关问题提出正确的解决思路或形成恰当的结论。</w:t>
      </w: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黑体_GBK" w:eastAsia="方正黑体_GBK" w:hAnsi="方正黑体_GBK" w:cs="方正黑体_GBK"/>
          <w:sz w:val="33"/>
          <w:szCs w:val="33"/>
        </w:rPr>
      </w:pPr>
      <w:r w:rsidRPr="00FD5A9F">
        <w:rPr>
          <w:rFonts w:ascii="方正黑体_GBK" w:eastAsia="方正黑体_GBK" w:hAnsi="方正黑体_GBK" w:cs="方正黑体_GBK" w:hint="eastAsia"/>
          <w:sz w:val="33"/>
          <w:szCs w:val="33"/>
        </w:rPr>
        <w:t>五、注意事项</w:t>
      </w: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仿宋_GBK" w:eastAsia="方正仿宋_GBK" w:hAnsi="方正仿宋_GBK" w:cs="方正仿宋_GBK"/>
          <w:sz w:val="33"/>
          <w:szCs w:val="33"/>
        </w:rPr>
      </w:pPr>
      <w:r w:rsidRPr="00FD5A9F">
        <w:rPr>
          <w:rFonts w:ascii="方正楷体_GBK" w:eastAsia="方正楷体_GBK" w:hAnsi="方正楷体_GBK" w:cs="方正楷体_GBK" w:hint="eastAsia"/>
          <w:sz w:val="33"/>
          <w:szCs w:val="33"/>
        </w:rPr>
        <w:t>（一）考试时间：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以</w:t>
      </w:r>
      <w:r w:rsidR="005B43A6" w:rsidRPr="00FD5A9F">
        <w:rPr>
          <w:rFonts w:ascii="方正仿宋_GBK" w:eastAsia="方正仿宋_GBK" w:hAnsi="方正仿宋_GBK" w:cs="方正仿宋_GBK" w:hint="eastAsia"/>
          <w:sz w:val="33"/>
          <w:szCs w:val="33"/>
        </w:rPr>
        <w:t>专业能力测试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考试准考证通知为准。</w:t>
      </w:r>
    </w:p>
    <w:p w:rsidR="00114262" w:rsidRPr="00FD5A9F" w:rsidRDefault="001B3F08" w:rsidP="00FD5A9F">
      <w:pPr>
        <w:spacing w:line="600" w:lineRule="exact"/>
        <w:ind w:firstLineChars="200" w:firstLine="660"/>
        <w:rPr>
          <w:rFonts w:ascii="方正仿宋_GBK" w:eastAsia="方正仿宋_GBK" w:hAnsi="方正仿宋_GBK" w:cs="方正仿宋_GBK"/>
          <w:sz w:val="33"/>
          <w:szCs w:val="33"/>
        </w:rPr>
      </w:pPr>
      <w:r w:rsidRPr="00FD5A9F">
        <w:rPr>
          <w:rFonts w:ascii="方正楷体_GBK" w:eastAsia="方正楷体_GBK" w:hAnsi="方正楷体_GBK" w:cs="方正楷体_GBK" w:hint="eastAsia"/>
          <w:sz w:val="33"/>
          <w:szCs w:val="33"/>
        </w:rPr>
        <w:t>（二）考试地点：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以</w:t>
      </w:r>
      <w:r w:rsidR="005B43A6" w:rsidRPr="00FD5A9F">
        <w:rPr>
          <w:rFonts w:ascii="方正仿宋_GBK" w:eastAsia="方正仿宋_GBK" w:hAnsi="方正仿宋_GBK" w:cs="方正仿宋_GBK" w:hint="eastAsia"/>
          <w:sz w:val="33"/>
          <w:szCs w:val="33"/>
        </w:rPr>
        <w:t>专业能力测试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>考试准考证通知为准。</w:t>
      </w:r>
    </w:p>
    <w:p w:rsidR="00114262" w:rsidRDefault="001B3F08" w:rsidP="00FD5A9F">
      <w:pPr>
        <w:spacing w:line="600" w:lineRule="exact"/>
        <w:ind w:firstLineChars="200" w:firstLine="660"/>
        <w:rPr>
          <w:rFonts w:ascii="方正仿宋_GBK" w:eastAsia="方正仿宋_GBK" w:hAnsi="方正仿宋_GBK" w:cs="方正仿宋_GBK"/>
          <w:sz w:val="32"/>
          <w:szCs w:val="32"/>
        </w:rPr>
      </w:pPr>
      <w:r w:rsidRPr="00FD5A9F">
        <w:rPr>
          <w:rFonts w:ascii="方正楷体_GBK" w:eastAsia="方正楷体_GBK" w:hAnsi="方正楷体_GBK" w:cs="方正楷体_GBK" w:hint="eastAsia"/>
          <w:sz w:val="33"/>
          <w:szCs w:val="33"/>
        </w:rPr>
        <w:t>（三）考试要求：</w:t>
      </w:r>
      <w:r w:rsidRPr="00FD5A9F">
        <w:rPr>
          <w:rFonts w:ascii="方正仿宋_GBK" w:eastAsia="方正仿宋_GBK" w:hAnsi="方正仿宋_GBK" w:cs="方正仿宋_GBK" w:hint="eastAsia"/>
          <w:sz w:val="33"/>
          <w:szCs w:val="33"/>
        </w:rPr>
        <w:t xml:space="preserve">考试中可以使用不带储存功能计算器，不得使用电脑、电子词典、手机等工具。         </w:t>
      </w:r>
      <w:r>
        <w:rPr>
          <w:rFonts w:ascii="方正仿宋_GBK" w:eastAsia="方正仿宋_GBK" w:hAnsi="方正仿宋_GBK" w:cs="方正仿宋_GBK" w:hint="eastAsia"/>
          <w:sz w:val="32"/>
          <w:szCs w:val="32"/>
        </w:rPr>
        <w:t xml:space="preserve">                             </w:t>
      </w:r>
    </w:p>
    <w:sectPr w:rsidR="00114262" w:rsidSect="00FD5A9F">
      <w:footerReference w:type="default" r:id="rId8"/>
      <w:pgSz w:w="11906" w:h="16838"/>
      <w:pgMar w:top="1814" w:right="1701" w:bottom="181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704" w:rsidRDefault="00733704" w:rsidP="00F871FF">
      <w:r>
        <w:separator/>
      </w:r>
    </w:p>
  </w:endnote>
  <w:endnote w:type="continuationSeparator" w:id="0">
    <w:p w:rsidR="00733704" w:rsidRDefault="00733704" w:rsidP="00F8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1738258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33"/>
        <w:szCs w:val="33"/>
      </w:rPr>
    </w:sdtEndPr>
    <w:sdtContent>
      <w:p w:rsidR="00FD5A9F" w:rsidRPr="00FD5A9F" w:rsidRDefault="00FD5A9F">
        <w:pPr>
          <w:pStyle w:val="a4"/>
          <w:jc w:val="center"/>
          <w:rPr>
            <w:rFonts w:ascii="仿宋_GB2312" w:eastAsia="仿宋_GB2312"/>
            <w:sz w:val="33"/>
            <w:szCs w:val="33"/>
          </w:rPr>
        </w:pPr>
        <w:r w:rsidRPr="00FD5A9F">
          <w:rPr>
            <w:rFonts w:ascii="仿宋_GB2312" w:eastAsia="仿宋_GB2312" w:hint="eastAsia"/>
            <w:sz w:val="33"/>
            <w:szCs w:val="33"/>
          </w:rPr>
          <w:fldChar w:fldCharType="begin"/>
        </w:r>
        <w:r w:rsidRPr="00FD5A9F">
          <w:rPr>
            <w:rFonts w:ascii="仿宋_GB2312" w:eastAsia="仿宋_GB2312" w:hint="eastAsia"/>
            <w:sz w:val="33"/>
            <w:szCs w:val="33"/>
          </w:rPr>
          <w:instrText>PAGE   \* MERGEFORMAT</w:instrText>
        </w:r>
        <w:r w:rsidRPr="00FD5A9F">
          <w:rPr>
            <w:rFonts w:ascii="仿宋_GB2312" w:eastAsia="仿宋_GB2312" w:hint="eastAsia"/>
            <w:sz w:val="33"/>
            <w:szCs w:val="33"/>
          </w:rPr>
          <w:fldChar w:fldCharType="separate"/>
        </w:r>
        <w:r w:rsidR="00F37ABF" w:rsidRPr="00F37ABF">
          <w:rPr>
            <w:rFonts w:ascii="仿宋_GB2312" w:eastAsia="仿宋_GB2312"/>
            <w:noProof/>
            <w:sz w:val="33"/>
            <w:szCs w:val="33"/>
            <w:lang w:val="zh-CN"/>
          </w:rPr>
          <w:t>1</w:t>
        </w:r>
        <w:r w:rsidRPr="00FD5A9F">
          <w:rPr>
            <w:rFonts w:ascii="仿宋_GB2312" w:eastAsia="仿宋_GB2312" w:hint="eastAsia"/>
            <w:sz w:val="33"/>
            <w:szCs w:val="33"/>
          </w:rPr>
          <w:fldChar w:fldCharType="end"/>
        </w:r>
      </w:p>
    </w:sdtContent>
  </w:sdt>
  <w:p w:rsidR="00FD5A9F" w:rsidRDefault="00FD5A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704" w:rsidRDefault="00733704" w:rsidP="00F871FF">
      <w:r>
        <w:separator/>
      </w:r>
    </w:p>
  </w:footnote>
  <w:footnote w:type="continuationSeparator" w:id="0">
    <w:p w:rsidR="00733704" w:rsidRDefault="00733704" w:rsidP="00F87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713F2"/>
    <w:rsid w:val="000C7B4D"/>
    <w:rsid w:val="00114262"/>
    <w:rsid w:val="001B3F08"/>
    <w:rsid w:val="001E4D25"/>
    <w:rsid w:val="003B2EBC"/>
    <w:rsid w:val="004F64BA"/>
    <w:rsid w:val="005B43A6"/>
    <w:rsid w:val="006F1230"/>
    <w:rsid w:val="006F3775"/>
    <w:rsid w:val="00733704"/>
    <w:rsid w:val="00752AB1"/>
    <w:rsid w:val="008A1990"/>
    <w:rsid w:val="0098375A"/>
    <w:rsid w:val="00BD613B"/>
    <w:rsid w:val="00BE29DF"/>
    <w:rsid w:val="00CF22C3"/>
    <w:rsid w:val="00F349D6"/>
    <w:rsid w:val="00F37ABF"/>
    <w:rsid w:val="00F66982"/>
    <w:rsid w:val="00F871FF"/>
    <w:rsid w:val="00FD5A9F"/>
    <w:rsid w:val="019149D0"/>
    <w:rsid w:val="02296317"/>
    <w:rsid w:val="09F767F0"/>
    <w:rsid w:val="1066335D"/>
    <w:rsid w:val="12CF3A0C"/>
    <w:rsid w:val="139570E0"/>
    <w:rsid w:val="2612510E"/>
    <w:rsid w:val="2BEE055F"/>
    <w:rsid w:val="2C9D4CA1"/>
    <w:rsid w:val="2D265686"/>
    <w:rsid w:val="2E777B8C"/>
    <w:rsid w:val="32447343"/>
    <w:rsid w:val="32845473"/>
    <w:rsid w:val="342713F2"/>
    <w:rsid w:val="35442739"/>
    <w:rsid w:val="3B710311"/>
    <w:rsid w:val="3C420A6F"/>
    <w:rsid w:val="3D000D1D"/>
    <w:rsid w:val="3F084E2A"/>
    <w:rsid w:val="4B0F7E79"/>
    <w:rsid w:val="4B70757A"/>
    <w:rsid w:val="4BCF3823"/>
    <w:rsid w:val="4D360358"/>
    <w:rsid w:val="4D9F5CC3"/>
    <w:rsid w:val="4E770A34"/>
    <w:rsid w:val="54D725D1"/>
    <w:rsid w:val="56225181"/>
    <w:rsid w:val="5C9531E5"/>
    <w:rsid w:val="5D1229F4"/>
    <w:rsid w:val="61561694"/>
    <w:rsid w:val="6C386859"/>
    <w:rsid w:val="6D1F6E49"/>
    <w:rsid w:val="6DC8445C"/>
    <w:rsid w:val="710813F3"/>
    <w:rsid w:val="71B5166E"/>
    <w:rsid w:val="72BE231E"/>
    <w:rsid w:val="75B459E5"/>
    <w:rsid w:val="761150F4"/>
    <w:rsid w:val="762A02EA"/>
    <w:rsid w:val="7BDD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7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71F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87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71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7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71F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87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71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易星星</dc:creator>
  <cp:lastModifiedBy>acer</cp:lastModifiedBy>
  <cp:revision>18</cp:revision>
  <dcterms:created xsi:type="dcterms:W3CDTF">2020-12-31T07:49:00Z</dcterms:created>
  <dcterms:modified xsi:type="dcterms:W3CDTF">2021-02-09T03:18:00Z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