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44C6E" w14:textId="6E23FA0B" w:rsidR="0036597A" w:rsidRDefault="0036597A"/>
    <w:p w14:paraId="110D98B3" w14:textId="332C9F16" w:rsidR="00F312B2" w:rsidRDefault="0036597A">
      <w:r w:rsidRPr="005964F0">
        <w:drawing>
          <wp:anchor distT="0" distB="0" distL="114300" distR="114300" simplePos="0" relativeHeight="251659264" behindDoc="0" locked="0" layoutInCell="1" allowOverlap="1" wp14:anchorId="5E4F0F12" wp14:editId="3CFE1A01">
            <wp:simplePos x="0" y="0"/>
            <wp:positionH relativeFrom="page">
              <wp:align>left</wp:align>
            </wp:positionH>
            <wp:positionV relativeFrom="paragraph">
              <wp:posOffset>218440</wp:posOffset>
            </wp:positionV>
            <wp:extent cx="7780655" cy="3324225"/>
            <wp:effectExtent l="0" t="0" r="0" b="9525"/>
            <wp:wrapTopAndBottom/>
            <wp:docPr id="1109786446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6446" name="Picture 1" descr="A map of a city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8065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648">
        <w:t xml:space="preserve">Map of Most frequently used cycleways in Brighton </w:t>
      </w:r>
    </w:p>
    <w:p w14:paraId="32F6E674" w14:textId="24C3B86A" w:rsidR="005964F0" w:rsidRDefault="005964F0"/>
    <w:p w14:paraId="54AA359C" w14:textId="3FE394ED" w:rsidR="005964F0" w:rsidRDefault="005964F0"/>
    <w:p w14:paraId="7F28D2F1" w14:textId="7E07FFDF" w:rsidR="005964F0" w:rsidRDefault="005964F0"/>
    <w:p w14:paraId="740B3B91" w14:textId="3C6F3571" w:rsidR="0036597A" w:rsidRDefault="0036597A"/>
    <w:p w14:paraId="385258DE" w14:textId="6CEA55DA" w:rsidR="0036597A" w:rsidRDefault="0036597A"/>
    <w:p w14:paraId="735026EE" w14:textId="1C1F8AE3" w:rsidR="0036597A" w:rsidRDefault="00E55648">
      <w:r w:rsidRPr="005964F0">
        <w:drawing>
          <wp:anchor distT="0" distB="0" distL="114300" distR="114300" simplePos="0" relativeHeight="251661312" behindDoc="0" locked="0" layoutInCell="1" allowOverlap="1" wp14:anchorId="69F4E51E" wp14:editId="1BBB00F2">
            <wp:simplePos x="0" y="0"/>
            <wp:positionH relativeFrom="page">
              <wp:align>right</wp:align>
            </wp:positionH>
            <wp:positionV relativeFrom="paragraph">
              <wp:posOffset>252730</wp:posOffset>
            </wp:positionV>
            <wp:extent cx="7553325" cy="3973830"/>
            <wp:effectExtent l="0" t="0" r="9525" b="7620"/>
            <wp:wrapTopAndBottom/>
            <wp:docPr id="1614421048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1048" name="Picture 1" descr="A map of a cit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map of </w:t>
      </w:r>
      <w:proofErr w:type="spellStart"/>
      <w:r>
        <w:t>beryls</w:t>
      </w:r>
      <w:proofErr w:type="spellEnd"/>
      <w:r>
        <w:t xml:space="preserve"> docking bays in </w:t>
      </w:r>
      <w:proofErr w:type="spellStart"/>
      <w:r>
        <w:t>brighton</w:t>
      </w:r>
      <w:proofErr w:type="spellEnd"/>
    </w:p>
    <w:p w14:paraId="46EEF54A" w14:textId="7BFB5AAD" w:rsidR="00E55648" w:rsidRDefault="00E55648" w:rsidP="00E55648"/>
    <w:p w14:paraId="4AFC3529" w14:textId="74D29AB4" w:rsidR="00E55648" w:rsidRDefault="00E55648" w:rsidP="00E55648">
      <w:r w:rsidRPr="0036597A">
        <w:drawing>
          <wp:anchor distT="0" distB="0" distL="114300" distR="114300" simplePos="0" relativeHeight="251663360" behindDoc="1" locked="0" layoutInCell="1" allowOverlap="1" wp14:anchorId="4313472C" wp14:editId="4E85CEF8">
            <wp:simplePos x="0" y="0"/>
            <wp:positionH relativeFrom="page">
              <wp:align>left</wp:align>
            </wp:positionH>
            <wp:positionV relativeFrom="paragraph">
              <wp:posOffset>177800</wp:posOffset>
            </wp:positionV>
            <wp:extent cx="7543800" cy="4331335"/>
            <wp:effectExtent l="0" t="0" r="0" b="0"/>
            <wp:wrapTight wrapText="bothSides">
              <wp:wrapPolygon edited="0">
                <wp:start x="0" y="0"/>
                <wp:lineTo x="0" y="21470"/>
                <wp:lineTo x="21545" y="21470"/>
                <wp:lineTo x="21545" y="0"/>
                <wp:lineTo x="0" y="0"/>
              </wp:wrapPolygon>
            </wp:wrapTight>
            <wp:docPr id="1467544940" name="Picture 1" descr="A map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4940" name="Picture 1" descr="A map with red dots&#10;&#10;AI-generated content may be incorrect."/>
                    <pic:cNvPicPr/>
                  </pic:nvPicPr>
                  <pic:blipFill rotWithShape="1">
                    <a:blip r:embed="rId6"/>
                    <a:srcRect t="966" r="32683" b="21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33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Map of Available Student houses to rent</w:t>
      </w:r>
    </w:p>
    <w:p w14:paraId="606B66A8" w14:textId="77777777" w:rsidR="00E55648" w:rsidRDefault="00E55648" w:rsidP="00E55648"/>
    <w:p w14:paraId="530818BC" w14:textId="48903C70" w:rsidR="00E55648" w:rsidRPr="00E55648" w:rsidRDefault="00E55648" w:rsidP="00E55648">
      <w:pPr>
        <w:rPr>
          <w:b/>
          <w:bCs/>
          <w:u w:val="single"/>
        </w:rPr>
      </w:pPr>
      <w:r w:rsidRPr="00E55648">
        <w:rPr>
          <w:b/>
          <w:bCs/>
          <w:u w:val="single"/>
        </w:rPr>
        <w:t>High Priority</w:t>
      </w:r>
    </w:p>
    <w:p w14:paraId="78A9C972" w14:textId="77777777" w:rsidR="00E55648" w:rsidRDefault="00E55648" w:rsidP="00E55648"/>
    <w:p w14:paraId="7B2022EB" w14:textId="7E61E95D" w:rsidR="00E55648" w:rsidRDefault="00E55648" w:rsidP="00E55648">
      <w:proofErr w:type="spellStart"/>
      <w:r w:rsidRPr="00E55648">
        <w:rPr>
          <w:b/>
          <w:bCs/>
        </w:rPr>
        <w:t>Bevendean</w:t>
      </w:r>
      <w:proofErr w:type="spellEnd"/>
      <w:r w:rsidRPr="00E55648">
        <w:rPr>
          <w:b/>
          <w:bCs/>
        </w:rPr>
        <w:t xml:space="preserve"> </w:t>
      </w:r>
      <w:r>
        <w:t>– Primarily a student area with a longer commute to campus, often requiring two buses. Improved coverage here could provide a faster, more convenient alternative.</w:t>
      </w:r>
    </w:p>
    <w:p w14:paraId="636E10E1" w14:textId="0D429CDC" w:rsidR="00E55648" w:rsidRDefault="00E55648" w:rsidP="00E55648">
      <w:proofErr w:type="spellStart"/>
      <w:r w:rsidRPr="00E55648">
        <w:rPr>
          <w:b/>
          <w:bCs/>
        </w:rPr>
        <w:t>Coldean</w:t>
      </w:r>
      <w:proofErr w:type="spellEnd"/>
      <w:r>
        <w:t xml:space="preserve"> – Another major student area for both universities. The distance is ideal for cycling—too far to walk comfortably but very feasible by bike. Currently underserviced.</w:t>
      </w:r>
    </w:p>
    <w:p w14:paraId="108A767C" w14:textId="77777777" w:rsidR="00E55648" w:rsidRDefault="00E55648" w:rsidP="00E55648">
      <w:r w:rsidRPr="00E55648">
        <w:rPr>
          <w:b/>
          <w:bCs/>
        </w:rPr>
        <w:t>Lewes Road &amp; London Road (student corridors)</w:t>
      </w:r>
      <w:r>
        <w:t xml:space="preserve"> – The main student commuting and housing routes. Almost certainly the most popular and highest-demand areas.</w:t>
      </w:r>
    </w:p>
    <w:p w14:paraId="2EA3ED3B" w14:textId="17997EA4" w:rsidR="00E55648" w:rsidRDefault="00E55648" w:rsidP="00E55648">
      <w:proofErr w:type="spellStart"/>
      <w:r w:rsidRPr="00E55648">
        <w:rPr>
          <w:b/>
          <w:bCs/>
        </w:rPr>
        <w:t>Hollingbury</w:t>
      </w:r>
      <w:proofErr w:type="spellEnd"/>
      <w:r w:rsidRPr="00E55648">
        <w:rPr>
          <w:b/>
          <w:bCs/>
        </w:rPr>
        <w:t>/</w:t>
      </w:r>
      <w:proofErr w:type="spellStart"/>
      <w:r w:rsidRPr="00E55648">
        <w:rPr>
          <w:b/>
          <w:bCs/>
        </w:rPr>
        <w:t>Coldean</w:t>
      </w:r>
      <w:proofErr w:type="spellEnd"/>
      <w:r w:rsidRPr="00E55648">
        <w:rPr>
          <w:b/>
          <w:bCs/>
        </w:rPr>
        <w:t xml:space="preserve"> (Asda site) </w:t>
      </w:r>
      <w:r w:rsidRPr="00E55648">
        <w:t>– A high-traffic location with multiple attractors, including a supermarket and gym. Positioned between student areas, making it a strong candidate for a docking bay.</w:t>
      </w:r>
    </w:p>
    <w:p w14:paraId="2AF0385B" w14:textId="77777777" w:rsidR="00E55648" w:rsidRPr="00E55648" w:rsidRDefault="00E55648" w:rsidP="00E55648">
      <w:pPr>
        <w:rPr>
          <w:b/>
          <w:bCs/>
          <w:u w:val="single"/>
        </w:rPr>
      </w:pPr>
    </w:p>
    <w:p w14:paraId="5CAED592" w14:textId="77777777" w:rsidR="00E55648" w:rsidRPr="00E55648" w:rsidRDefault="00E55648" w:rsidP="00E55648">
      <w:pPr>
        <w:rPr>
          <w:b/>
          <w:bCs/>
          <w:u w:val="single"/>
        </w:rPr>
      </w:pPr>
      <w:r w:rsidRPr="00E55648">
        <w:rPr>
          <w:b/>
          <w:bCs/>
          <w:u w:val="single"/>
        </w:rPr>
        <w:t>Medium Priority</w:t>
      </w:r>
    </w:p>
    <w:p w14:paraId="3A442C10" w14:textId="77777777" w:rsidR="00E55648" w:rsidRDefault="00E55648" w:rsidP="00E55648"/>
    <w:p w14:paraId="357C5018" w14:textId="3BBEBF0A" w:rsidR="00E55648" w:rsidRDefault="00E55648" w:rsidP="00E55648">
      <w:proofErr w:type="spellStart"/>
      <w:r w:rsidRPr="00E55648">
        <w:rPr>
          <w:b/>
          <w:bCs/>
        </w:rPr>
        <w:t>Elm</w:t>
      </w:r>
      <w:proofErr w:type="spellEnd"/>
      <w:r w:rsidRPr="00E55648">
        <w:rPr>
          <w:b/>
          <w:bCs/>
        </w:rPr>
        <w:t xml:space="preserve"> Grove</w:t>
      </w:r>
      <w:r>
        <w:t xml:space="preserve"> – A steep uphill walk with infrequent buses. E-bikes would be particularly attractive here, as the gradient may otherwise deter riders.</w:t>
      </w:r>
    </w:p>
    <w:p w14:paraId="7D19742B" w14:textId="77777777" w:rsidR="00E55648" w:rsidRDefault="00E55648" w:rsidP="00E55648">
      <w:r w:rsidRPr="00E55648">
        <w:rPr>
          <w:b/>
          <w:bCs/>
        </w:rPr>
        <w:t>Kemp Town</w:t>
      </w:r>
      <w:r>
        <w:t xml:space="preserve"> – A student-heavy area with good cycling infrastructure linking to universities. Could help reduce congestion around The Level while offering shorter commutes.</w:t>
      </w:r>
    </w:p>
    <w:p w14:paraId="548A9273" w14:textId="77777777" w:rsidR="00E55648" w:rsidRDefault="00E55648" w:rsidP="00E55648"/>
    <w:p w14:paraId="4BBA11FE" w14:textId="77777777" w:rsidR="00E55648" w:rsidRDefault="00E55648" w:rsidP="00E55648"/>
    <w:p w14:paraId="0F54F52D" w14:textId="77777777" w:rsidR="00E55648" w:rsidRDefault="00E55648" w:rsidP="00E55648"/>
    <w:p w14:paraId="5FAF304F" w14:textId="77777777" w:rsidR="00E55648" w:rsidRDefault="00E55648" w:rsidP="00E55648"/>
    <w:p w14:paraId="6321374B" w14:textId="494E6616" w:rsidR="00E55648" w:rsidRPr="00E55648" w:rsidRDefault="00E55648" w:rsidP="00E55648">
      <w:pPr>
        <w:rPr>
          <w:b/>
          <w:bCs/>
          <w:u w:val="single"/>
        </w:rPr>
      </w:pPr>
      <w:r w:rsidRPr="00E55648">
        <w:rPr>
          <w:b/>
          <w:bCs/>
          <w:u w:val="single"/>
        </w:rPr>
        <w:lastRenderedPageBreak/>
        <w:t>Low Priority</w:t>
      </w:r>
    </w:p>
    <w:p w14:paraId="0C531935" w14:textId="77777777" w:rsidR="00E55648" w:rsidRDefault="00E55648" w:rsidP="00E55648"/>
    <w:p w14:paraId="6AFABB60" w14:textId="77777777" w:rsidR="00E55648" w:rsidRDefault="00E55648" w:rsidP="00E55648">
      <w:r w:rsidRPr="00E55648">
        <w:rPr>
          <w:b/>
          <w:bCs/>
        </w:rPr>
        <w:t>Old Steine (nightlife hub)</w:t>
      </w:r>
      <w:r>
        <w:t xml:space="preserve"> – Could serve as a route home after nights out. While there is potential demand, cycling under the influence poses safety and liability issues, so this would need careful handling.</w:t>
      </w:r>
    </w:p>
    <w:p w14:paraId="2FF349C3" w14:textId="77777777" w:rsidR="00E55648" w:rsidRDefault="00E55648" w:rsidP="00E55648"/>
    <w:p w14:paraId="2361894B" w14:textId="77777777" w:rsidR="00E55648" w:rsidRDefault="00E55648" w:rsidP="00E55648">
      <w:r w:rsidRPr="00E55648">
        <w:rPr>
          <w:b/>
          <w:bCs/>
        </w:rPr>
        <w:t>Brighton Marina</w:t>
      </w:r>
      <w:r>
        <w:t xml:space="preserve"> – Despite residential housing along the route, only one Beryl docking bay currently exists here. A possible long-term opportunity, but demand may be lower compared to student areas.</w:t>
      </w:r>
    </w:p>
    <w:p w14:paraId="6FDCD8B6" w14:textId="77777777" w:rsidR="00E55648" w:rsidRPr="00E55648" w:rsidRDefault="00E55648" w:rsidP="00E55648">
      <w:pPr>
        <w:rPr>
          <w:b/>
          <w:bCs/>
        </w:rPr>
      </w:pPr>
    </w:p>
    <w:p w14:paraId="1D3D7A39" w14:textId="4D2D3D36" w:rsidR="004F6DE7" w:rsidRDefault="00E55648" w:rsidP="00E55648">
      <w:r w:rsidRPr="00E55648">
        <w:rPr>
          <w:b/>
          <w:bCs/>
        </w:rPr>
        <w:t>Hove &amp; Brighton Station</w:t>
      </w:r>
      <w:r>
        <w:t xml:space="preserve"> – </w:t>
      </w:r>
      <w:r>
        <w:t>Ideal locations but a</w:t>
      </w:r>
      <w:r>
        <w:t>lready heavily serviced by Beryl. Entering this market would be difficult and less cost-effective compared to other areas.</w:t>
      </w:r>
    </w:p>
    <w:p w14:paraId="2CAE1A08" w14:textId="77777777" w:rsidR="00B90B77" w:rsidRDefault="00B90B77" w:rsidP="00E55648"/>
    <w:p w14:paraId="03DFD163" w14:textId="77777777" w:rsidR="00B90B77" w:rsidRDefault="00B90B77" w:rsidP="00E55648"/>
    <w:p w14:paraId="43FDA1E2" w14:textId="77777777" w:rsidR="00B90B77" w:rsidRDefault="00B90B77" w:rsidP="00E55648"/>
    <w:p w14:paraId="5C6B5B39" w14:textId="77777777" w:rsidR="00E55648" w:rsidRDefault="00E55648" w:rsidP="00E55648"/>
    <w:p w14:paraId="55A31A41" w14:textId="55E90732" w:rsidR="00E55648" w:rsidRDefault="00B90B77" w:rsidP="00E55648">
      <w:r w:rsidRPr="00B90B77">
        <w:t>I believe introducing student-focused payment options could be highly beneficial, helping to capture a core user base during term time. In addition, developing tourist-friendly offers during the summer months</w:t>
      </w:r>
      <w:r>
        <w:t>/Weekends</w:t>
      </w:r>
      <w:r w:rsidRPr="00B90B77">
        <w:t xml:space="preserve"> would broaden appeal. For example, placing a docking bay at Stanmer </w:t>
      </w:r>
      <w:r>
        <w:t xml:space="preserve">Village, The South Downs or the beach </w:t>
      </w:r>
      <w:r w:rsidRPr="00B90B77">
        <w:t xml:space="preserve">could be attractive, as </w:t>
      </w:r>
      <w:r>
        <w:t>they are</w:t>
      </w:r>
      <w:r w:rsidRPr="00B90B77">
        <w:t xml:space="preserve"> popular destination</w:t>
      </w:r>
      <w:r>
        <w:t>s</w:t>
      </w:r>
      <w:r w:rsidRPr="00B90B77">
        <w:t xml:space="preserve"> for day trips and leisure activities.</w:t>
      </w:r>
    </w:p>
    <w:p w14:paraId="5D4B92CA" w14:textId="77777777" w:rsidR="00E55648" w:rsidRDefault="00E55648" w:rsidP="00E55648"/>
    <w:sectPr w:rsidR="00E55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4F0"/>
    <w:rsid w:val="0036597A"/>
    <w:rsid w:val="00386643"/>
    <w:rsid w:val="004B3411"/>
    <w:rsid w:val="004F6DE7"/>
    <w:rsid w:val="00565B86"/>
    <w:rsid w:val="00566240"/>
    <w:rsid w:val="005964F0"/>
    <w:rsid w:val="006D3C75"/>
    <w:rsid w:val="00793949"/>
    <w:rsid w:val="00896C49"/>
    <w:rsid w:val="00971A5D"/>
    <w:rsid w:val="009F7BC5"/>
    <w:rsid w:val="00A47CD1"/>
    <w:rsid w:val="00AE25DA"/>
    <w:rsid w:val="00B368F3"/>
    <w:rsid w:val="00B90B77"/>
    <w:rsid w:val="00D41098"/>
    <w:rsid w:val="00E55648"/>
    <w:rsid w:val="00F3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42A4"/>
  <w15:chartTrackingRefBased/>
  <w15:docId w15:val="{6461F395-B36F-437D-A9BB-3DEF563B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CD1"/>
  </w:style>
  <w:style w:type="paragraph" w:styleId="Heading1">
    <w:name w:val="heading 1"/>
    <w:basedOn w:val="Normal"/>
    <w:next w:val="Normal"/>
    <w:link w:val="Heading1Char"/>
    <w:uiPriority w:val="9"/>
    <w:qFormat/>
    <w:rsid w:val="005964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4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4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4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4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4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4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4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4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4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4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4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4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4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4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4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4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4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4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4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4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4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4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4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4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4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4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Vettraino</dc:creator>
  <cp:keywords/>
  <dc:description/>
  <cp:lastModifiedBy>Tom Vettraino</cp:lastModifiedBy>
  <cp:revision>1</cp:revision>
  <dcterms:created xsi:type="dcterms:W3CDTF">2025-08-27T10:55:00Z</dcterms:created>
  <dcterms:modified xsi:type="dcterms:W3CDTF">2025-08-27T12:38:00Z</dcterms:modified>
</cp:coreProperties>
</file>