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273F" w14:textId="29CA9A56" w:rsidR="00C57CFB" w:rsidRPr="00C57CFB" w:rsidRDefault="00C57CFB" w:rsidP="00C57CFB">
      <w:pPr>
        <w:rPr>
          <w:b/>
          <w:bCs/>
        </w:rPr>
      </w:pPr>
      <w:r w:rsidRPr="00C57CFB">
        <w:rPr>
          <w:b/>
          <w:bCs/>
        </w:rPr>
        <w:t xml:space="preserve">Funding Opportunities </w:t>
      </w:r>
    </w:p>
    <w:p w14:paraId="6067707B" w14:textId="77777777" w:rsidR="00C57CFB" w:rsidRPr="00C57CFB" w:rsidRDefault="00C57CFB" w:rsidP="00C57CFB">
      <w:pPr>
        <w:rPr>
          <w:b/>
          <w:bCs/>
        </w:rPr>
      </w:pPr>
      <w:r w:rsidRPr="00C57CFB">
        <w:rPr>
          <w:b/>
          <w:bCs/>
        </w:rPr>
        <w:t>1. Crowdfunding</w:t>
      </w:r>
    </w:p>
    <w:p w14:paraId="7B52FB4B" w14:textId="77777777" w:rsidR="00C57CFB" w:rsidRPr="00C57CFB" w:rsidRDefault="00C57CFB" w:rsidP="00C57CFB">
      <w:pPr>
        <w:numPr>
          <w:ilvl w:val="0"/>
          <w:numId w:val="1"/>
        </w:numPr>
      </w:pPr>
      <w:r w:rsidRPr="00C57CFB">
        <w:rPr>
          <w:b/>
          <w:bCs/>
        </w:rPr>
        <w:t>Platforms:</w:t>
      </w:r>
      <w:r w:rsidRPr="00C57CFB">
        <w:t xml:space="preserve"> Kickstarter, Indiegogo, GoFundMe.</w:t>
      </w:r>
    </w:p>
    <w:p w14:paraId="397F5991" w14:textId="77777777" w:rsidR="00C57CFB" w:rsidRPr="00C57CFB" w:rsidRDefault="00C57CFB" w:rsidP="00C57CFB">
      <w:pPr>
        <w:numPr>
          <w:ilvl w:val="0"/>
          <w:numId w:val="1"/>
        </w:numPr>
      </w:pPr>
      <w:r w:rsidRPr="00C57CFB">
        <w:rPr>
          <w:b/>
          <w:bCs/>
        </w:rPr>
        <w:t>Why it fits your project:</w:t>
      </w:r>
    </w:p>
    <w:p w14:paraId="659BEA1D" w14:textId="77777777" w:rsidR="00C57CFB" w:rsidRPr="00C57CFB" w:rsidRDefault="00C57CFB" w:rsidP="00C57CFB">
      <w:pPr>
        <w:numPr>
          <w:ilvl w:val="1"/>
          <w:numId w:val="1"/>
        </w:numPr>
      </w:pPr>
      <w:r w:rsidRPr="00C57CFB">
        <w:t>Eco-friendly innovation (bikes made from recycled plastics) → strong public appeal.</w:t>
      </w:r>
    </w:p>
    <w:p w14:paraId="29713D98" w14:textId="77777777" w:rsidR="00C57CFB" w:rsidRPr="00C57CFB" w:rsidRDefault="00C57CFB" w:rsidP="00C57CFB">
      <w:pPr>
        <w:numPr>
          <w:ilvl w:val="1"/>
          <w:numId w:val="1"/>
        </w:numPr>
      </w:pPr>
      <w:r w:rsidRPr="00C57CFB">
        <w:t xml:space="preserve">You can pre-sell subscriptions/passes to raise cash </w:t>
      </w:r>
      <w:r w:rsidRPr="00C57CFB">
        <w:rPr>
          <w:i/>
          <w:iCs/>
        </w:rPr>
        <w:t>and</w:t>
      </w:r>
      <w:r w:rsidRPr="00C57CFB">
        <w:t xml:space="preserve"> test demand.</w:t>
      </w:r>
    </w:p>
    <w:p w14:paraId="7854A8A3" w14:textId="77777777" w:rsidR="00C57CFB" w:rsidRPr="00C57CFB" w:rsidRDefault="00C57CFB" w:rsidP="00C57CFB">
      <w:pPr>
        <w:numPr>
          <w:ilvl w:val="0"/>
          <w:numId w:val="1"/>
        </w:numPr>
      </w:pPr>
      <w:r w:rsidRPr="00C57CFB">
        <w:rPr>
          <w:b/>
          <w:bCs/>
        </w:rPr>
        <w:t>Examples:</w:t>
      </w:r>
    </w:p>
    <w:p w14:paraId="62D66CCC" w14:textId="2069A5B3" w:rsidR="00C57CFB" w:rsidRPr="00C57CFB" w:rsidRDefault="00C57CFB" w:rsidP="00C57CFB">
      <w:pPr>
        <w:numPr>
          <w:ilvl w:val="1"/>
          <w:numId w:val="1"/>
        </w:numPr>
      </w:pPr>
      <w:r w:rsidRPr="00C57CFB">
        <w:t xml:space="preserve">Dutch e-bike startup </w:t>
      </w:r>
      <w:proofErr w:type="spellStart"/>
      <w:r w:rsidRPr="00C57CFB">
        <w:rPr>
          <w:b/>
          <w:bCs/>
        </w:rPr>
        <w:t>VanMoof</w:t>
      </w:r>
      <w:proofErr w:type="spellEnd"/>
      <w:r w:rsidRPr="00C57CFB">
        <w:t xml:space="preserve"> successfully raised funding via pre-orders</w:t>
      </w:r>
      <w:r>
        <w:t xml:space="preserve"> (this is a bike manufacturer bear in mind)</w:t>
      </w:r>
      <w:r w:rsidRPr="00C57CFB">
        <w:t>.</w:t>
      </w:r>
    </w:p>
    <w:p w14:paraId="5718CA6A" w14:textId="77777777" w:rsidR="00C57CFB" w:rsidRDefault="00C57CFB" w:rsidP="00C57CFB">
      <w:pPr>
        <w:numPr>
          <w:ilvl w:val="1"/>
          <w:numId w:val="1"/>
        </w:numPr>
      </w:pPr>
      <w:r w:rsidRPr="00C57CFB">
        <w:t>Many “green tech” projects have gained traction on Kickstarter by tapping into climate-conscious backers.</w:t>
      </w:r>
    </w:p>
    <w:p w14:paraId="6842268F" w14:textId="311AC3F7" w:rsidR="00C57CFB" w:rsidRDefault="00C57CFB" w:rsidP="00C57CFB">
      <w:pPr>
        <w:numPr>
          <w:ilvl w:val="0"/>
          <w:numId w:val="1"/>
        </w:numPr>
      </w:pPr>
      <w:r>
        <w:t>Likelihood:</w:t>
      </w:r>
    </w:p>
    <w:p w14:paraId="2F2500EE" w14:textId="2D806CFD" w:rsidR="00C57CFB" w:rsidRPr="00C57CFB" w:rsidRDefault="00C57CFB" w:rsidP="00C57CFB">
      <w:pPr>
        <w:numPr>
          <w:ilvl w:val="1"/>
          <w:numId w:val="1"/>
        </w:numPr>
      </w:pPr>
      <w:r>
        <w:t xml:space="preserve">I think this is the least likely as I doubt there will be enough demand for </w:t>
      </w:r>
      <w:proofErr w:type="spellStart"/>
      <w:r>
        <w:t>subsriptions</w:t>
      </w:r>
      <w:proofErr w:type="spellEnd"/>
      <w:r>
        <w:t>/passes.</w:t>
      </w:r>
    </w:p>
    <w:p w14:paraId="6D1A2B75" w14:textId="6333AB64" w:rsidR="00C57CFB" w:rsidRPr="00C57CFB" w:rsidRDefault="00C57CFB" w:rsidP="00C57CFB"/>
    <w:p w14:paraId="20021760" w14:textId="77777777" w:rsidR="00C57CFB" w:rsidRPr="00C57CFB" w:rsidRDefault="00C57CFB" w:rsidP="00C57CFB">
      <w:pPr>
        <w:rPr>
          <w:b/>
          <w:bCs/>
        </w:rPr>
      </w:pPr>
      <w:r w:rsidRPr="00C57CFB">
        <w:rPr>
          <w:b/>
          <w:bCs/>
        </w:rPr>
        <w:t>2. Competitions &amp; Challenges</w:t>
      </w:r>
    </w:p>
    <w:p w14:paraId="0B4778B2" w14:textId="77777777" w:rsidR="00C57CFB" w:rsidRPr="00C57CFB" w:rsidRDefault="00C57CFB" w:rsidP="00C57CFB">
      <w:pPr>
        <w:numPr>
          <w:ilvl w:val="0"/>
          <w:numId w:val="2"/>
        </w:numPr>
      </w:pPr>
      <w:r w:rsidRPr="00C57CFB">
        <w:rPr>
          <w:b/>
          <w:bCs/>
        </w:rPr>
        <w:t>UK-based opportunities:</w:t>
      </w:r>
    </w:p>
    <w:p w14:paraId="4FEE0EB1" w14:textId="77777777" w:rsidR="00C57CFB" w:rsidRPr="00C57CFB" w:rsidRDefault="00C57CFB" w:rsidP="00C57CFB">
      <w:pPr>
        <w:numPr>
          <w:ilvl w:val="1"/>
          <w:numId w:val="2"/>
        </w:numPr>
      </w:pPr>
      <w:r w:rsidRPr="00C57CFB">
        <w:rPr>
          <w:b/>
          <w:bCs/>
        </w:rPr>
        <w:t>Innovate UK Smart Grants</w:t>
      </w:r>
      <w:r w:rsidRPr="00C57CFB">
        <w:t xml:space="preserve"> – competitions for sustainable transport and circular economy projects.</w:t>
      </w:r>
    </w:p>
    <w:p w14:paraId="7AB687D2" w14:textId="77777777" w:rsidR="00C57CFB" w:rsidRPr="00C57CFB" w:rsidRDefault="00C57CFB" w:rsidP="00C57CFB">
      <w:pPr>
        <w:numPr>
          <w:ilvl w:val="1"/>
          <w:numId w:val="2"/>
        </w:numPr>
      </w:pPr>
      <w:r w:rsidRPr="00C57CFB">
        <w:rPr>
          <w:b/>
          <w:bCs/>
        </w:rPr>
        <w:t>Mayor of London’s Civic Innovation Challenge</w:t>
      </w:r>
      <w:r w:rsidRPr="00C57CFB">
        <w:t xml:space="preserve"> – funds mobility startups that improve city living.</w:t>
      </w:r>
    </w:p>
    <w:p w14:paraId="4785763B" w14:textId="77777777" w:rsidR="00C57CFB" w:rsidRPr="00C57CFB" w:rsidRDefault="00C57CFB" w:rsidP="00C57CFB">
      <w:pPr>
        <w:numPr>
          <w:ilvl w:val="1"/>
          <w:numId w:val="2"/>
        </w:numPr>
      </w:pPr>
      <w:proofErr w:type="spellStart"/>
      <w:r w:rsidRPr="00C57CFB">
        <w:rPr>
          <w:b/>
          <w:bCs/>
        </w:rPr>
        <w:t>CleanTech</w:t>
      </w:r>
      <w:proofErr w:type="spellEnd"/>
      <w:r w:rsidRPr="00C57CFB">
        <w:rPr>
          <w:b/>
          <w:bCs/>
        </w:rPr>
        <w:t xml:space="preserve"> competitions</w:t>
      </w:r>
      <w:r w:rsidRPr="00C57CFB">
        <w:t xml:space="preserve"> (e.g., </w:t>
      </w:r>
      <w:proofErr w:type="spellStart"/>
      <w:r w:rsidRPr="00C57CFB">
        <w:t>ClimateLaunchpad</w:t>
      </w:r>
      <w:proofErr w:type="spellEnd"/>
      <w:r w:rsidRPr="00C57CFB">
        <w:t>, Green Alley Award for circular economy).</w:t>
      </w:r>
    </w:p>
    <w:p w14:paraId="6615817C" w14:textId="77777777" w:rsidR="00C57CFB" w:rsidRPr="00C57CFB" w:rsidRDefault="00C57CFB" w:rsidP="00C57CFB">
      <w:pPr>
        <w:numPr>
          <w:ilvl w:val="0"/>
          <w:numId w:val="2"/>
        </w:numPr>
      </w:pPr>
      <w:r w:rsidRPr="00C57CFB">
        <w:rPr>
          <w:b/>
          <w:bCs/>
        </w:rPr>
        <w:t>Why it fits:</w:t>
      </w:r>
    </w:p>
    <w:p w14:paraId="621559E5" w14:textId="77777777" w:rsidR="00C57CFB" w:rsidRPr="00C57CFB" w:rsidRDefault="00C57CFB" w:rsidP="00C57CFB">
      <w:pPr>
        <w:numPr>
          <w:ilvl w:val="1"/>
          <w:numId w:val="2"/>
        </w:numPr>
      </w:pPr>
      <w:r w:rsidRPr="00C57CFB">
        <w:t>Judges love circular economy + urban mobility solutions.</w:t>
      </w:r>
    </w:p>
    <w:p w14:paraId="68269CF3" w14:textId="77777777" w:rsidR="00C57CFB" w:rsidRDefault="00C57CFB" w:rsidP="00C57CFB">
      <w:pPr>
        <w:numPr>
          <w:ilvl w:val="1"/>
          <w:numId w:val="2"/>
        </w:numPr>
      </w:pPr>
      <w:r w:rsidRPr="00C57CFB">
        <w:t>Even shortlisting builds credibility for later funding rounds.</w:t>
      </w:r>
    </w:p>
    <w:p w14:paraId="23035B96" w14:textId="24DC2DFD" w:rsidR="00C57CFB" w:rsidRDefault="00C57CFB" w:rsidP="00C57CFB">
      <w:pPr>
        <w:numPr>
          <w:ilvl w:val="0"/>
          <w:numId w:val="2"/>
        </w:numPr>
      </w:pPr>
      <w:r>
        <w:t>Likelihood:</w:t>
      </w:r>
    </w:p>
    <w:p w14:paraId="7A4AD5F7" w14:textId="4C052FA9" w:rsidR="00C57CFB" w:rsidRDefault="00C57CFB" w:rsidP="00C57CFB">
      <w:pPr>
        <w:numPr>
          <w:ilvl w:val="1"/>
          <w:numId w:val="2"/>
        </w:numPr>
      </w:pPr>
      <w:r>
        <w:t xml:space="preserve">The schemes requirements seem to be along the lines of: </w:t>
      </w:r>
    </w:p>
    <w:p w14:paraId="7D22F242" w14:textId="36BEF8A5" w:rsidR="00C57CFB" w:rsidRPr="00C57CFB" w:rsidRDefault="00C57CFB" w:rsidP="00C57CFB">
      <w:pPr>
        <w:numPr>
          <w:ilvl w:val="2"/>
          <w:numId w:val="2"/>
        </w:numPr>
      </w:pPr>
      <w:r>
        <w:t>“</w:t>
      </w:r>
      <w:proofErr w:type="gramStart"/>
      <w:r w:rsidRPr="00C57CFB">
        <w:t>the</w:t>
      </w:r>
      <w:proofErr w:type="gramEnd"/>
      <w:r w:rsidRPr="00C57CFB">
        <w:t xml:space="preserve"> innovation should be completely new and ahead of anything similar on the market</w:t>
      </w:r>
      <w:r>
        <w:t>”</w:t>
      </w:r>
    </w:p>
    <w:p w14:paraId="40B4D4D9" w14:textId="7BE9AF5B" w:rsidR="00C57CFB" w:rsidRPr="00C57CFB" w:rsidRDefault="00C57CFB" w:rsidP="00C57CFB">
      <w:pPr>
        <w:numPr>
          <w:ilvl w:val="2"/>
          <w:numId w:val="2"/>
        </w:numPr>
      </w:pPr>
      <w:r>
        <w:t>“</w:t>
      </w:r>
      <w:proofErr w:type="gramStart"/>
      <w:r w:rsidRPr="00C57CFB">
        <w:t>applicants</w:t>
      </w:r>
      <w:proofErr w:type="gramEnd"/>
      <w:r w:rsidRPr="00C57CFB">
        <w:t xml:space="preserve"> must be able to demonstrate a clear and sizeable market need</w:t>
      </w:r>
      <w:r>
        <w:t>”</w:t>
      </w:r>
    </w:p>
    <w:p w14:paraId="1679A55D" w14:textId="6F2F330E" w:rsidR="00C57CFB" w:rsidRPr="00C57CFB" w:rsidRDefault="00C57CFB" w:rsidP="00C57CFB">
      <w:pPr>
        <w:numPr>
          <w:ilvl w:val="1"/>
          <w:numId w:val="2"/>
        </w:numPr>
      </w:pPr>
      <w:r>
        <w:t>I feel like as there is already existing rental schemes I feel like it lacks the completely new aspect</w:t>
      </w:r>
    </w:p>
    <w:p w14:paraId="2C6012A9" w14:textId="5042F95D" w:rsidR="00C57CFB" w:rsidRPr="00C57CFB" w:rsidRDefault="00C57CFB" w:rsidP="00C57CFB"/>
    <w:p w14:paraId="7CB8A4F3" w14:textId="77777777" w:rsidR="00C57CFB" w:rsidRPr="00C57CFB" w:rsidRDefault="00C57CFB" w:rsidP="00C57CFB">
      <w:pPr>
        <w:rPr>
          <w:b/>
          <w:bCs/>
        </w:rPr>
      </w:pPr>
      <w:r w:rsidRPr="00C57CFB">
        <w:rPr>
          <w:b/>
          <w:bCs/>
        </w:rPr>
        <w:t>3. Government or Private Schemes</w:t>
      </w:r>
    </w:p>
    <w:p w14:paraId="529CEA06" w14:textId="77777777" w:rsidR="00C57CFB" w:rsidRPr="00C57CFB" w:rsidRDefault="00C57CFB" w:rsidP="00C57CFB">
      <w:pPr>
        <w:numPr>
          <w:ilvl w:val="0"/>
          <w:numId w:val="3"/>
        </w:numPr>
      </w:pPr>
      <w:r w:rsidRPr="00C57CFB">
        <w:rPr>
          <w:b/>
          <w:bCs/>
        </w:rPr>
        <w:t>UK Government Support:</w:t>
      </w:r>
    </w:p>
    <w:p w14:paraId="68CAC9CF" w14:textId="77777777" w:rsidR="00C57CFB" w:rsidRPr="00C57CFB" w:rsidRDefault="00C57CFB" w:rsidP="00C57CFB">
      <w:pPr>
        <w:numPr>
          <w:ilvl w:val="1"/>
          <w:numId w:val="3"/>
        </w:numPr>
      </w:pPr>
      <w:r w:rsidRPr="00C57CFB">
        <w:rPr>
          <w:b/>
          <w:bCs/>
        </w:rPr>
        <w:t>UKRI (UK Research &amp; Innovation)</w:t>
      </w:r>
      <w:r w:rsidRPr="00C57CFB">
        <w:t xml:space="preserve"> – funds transport innovation &amp; materials R&amp;D.</w:t>
      </w:r>
    </w:p>
    <w:p w14:paraId="46ACFE0A" w14:textId="77777777" w:rsidR="00C57CFB" w:rsidRPr="00C57CFB" w:rsidRDefault="00C57CFB" w:rsidP="00C57CFB">
      <w:pPr>
        <w:numPr>
          <w:ilvl w:val="1"/>
          <w:numId w:val="3"/>
        </w:numPr>
      </w:pPr>
      <w:r w:rsidRPr="00C57CFB">
        <w:rPr>
          <w:b/>
          <w:bCs/>
        </w:rPr>
        <w:t>Department for Transport (DfT) Active Travel Fund</w:t>
      </w:r>
      <w:r w:rsidRPr="00C57CFB">
        <w:t xml:space="preserve"> – supports cycling infrastructure and schemes.</w:t>
      </w:r>
    </w:p>
    <w:p w14:paraId="759A986D" w14:textId="77777777" w:rsidR="00C57CFB" w:rsidRPr="00C57CFB" w:rsidRDefault="00C57CFB" w:rsidP="00C57CFB">
      <w:pPr>
        <w:numPr>
          <w:ilvl w:val="1"/>
          <w:numId w:val="3"/>
        </w:numPr>
      </w:pPr>
      <w:r w:rsidRPr="00C57CFB">
        <w:rPr>
          <w:b/>
          <w:bCs/>
        </w:rPr>
        <w:t>Zero Emission Transport funds</w:t>
      </w:r>
      <w:r w:rsidRPr="00C57CFB">
        <w:t xml:space="preserve"> at local authority level.</w:t>
      </w:r>
    </w:p>
    <w:p w14:paraId="46D682C9" w14:textId="77777777" w:rsidR="00C57CFB" w:rsidRPr="00C57CFB" w:rsidRDefault="00C57CFB" w:rsidP="00C57CFB">
      <w:pPr>
        <w:numPr>
          <w:ilvl w:val="0"/>
          <w:numId w:val="3"/>
        </w:numPr>
      </w:pPr>
      <w:r w:rsidRPr="00C57CFB">
        <w:rPr>
          <w:b/>
          <w:bCs/>
        </w:rPr>
        <w:t>Private Grants:</w:t>
      </w:r>
    </w:p>
    <w:p w14:paraId="2E643628" w14:textId="77777777" w:rsidR="00C57CFB" w:rsidRPr="00C57CFB" w:rsidRDefault="00C57CFB" w:rsidP="00C57CFB">
      <w:pPr>
        <w:numPr>
          <w:ilvl w:val="1"/>
          <w:numId w:val="3"/>
        </w:numPr>
      </w:pPr>
      <w:r w:rsidRPr="00C57CFB">
        <w:rPr>
          <w:b/>
          <w:bCs/>
        </w:rPr>
        <w:t>Ellen MacArthur Foundation</w:t>
      </w:r>
      <w:r w:rsidRPr="00C57CFB">
        <w:t xml:space="preserve"> (circular economy focus).</w:t>
      </w:r>
    </w:p>
    <w:p w14:paraId="557E6DE7" w14:textId="77777777" w:rsidR="00C57CFB" w:rsidRPr="00C57CFB" w:rsidRDefault="00C57CFB" w:rsidP="00C57CFB">
      <w:pPr>
        <w:numPr>
          <w:ilvl w:val="1"/>
          <w:numId w:val="3"/>
        </w:numPr>
      </w:pPr>
      <w:r w:rsidRPr="00C57CFB">
        <w:rPr>
          <w:b/>
          <w:bCs/>
        </w:rPr>
        <w:t>Nesta Challenges</w:t>
      </w:r>
      <w:r w:rsidRPr="00C57CFB">
        <w:t xml:space="preserve"> (mobility and climate innovation).</w:t>
      </w:r>
    </w:p>
    <w:p w14:paraId="6E4B1ACB" w14:textId="77777777" w:rsidR="00C57CFB" w:rsidRPr="00C57CFB" w:rsidRDefault="00C57CFB" w:rsidP="00C57CFB">
      <w:pPr>
        <w:numPr>
          <w:ilvl w:val="0"/>
          <w:numId w:val="3"/>
        </w:numPr>
      </w:pPr>
      <w:r w:rsidRPr="00C57CFB">
        <w:rPr>
          <w:b/>
          <w:bCs/>
        </w:rPr>
        <w:t>Why it fits:</w:t>
      </w:r>
    </w:p>
    <w:p w14:paraId="524FE2D1" w14:textId="77777777" w:rsidR="00C57CFB" w:rsidRPr="00C57CFB" w:rsidRDefault="00C57CFB" w:rsidP="00C57CFB">
      <w:pPr>
        <w:numPr>
          <w:ilvl w:val="1"/>
          <w:numId w:val="3"/>
        </w:numPr>
      </w:pPr>
      <w:r w:rsidRPr="00C57CFB">
        <w:t>Sustainability + active travel = strong alignment with government climate goals.</w:t>
      </w:r>
    </w:p>
    <w:p w14:paraId="5DBD5C8B" w14:textId="77777777" w:rsidR="00C57CFB" w:rsidRDefault="00C57CFB" w:rsidP="00C57CFB">
      <w:pPr>
        <w:numPr>
          <w:ilvl w:val="1"/>
          <w:numId w:val="3"/>
        </w:numPr>
      </w:pPr>
      <w:r w:rsidRPr="00C57CFB">
        <w:t xml:space="preserve">Recycled plastics angle can attract </w:t>
      </w:r>
      <w:r w:rsidRPr="00C57CFB">
        <w:rPr>
          <w:i/>
          <w:iCs/>
        </w:rPr>
        <w:t>green innovation grants</w:t>
      </w:r>
      <w:r w:rsidRPr="00C57CFB">
        <w:t>.</w:t>
      </w:r>
    </w:p>
    <w:p w14:paraId="4D98B010" w14:textId="77777777" w:rsidR="00C57CFB" w:rsidRDefault="00C57CFB" w:rsidP="00C57CFB">
      <w:pPr>
        <w:numPr>
          <w:ilvl w:val="0"/>
          <w:numId w:val="3"/>
        </w:numPr>
      </w:pPr>
      <w:r>
        <w:t xml:space="preserve">Likelihood: </w:t>
      </w:r>
    </w:p>
    <w:p w14:paraId="5EC3AB6B" w14:textId="4A42C2FA" w:rsidR="00C57CFB" w:rsidRPr="00C57CFB" w:rsidRDefault="00C57CFB" w:rsidP="00C57CFB">
      <w:pPr>
        <w:numPr>
          <w:ilvl w:val="1"/>
          <w:numId w:val="3"/>
        </w:numPr>
      </w:pPr>
      <w:r>
        <w:t xml:space="preserve">support from </w:t>
      </w:r>
      <w:proofErr w:type="spellStart"/>
      <w:r>
        <w:t>brighton</w:t>
      </w:r>
      <w:proofErr w:type="spellEnd"/>
      <w:r>
        <w:t xml:space="preserve"> council could be likely to help meet their climate goals as recycling is a different aspect than zero emission transport.</w:t>
      </w:r>
      <w:r w:rsidRPr="00C57CFB">
        <w:rPr>
          <w:b/>
          <w:bCs/>
        </w:rPr>
        <w:br w:type="page"/>
      </w:r>
    </w:p>
    <w:p w14:paraId="00CBC688" w14:textId="00C69EB8" w:rsidR="00C57CFB" w:rsidRPr="00C57CFB" w:rsidRDefault="00C57CFB" w:rsidP="00C57CFB">
      <w:pPr>
        <w:rPr>
          <w:b/>
          <w:bCs/>
        </w:rPr>
      </w:pPr>
      <w:r w:rsidRPr="00C57CFB">
        <w:rPr>
          <w:b/>
          <w:bCs/>
        </w:rPr>
        <w:lastRenderedPageBreak/>
        <w:t>4. Venture Capital (VC)</w:t>
      </w:r>
    </w:p>
    <w:p w14:paraId="248BF612" w14:textId="77777777" w:rsidR="00C57CFB" w:rsidRPr="00C57CFB" w:rsidRDefault="00C57CFB" w:rsidP="00C57CFB">
      <w:pPr>
        <w:numPr>
          <w:ilvl w:val="0"/>
          <w:numId w:val="4"/>
        </w:numPr>
      </w:pPr>
      <w:r w:rsidRPr="00C57CFB">
        <w:rPr>
          <w:b/>
          <w:bCs/>
        </w:rPr>
        <w:t>Target investors:</w:t>
      </w:r>
    </w:p>
    <w:p w14:paraId="286BDFE4" w14:textId="77777777" w:rsidR="00C57CFB" w:rsidRPr="00C57CFB" w:rsidRDefault="00C57CFB" w:rsidP="00C57CFB">
      <w:pPr>
        <w:numPr>
          <w:ilvl w:val="1"/>
          <w:numId w:val="4"/>
        </w:numPr>
      </w:pPr>
      <w:r w:rsidRPr="00C57CFB">
        <w:t xml:space="preserve">Mobility VCs → e.g., </w:t>
      </w:r>
      <w:proofErr w:type="spellStart"/>
      <w:r w:rsidRPr="00C57CFB">
        <w:t>Autotech</w:t>
      </w:r>
      <w:proofErr w:type="spellEnd"/>
      <w:r w:rsidRPr="00C57CFB">
        <w:t xml:space="preserve"> Ventures, Maniv Mobility.</w:t>
      </w:r>
    </w:p>
    <w:p w14:paraId="4D78FA84" w14:textId="77777777" w:rsidR="00C57CFB" w:rsidRPr="00C57CFB" w:rsidRDefault="00C57CFB" w:rsidP="00C57CFB">
      <w:pPr>
        <w:numPr>
          <w:ilvl w:val="1"/>
          <w:numId w:val="4"/>
        </w:numPr>
      </w:pPr>
      <w:r w:rsidRPr="00C57CFB">
        <w:t>Sustainability-focused funds → e.g., Circularity Capital, ETF Partners.</w:t>
      </w:r>
    </w:p>
    <w:p w14:paraId="352F837E" w14:textId="77777777" w:rsidR="00C57CFB" w:rsidRPr="00C57CFB" w:rsidRDefault="00C57CFB" w:rsidP="00C57CFB">
      <w:pPr>
        <w:numPr>
          <w:ilvl w:val="1"/>
          <w:numId w:val="4"/>
        </w:numPr>
      </w:pPr>
      <w:r w:rsidRPr="00C57CFB">
        <w:t>Impact investors → those measuring financial + social/environmental returns.</w:t>
      </w:r>
    </w:p>
    <w:p w14:paraId="7AD4395C" w14:textId="77FCDE52" w:rsidR="00C57CFB" w:rsidRPr="00C57CFB" w:rsidRDefault="00C57CFB" w:rsidP="00C57CFB">
      <w:pPr>
        <w:numPr>
          <w:ilvl w:val="0"/>
          <w:numId w:val="4"/>
        </w:numPr>
      </w:pPr>
      <w:r w:rsidRPr="00C57CFB">
        <w:rPr>
          <w:b/>
          <w:bCs/>
        </w:rPr>
        <w:t>Pros:</w:t>
      </w:r>
      <w:r w:rsidRPr="00C57CFB">
        <w:t xml:space="preserve"> Large cash injection, rapid scaling potential</w:t>
      </w:r>
      <w:r w:rsidR="00331247">
        <w:t>, expertise help</w:t>
      </w:r>
      <w:r w:rsidRPr="00C57CFB">
        <w:t>.</w:t>
      </w:r>
    </w:p>
    <w:p w14:paraId="3AA96E4A" w14:textId="77777777" w:rsidR="00C57CFB" w:rsidRPr="00C57CFB" w:rsidRDefault="00C57CFB" w:rsidP="00C57CFB">
      <w:pPr>
        <w:numPr>
          <w:ilvl w:val="0"/>
          <w:numId w:val="4"/>
        </w:numPr>
      </w:pPr>
      <w:r w:rsidRPr="00C57CFB">
        <w:rPr>
          <w:b/>
          <w:bCs/>
        </w:rPr>
        <w:t>Cons:</w:t>
      </w:r>
      <w:r w:rsidRPr="00C57CFB">
        <w:t xml:space="preserve"> Need to show strong growth model and scalability (beyond one city).</w:t>
      </w:r>
    </w:p>
    <w:p w14:paraId="10F8EE11" w14:textId="77777777" w:rsidR="00C57CFB" w:rsidRPr="00C57CFB" w:rsidRDefault="00C57CFB" w:rsidP="00C57CFB">
      <w:pPr>
        <w:numPr>
          <w:ilvl w:val="0"/>
          <w:numId w:val="4"/>
        </w:numPr>
      </w:pPr>
      <w:r w:rsidRPr="00C57CFB">
        <w:rPr>
          <w:b/>
          <w:bCs/>
        </w:rPr>
        <w:t>Why it fits:</w:t>
      </w:r>
    </w:p>
    <w:p w14:paraId="38D1CC35" w14:textId="77777777" w:rsidR="00C57CFB" w:rsidRPr="00C57CFB" w:rsidRDefault="00C57CFB" w:rsidP="00C57CFB">
      <w:pPr>
        <w:numPr>
          <w:ilvl w:val="1"/>
          <w:numId w:val="4"/>
        </w:numPr>
      </w:pPr>
      <w:r w:rsidRPr="00C57CFB">
        <w:t>Circular economy + micromobility = hot VC themes.</w:t>
      </w:r>
    </w:p>
    <w:p w14:paraId="6393D269" w14:textId="77777777" w:rsidR="00C57CFB" w:rsidRDefault="00C57CFB" w:rsidP="00C57CFB">
      <w:pPr>
        <w:numPr>
          <w:ilvl w:val="1"/>
          <w:numId w:val="4"/>
        </w:numPr>
      </w:pPr>
      <w:r w:rsidRPr="00C57CFB">
        <w:t>Your recycled plastics USP differentiates from Lime/Beryl.</w:t>
      </w:r>
    </w:p>
    <w:p w14:paraId="47CF5FA3" w14:textId="7233D611" w:rsidR="00C57CFB" w:rsidRPr="00C57CFB" w:rsidRDefault="00331247" w:rsidP="00C57CFB">
      <w:pPr>
        <w:numPr>
          <w:ilvl w:val="0"/>
          <w:numId w:val="4"/>
        </w:numPr>
      </w:pPr>
      <w:r>
        <w:t xml:space="preserve">Likelihood: I think it may be the best chance as there are investors which solely invest in circular economies such as </w:t>
      </w:r>
      <w:hyperlink r:id="rId5" w:history="1">
        <w:r w:rsidRPr="007F628B">
          <w:rPr>
            <w:rStyle w:val="Hyperlink"/>
          </w:rPr>
          <w:t>https://circularitycapital.com/</w:t>
        </w:r>
      </w:hyperlink>
      <w:r>
        <w:t xml:space="preserve"> if you can present them with the potential to scale it, and enough consumer interest it could be excellent as you wont only get the funding but also expertise in development, how to market it correctly and the scaling process. </w:t>
      </w:r>
    </w:p>
    <w:p w14:paraId="38FBF916" w14:textId="2AE3F484" w:rsidR="00C57CFB" w:rsidRPr="00C57CFB" w:rsidRDefault="00C57CFB" w:rsidP="00C57CFB"/>
    <w:p w14:paraId="358F8CE5" w14:textId="77777777" w:rsidR="00C57CFB" w:rsidRPr="00C57CFB" w:rsidRDefault="00C57CFB" w:rsidP="00C57CFB">
      <w:pPr>
        <w:rPr>
          <w:b/>
          <w:bCs/>
        </w:rPr>
      </w:pPr>
      <w:r w:rsidRPr="00C57CFB">
        <w:rPr>
          <w:b/>
          <w:bCs/>
        </w:rPr>
        <w:t>5. Hybrid Approach</w:t>
      </w:r>
    </w:p>
    <w:p w14:paraId="5F1D071B" w14:textId="77777777" w:rsidR="00C57CFB" w:rsidRPr="00C57CFB" w:rsidRDefault="00C57CFB" w:rsidP="00C57CFB">
      <w:r w:rsidRPr="00C57CFB">
        <w:t xml:space="preserve">In practice, many startups </w:t>
      </w:r>
      <w:r w:rsidRPr="00C57CFB">
        <w:rPr>
          <w:b/>
          <w:bCs/>
        </w:rPr>
        <w:t>combine</w:t>
      </w:r>
      <w:r w:rsidRPr="00C57CFB">
        <w:t xml:space="preserve"> these:</w:t>
      </w:r>
    </w:p>
    <w:p w14:paraId="77A66F72" w14:textId="77777777" w:rsidR="00C57CFB" w:rsidRPr="00C57CFB" w:rsidRDefault="00C57CFB" w:rsidP="00C57CFB">
      <w:pPr>
        <w:numPr>
          <w:ilvl w:val="0"/>
          <w:numId w:val="5"/>
        </w:numPr>
      </w:pPr>
      <w:r w:rsidRPr="00C57CFB">
        <w:t>Seed stage: Crowdfunding + competitions → early validation.</w:t>
      </w:r>
    </w:p>
    <w:p w14:paraId="470E640C" w14:textId="77777777" w:rsidR="00C57CFB" w:rsidRPr="00C57CFB" w:rsidRDefault="00C57CFB" w:rsidP="00C57CFB">
      <w:pPr>
        <w:numPr>
          <w:ilvl w:val="0"/>
          <w:numId w:val="5"/>
        </w:numPr>
      </w:pPr>
      <w:r w:rsidRPr="00C57CFB">
        <w:t>Growth stage: Government innovation grant → cover R&amp;D costs.</w:t>
      </w:r>
    </w:p>
    <w:p w14:paraId="0E20EF1D" w14:textId="77777777" w:rsidR="00C57CFB" w:rsidRDefault="00C57CFB" w:rsidP="00C57CFB">
      <w:pPr>
        <w:numPr>
          <w:ilvl w:val="0"/>
          <w:numId w:val="5"/>
        </w:numPr>
      </w:pPr>
      <w:r w:rsidRPr="00C57CFB">
        <w:t>Expansion: VC → scale fleet, expand to multiple cities.</w:t>
      </w:r>
    </w:p>
    <w:p w14:paraId="55CD58EB" w14:textId="323DC7C1" w:rsidR="00331247" w:rsidRPr="00C57CFB" w:rsidRDefault="00331247" w:rsidP="00331247">
      <w:r>
        <w:t xml:space="preserve">But it really depends on who you can get in contact with and how much interest you can generate. </w:t>
      </w:r>
    </w:p>
    <w:p w14:paraId="41F85479" w14:textId="77777777" w:rsidR="00F312B2" w:rsidRDefault="00F312B2"/>
    <w:sectPr w:rsidR="00F31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F1B94"/>
    <w:multiLevelType w:val="multilevel"/>
    <w:tmpl w:val="4C5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4073C"/>
    <w:multiLevelType w:val="multilevel"/>
    <w:tmpl w:val="5D68E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63B40"/>
    <w:multiLevelType w:val="multilevel"/>
    <w:tmpl w:val="83EA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46797"/>
    <w:multiLevelType w:val="multilevel"/>
    <w:tmpl w:val="B1D0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D1151"/>
    <w:multiLevelType w:val="multilevel"/>
    <w:tmpl w:val="0884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A17D5"/>
    <w:multiLevelType w:val="multilevel"/>
    <w:tmpl w:val="F81E3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65236">
    <w:abstractNumId w:val="2"/>
  </w:num>
  <w:num w:numId="2" w16cid:durableId="1302231203">
    <w:abstractNumId w:val="1"/>
  </w:num>
  <w:num w:numId="3" w16cid:durableId="2022000720">
    <w:abstractNumId w:val="3"/>
  </w:num>
  <w:num w:numId="4" w16cid:durableId="1750692618">
    <w:abstractNumId w:val="4"/>
  </w:num>
  <w:num w:numId="5" w16cid:durableId="1474954472">
    <w:abstractNumId w:val="0"/>
  </w:num>
  <w:num w:numId="6" w16cid:durableId="2043435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FB"/>
    <w:rsid w:val="002237D8"/>
    <w:rsid w:val="00331247"/>
    <w:rsid w:val="00386643"/>
    <w:rsid w:val="004B3411"/>
    <w:rsid w:val="00565B86"/>
    <w:rsid w:val="00566240"/>
    <w:rsid w:val="006D3C75"/>
    <w:rsid w:val="00793949"/>
    <w:rsid w:val="00896C49"/>
    <w:rsid w:val="00971A5D"/>
    <w:rsid w:val="009F7BC5"/>
    <w:rsid w:val="00A47CD1"/>
    <w:rsid w:val="00AE25DA"/>
    <w:rsid w:val="00B368F3"/>
    <w:rsid w:val="00C57CFB"/>
    <w:rsid w:val="00D41098"/>
    <w:rsid w:val="00F31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AE04"/>
  <w15:chartTrackingRefBased/>
  <w15:docId w15:val="{0DD788AE-1D95-4BC6-BE46-39823B54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C57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FB"/>
    <w:rPr>
      <w:rFonts w:eastAsiaTheme="majorEastAsia" w:cstheme="majorBidi"/>
      <w:color w:val="272727" w:themeColor="text1" w:themeTint="D8"/>
    </w:rPr>
  </w:style>
  <w:style w:type="paragraph" w:styleId="Title">
    <w:name w:val="Title"/>
    <w:basedOn w:val="Normal"/>
    <w:next w:val="Normal"/>
    <w:link w:val="TitleChar"/>
    <w:uiPriority w:val="10"/>
    <w:qFormat/>
    <w:rsid w:val="00C57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CFB"/>
    <w:rPr>
      <w:i/>
      <w:iCs/>
      <w:color w:val="404040" w:themeColor="text1" w:themeTint="BF"/>
    </w:rPr>
  </w:style>
  <w:style w:type="paragraph" w:styleId="ListParagraph">
    <w:name w:val="List Paragraph"/>
    <w:basedOn w:val="Normal"/>
    <w:uiPriority w:val="34"/>
    <w:qFormat/>
    <w:rsid w:val="00C57CFB"/>
    <w:pPr>
      <w:ind w:left="720"/>
      <w:contextualSpacing/>
    </w:pPr>
  </w:style>
  <w:style w:type="character" w:styleId="IntenseEmphasis">
    <w:name w:val="Intense Emphasis"/>
    <w:basedOn w:val="DefaultParagraphFont"/>
    <w:uiPriority w:val="21"/>
    <w:qFormat/>
    <w:rsid w:val="00C57CFB"/>
    <w:rPr>
      <w:i/>
      <w:iCs/>
      <w:color w:val="0F4761" w:themeColor="accent1" w:themeShade="BF"/>
    </w:rPr>
  </w:style>
  <w:style w:type="paragraph" w:styleId="IntenseQuote">
    <w:name w:val="Intense Quote"/>
    <w:basedOn w:val="Normal"/>
    <w:next w:val="Normal"/>
    <w:link w:val="IntenseQuoteChar"/>
    <w:uiPriority w:val="30"/>
    <w:qFormat/>
    <w:rsid w:val="00C5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CFB"/>
    <w:rPr>
      <w:i/>
      <w:iCs/>
      <w:color w:val="0F4761" w:themeColor="accent1" w:themeShade="BF"/>
    </w:rPr>
  </w:style>
  <w:style w:type="character" w:styleId="IntenseReference">
    <w:name w:val="Intense Reference"/>
    <w:basedOn w:val="DefaultParagraphFont"/>
    <w:uiPriority w:val="32"/>
    <w:qFormat/>
    <w:rsid w:val="00C57CFB"/>
    <w:rPr>
      <w:b/>
      <w:bCs/>
      <w:smallCaps/>
      <w:color w:val="0F4761" w:themeColor="accent1" w:themeShade="BF"/>
      <w:spacing w:val="5"/>
    </w:rPr>
  </w:style>
  <w:style w:type="character" w:styleId="Hyperlink">
    <w:name w:val="Hyperlink"/>
    <w:basedOn w:val="DefaultParagraphFont"/>
    <w:uiPriority w:val="99"/>
    <w:unhideWhenUsed/>
    <w:rsid w:val="00331247"/>
    <w:rPr>
      <w:color w:val="467886" w:themeColor="hyperlink"/>
      <w:u w:val="single"/>
    </w:rPr>
  </w:style>
  <w:style w:type="character" w:styleId="UnresolvedMention">
    <w:name w:val="Unresolved Mention"/>
    <w:basedOn w:val="DefaultParagraphFont"/>
    <w:uiPriority w:val="99"/>
    <w:semiHidden/>
    <w:unhideWhenUsed/>
    <w:rsid w:val="0033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rcularitycapi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2</cp:revision>
  <dcterms:created xsi:type="dcterms:W3CDTF">2025-08-27T16:31:00Z</dcterms:created>
  <dcterms:modified xsi:type="dcterms:W3CDTF">2025-08-27T16:46:00Z</dcterms:modified>
</cp:coreProperties>
</file>