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nexmax-chronicle--はじまりの未来-"/>
    <w:p>
      <w:pPr>
        <w:pStyle w:val="Heading1"/>
      </w:pPr>
      <w:r>
        <w:t xml:space="preserve">NEXMAX CHRONICLE ― はじまりの未来 ―</w:t>
      </w:r>
    </w:p>
    <w:bookmarkStart w:id="25" w:name="プロトタイプ検証仕様p1p4"/>
    <w:p>
      <w:pPr>
        <w:pStyle w:val="Heading2"/>
      </w:pPr>
      <w:r>
        <w:t xml:space="preserve">プロトタイプ検証仕様（P1〜P4）</w:t>
      </w:r>
    </w:p>
    <w:p>
      <w:pPr>
        <w:pStyle w:val="FirstParagraph"/>
      </w:pPr>
      <w:r>
        <w:rPr>
          <w:b/>
          <w:bCs/>
        </w:rPr>
        <w:t xml:space="preserve">目的</w:t>
      </w:r>
      <w:r>
        <w:t xml:space="preserve">：Godotの既存P0を壊さず、M1 Mac 8GBで「IDO→江戸→NMClawと仲間→未来の変化」が成立するかを検証する。</w:t>
      </w:r>
    </w:p>
    <w:bookmarkStart w:id="20" w:name="制作の優先順位"/>
    <w:p>
      <w:pPr>
        <w:pStyle w:val="Heading3"/>
      </w:pPr>
      <w:r>
        <w:t xml:space="preserve">制作の優先順位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3" w:color="DDE5E9"/>
          <w:left w:val="single" w:sz="3" w:color="DDE5E9"/>
          <w:bottom w:val="single" w:sz="3" w:color="DDE5E9"/>
          <w:right w:val="single" w:sz="3" w:color="DDE5E9"/>
          <w:insideH w:val="single" w:sz="3" w:color="DDE5E9"/>
          <w:insideV w:val="single" w:sz="3" w:color="DDE5E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DCEAF1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b/>
                <w:sz w:val="14"/>
              </w:rPr>
              <w:t xml:space="preserve">順番</w:t>
            </w:r>
          </w:p>
        </w:tc>
        <w:tc>
          <w:tcPr>
            <w:vAlign w:val="center"/>
            <w:shd w:fill="DCEAF1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b/>
                <w:sz w:val="14"/>
              </w:rPr>
              <w:t xml:space="preserve">試作シーン</w:t>
            </w:r>
          </w:p>
        </w:tc>
        <w:tc>
          <w:tcPr>
            <w:vAlign w:val="center"/>
            <w:shd w:fill="DCEAF1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b/>
                <w:sz w:val="14"/>
              </w:rPr>
              <w:t xml:space="preserve">必須の体験</w:t>
            </w:r>
          </w:p>
        </w:tc>
        <w:tc>
          <w:tcPr>
            <w:vAlign w:val="center"/>
            <w:shd w:fill="DCEAF1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b/>
                <w:sz w:val="14"/>
              </w:rPr>
              <w:t xml:space="preserve">受け入れ基準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ClawPrototype</w:t>
            </w:r>
          </w:p>
        </w:tc>
        <w:tc>
          <w:tcPr>
            <w:vAlign w:val="center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補助照準、つかむ、保持、離す</w:t>
            </w:r>
          </w:p>
        </w:tc>
        <w:tc>
          <w:tcPr>
            <w:vAlign w:val="center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初見で操作を再現でき、視点が破綻しない</w:t>
            </w:r>
          </w:p>
        </w:tc>
      </w:tr>
      <w:tr>
        <w:tc>
          <w:tcPr>
            <w:vAlign w:val="center"/>
            <w:shd w:fill="F6FAFB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2</w:t>
            </w:r>
          </w:p>
        </w:tc>
        <w:tc>
          <w:tcPr>
            <w:vAlign w:val="center"/>
            <w:shd w:fill="F6FAFB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IDOPrototype</w:t>
            </w:r>
          </w:p>
        </w:tc>
        <w:tc>
          <w:tcPr>
            <w:vAlign w:val="center"/>
            <w:shd w:fill="F6FAFB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2026年のQR標識から1726年へ移動</w:t>
            </w:r>
          </w:p>
        </w:tc>
        <w:tc>
          <w:tcPr>
            <w:vAlign w:val="center"/>
            <w:shd w:fill="F6FAFB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Fで反応、年代表示、帰還、ロード失敗なし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GatePrototype</w:t>
            </w:r>
          </w:p>
        </w:tc>
        <w:tc>
          <w:tcPr>
            <w:vAlign w:val="center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源兵衛が歯止めを調整、おはるの合図で離す</w:t>
            </w:r>
          </w:p>
        </w:tc>
        <w:tc>
          <w:tcPr>
            <w:vAlign w:val="center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操作しなければ進まないが、仲間がいないと成功しない</w:t>
            </w:r>
          </w:p>
        </w:tc>
      </w:tr>
      <w:tr>
        <w:tc>
          <w:tcPr>
            <w:vAlign w:val="center"/>
            <w:shd w:fill="F6FAFB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4</w:t>
            </w:r>
          </w:p>
        </w:tc>
        <w:tc>
          <w:tcPr>
            <w:vAlign w:val="center"/>
            <w:shd w:fill="F6FAFB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TimelinePrototype</w:t>
            </w:r>
          </w:p>
        </w:tc>
        <w:tc>
          <w:tcPr>
            <w:vAlign w:val="center"/>
            <w:shd w:fill="F6FAFB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絵図が残り、2026年の記録が変わり、2086年の保守路が開く</w:t>
            </w:r>
          </w:p>
        </w:tc>
        <w:tc>
          <w:tcPr>
            <w:vAlign w:val="center"/>
            <w:shd w:fill="F6FAFB"/>
          </w:tcPr>
          <w:p>
            <w:pPr>
              <w:pStyle w:val="Compact"/>
              <w:spacing w:after="0" w:before="20" w:line="240" w:lineRule="auto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  <w:t xml:space="preserve">セーブ／ロード前後でフラグが一貫する</w:t>
            </w:r>
          </w:p>
        </w:tc>
      </w:tr>
    </w:tbl>
    <w:bookmarkEnd w:id="20"/>
    <w:bookmarkStart w:id="21" w:name="godot状態フラグ"/>
    <w:p>
      <w:pPr>
        <w:pStyle w:val="Heading3"/>
      </w:pPr>
      <w:r>
        <w:t xml:space="preserve">Godot状態フラグ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gate_repaired: bool</w:t>
      </w:r>
      <w:r>
        <w:t xml:space="preserve">（1726年で修復が完了）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genbei_drawing_found: bool</w:t>
      </w:r>
      <w:r>
        <w:t xml:space="preserve">（絵図が継承された）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drawing_confirmed: bool</w:t>
      </w:r>
      <w:r>
        <w:t xml:space="preserve">（2026年に記録を確認）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future_route_open: bool</w:t>
      </w:r>
      <w:r>
        <w:t xml:space="preserve">（</w:t>
      </w:r>
      <w:r>
        <w:rPr>
          <w:rStyle w:val="VerbatimChar"/>
        </w:rPr>
        <w:t xml:space="preserve">drawing_confirmed</w:t>
      </w:r>
      <w:r>
        <w:t xml:space="preserve">から算出）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claw_state</w:t>
      </w:r>
      <w:r>
        <w:t xml:space="preserve">（</w:t>
      </w:r>
      <w:r>
        <w:rPr>
          <w:rStyle w:val="VerbatimChar"/>
        </w:rPr>
        <w:t xml:space="preserve">IDLE / AIMING / GRABBING / HOLDING / RELEASING</w:t>
      </w:r>
      <w: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current_era</w:t>
      </w:r>
      <w:r>
        <w:t xml:space="preserve">（</w:t>
      </w:r>
      <w:r>
        <w:rPr>
          <w:rStyle w:val="VerbatimChar"/>
        </w:rPr>
        <w:t xml:space="preserve">1726 / 2026 / 2086</w:t>
      </w:r>
      <w:r>
        <w:t xml:space="preserve">）</w:t>
      </w:r>
    </w:p>
    <w:bookmarkEnd w:id="21"/>
    <w:bookmarkStart w:id="22" w:name="clawプロトタイプの操作"/>
    <w:p>
      <w:pPr>
        <w:pStyle w:val="Heading3"/>
      </w:pPr>
      <w:r>
        <w:t xml:space="preserve">Clawプロトタイプの操作</w:t>
      </w:r>
    </w:p>
    <w:p>
      <w:pPr>
        <w:pStyle w:val="Compact"/>
        <w:numPr>
          <w:ilvl w:val="0"/>
          <w:numId w:val="1002"/>
        </w:numPr>
      </w:pPr>
      <w:r>
        <w:t xml:space="preserve">右クリック長押し：Claw構え。</w:t>
      </w:r>
    </w:p>
    <w:p>
      <w:pPr>
        <w:pStyle w:val="Compact"/>
        <w:numPr>
          <w:ilvl w:val="0"/>
          <w:numId w:val="1002"/>
        </w:numPr>
      </w:pPr>
      <w:r>
        <w:t xml:space="preserve">構え中の左クリック：つかむ／離す。</w:t>
      </w:r>
    </w:p>
    <w:p>
      <w:pPr>
        <w:pStyle w:val="Compact"/>
        <w:numPr>
          <w:ilvl w:val="0"/>
          <w:numId w:val="1002"/>
        </w:numPr>
      </w:pPr>
      <w:r>
        <w:t xml:space="preserve">Claw対象は最初1個。物理エンジンで自由に運ばず、レールや設置位置へ移動する。</w:t>
      </w:r>
    </w:p>
    <w:p>
      <w:pPr>
        <w:pStyle w:val="Compact"/>
        <w:numPr>
          <w:ilvl w:val="0"/>
          <w:numId w:val="1002"/>
        </w:numPr>
      </w:pPr>
      <w:r>
        <w:t xml:space="preserve">構えていない時の左クリックは既存攻撃（未実装なら操作なしでも可）。</w:t>
      </w:r>
    </w:p>
    <w:p>
      <w:pPr>
        <w:pStyle w:val="Compact"/>
        <w:numPr>
          <w:ilvl w:val="0"/>
          <w:numId w:val="1002"/>
        </w:numPr>
      </w:pPr>
      <w:r>
        <w:t xml:space="preserve">誤照準は音と照準で伝え、失敗時はすぐ再挑戦可能にする。</w:t>
      </w:r>
    </w:p>
    <w:bookmarkEnd w:id="22"/>
    <w:bookmarkStart w:id="23" w:name="ai実装依頼のテンプレート"/>
    <w:p>
      <w:pPr>
        <w:pStyle w:val="Heading3"/>
      </w:pPr>
      <w:r>
        <w:t xml:space="preserve">AI実装依頼のテンプレート</w:t>
      </w:r>
    </w:p>
    <w:p>
      <w:pPr>
        <w:pStyle w:val="SourceCode"/>
        <w:spacing w:before="60" w:after="60"/>
        <w:ind w:left="142"/>
      </w:pPr>
      <w:r>
        <w:rPr>
          <w:rStyle w:val="VerbatimChar"/>
          <w:rFonts w:ascii="Noto Sans Mono CJK JP" w:hAnsi="Noto Sans Mono CJK JP"/>
          <w:sz w:val="16"/>
        </w:rPr>
        <w:t xml:space="preserve">NEXMAX CHRONICLEのGodot既存P0を読んでください。</w:t>
      </w:r>
      <w:r>
        <w:rPr>
          <w:rFonts w:ascii="Noto Sans Mono CJK JP" w:hAnsi="Noto Sans Mono CJK JP"/>
          <w:sz w:val="16"/>
        </w:rPr>
        <w:br/>
      </w:r>
      <w:r>
        <w:rPr>
          <w:rStyle w:val="VerbatimChar"/>
          <w:rFonts w:ascii="Noto Sans Mono CJK JP" w:hAnsi="Noto Sans Mono CJK JP"/>
          <w:sz w:val="16"/>
        </w:rPr>
        <w:t xml:space="preserve">Apple M1・8GB、Godot 4 Standard、GDScript、Compatibility描画が条件です。</w:t>
      </w:r>
      <w:r>
        <w:rPr>
          <w:rFonts w:ascii="Noto Sans Mono CJK JP" w:hAnsi="Noto Sans Mono CJK JP"/>
          <w:sz w:val="16"/>
        </w:rPr>
        <w:br/>
      </w:r>
      <w:r>
        <w:rPr>
          <w:rStyle w:val="VerbatimChar"/>
          <w:rFonts w:ascii="Noto Sans Mono CJK JP" w:hAnsi="Noto Sans Mono CJK JP"/>
          <w:sz w:val="16"/>
        </w:rPr>
        <w:t xml:space="preserve">この依頼では「ClawPrototype.tscn」のみ実装してください。</w:t>
      </w:r>
      <w:r>
        <w:rPr>
          <w:rFonts w:ascii="Noto Sans Mono CJK JP" w:hAnsi="Noto Sans Mono CJK JP"/>
          <w:sz w:val="16"/>
        </w:rPr>
        <w:br/>
      </w:r>
      <w:r>
        <w:rPr>
          <w:rStyle w:val="VerbatimChar"/>
          <w:rFonts w:ascii="Noto Sans Mono CJK JP" w:hAnsi="Noto Sans Mono CJK JP"/>
          <w:sz w:val="16"/>
        </w:rPr>
        <w:t xml:space="preserve">対象の歯車へ近づき、右クリック構え、左クリックでつかみ、</w:t>
      </w:r>
      <w:r>
        <w:rPr>
          <w:rFonts w:ascii="Noto Sans Mono CJK JP" w:hAnsi="Noto Sans Mono CJK JP"/>
          <w:sz w:val="16"/>
        </w:rPr>
        <w:br/>
      </w:r>
      <w:r>
        <w:rPr>
          <w:rStyle w:val="VerbatimChar"/>
          <w:rFonts w:ascii="Noto Sans Mono CJK JP" w:hAnsi="Noto Sans Mono CJK JP"/>
          <w:sz w:val="16"/>
        </w:rPr>
        <w:t xml:space="preserve">保持した後、左クリックで離せることを確認します。</w:t>
      </w:r>
      <w:r>
        <w:rPr>
          <w:rFonts w:ascii="Noto Sans Mono CJK JP" w:hAnsi="Noto Sans Mono CJK JP"/>
          <w:sz w:val="16"/>
        </w:rPr>
        <w:br/>
      </w:r>
      <w:r>
        <w:rPr>
          <w:rStyle w:val="VerbatimChar"/>
          <w:rFonts w:ascii="Noto Sans Mono CJK JP" w:hAnsi="Noto Sans Mono CJK JP"/>
          <w:sz w:val="16"/>
        </w:rPr>
        <w:t xml:space="preserve">大きな物理シミュレーションは実装せず、補間移動・固定した設置点を使ってください。</w:t>
      </w:r>
      <w:r>
        <w:rPr>
          <w:rFonts w:ascii="Noto Sans Mono CJK JP" w:hAnsi="Noto Sans Mono CJK JP"/>
          <w:sz w:val="16"/>
        </w:rPr>
        <w:br/>
      </w:r>
      <w:r>
        <w:rPr>
          <w:rStyle w:val="VerbatimChar"/>
          <w:rFonts w:ascii="Noto Sans Mono CJK JP" w:hAnsi="Noto Sans Mono CJK JP"/>
          <w:sz w:val="16"/>
        </w:rPr>
        <w:t xml:space="preserve">既存の移動・ジャンプ・ダッシュ・カメラを変更しないでください。</w:t>
      </w:r>
      <w:r>
        <w:rPr>
          <w:rFonts w:ascii="Noto Sans Mono CJK JP" w:hAnsi="Noto Sans Mono CJK JP"/>
          <w:sz w:val="16"/>
        </w:rPr>
        <w:br/>
      </w:r>
      <w:r>
        <w:rPr>
          <w:rStyle w:val="VerbatimChar"/>
          <w:rFonts w:ascii="Noto Sans Mono CJK JP" w:hAnsi="Noto Sans Mono CJK JP"/>
          <w:sz w:val="16"/>
        </w:rPr>
        <w:t xml:space="preserve">変更ファイル一覧、手動テスト手順、起動ログで確認すべき項目、</w:t>
      </w:r>
      <w:r>
        <w:rPr>
          <w:rFonts w:ascii="Noto Sans Mono CJK JP" w:hAnsi="Noto Sans Mono CJK JP"/>
          <w:sz w:val="16"/>
        </w:rPr>
        <w:br/>
      </w:r>
      <w:r>
        <w:rPr>
          <w:rStyle w:val="VerbatimChar"/>
          <w:rFonts w:ascii="Noto Sans Mono CJK JP" w:hAnsi="Noto Sans Mono CJK JP"/>
          <w:sz w:val="16"/>
        </w:rPr>
        <w:t xml:space="preserve">未実装の事項を最後に報告してください。</w:t>
      </w:r>
    </w:p>
    <w:bookmarkEnd w:id="23"/>
    <w:bookmarkStart w:id="24" w:name="まず計測すること"/>
    <w:p>
      <w:pPr>
        <w:pStyle w:val="Heading3"/>
      </w:pPr>
      <w:r>
        <w:t xml:space="preserve">まず計測すること</w:t>
      </w:r>
    </w:p>
    <w:p>
      <w:pPr>
        <w:pStyle w:val="Compact"/>
        <w:numPr>
          <w:ilvl w:val="0"/>
          <w:numId w:val="1003"/>
        </w:numPr>
      </w:pPr>
      <w:r>
        <w:t xml:space="preserve">Clawを初見で使えるまでの時間。</w:t>
      </w:r>
    </w:p>
    <w:p>
      <w:pPr>
        <w:pStyle w:val="Compact"/>
        <w:numPr>
          <w:ilvl w:val="0"/>
          <w:numId w:val="1003"/>
        </w:numPr>
      </w:pPr>
      <w:r>
        <w:t xml:space="preserve">操作中の視点の見失い・意図しない解除の回数。</w:t>
      </w:r>
    </w:p>
    <w:p>
      <w:pPr>
        <w:pStyle w:val="Compact"/>
        <w:numPr>
          <w:ilvl w:val="0"/>
          <w:numId w:val="1003"/>
        </w:numPr>
      </w:pPr>
      <w:r>
        <w:t xml:space="preserve">IDOから移動先を推測できるか。</w:t>
      </w:r>
    </w:p>
    <w:p>
      <w:pPr>
        <w:pStyle w:val="Compact"/>
        <w:numPr>
          <w:ilvl w:val="0"/>
          <w:numId w:val="1003"/>
        </w:numPr>
      </w:pPr>
      <w:r>
        <w:t xml:space="preserve">過去での操作が未来の変化につながったと説明できるか。</w:t>
      </w:r>
    </w:p>
    <w:p>
      <w:pPr>
        <w:pStyle w:val="Compact"/>
        <w:numPr>
          <w:ilvl w:val="0"/>
          <w:numId w:val="1003"/>
        </w:numPr>
      </w:pPr>
      <w:r>
        <w:t xml:space="preserve">M1 MacでのFPS・メモリ使用・移動時の停止時間。</w:t>
      </w:r>
    </w:p>
    <w:p>
      <w:pPr>
        <w:pStyle w:val="FirstParagraph"/>
      </w:pPr>
      <w:r>
        <w:rPr>
          <w:b/>
          <w:bCs/>
        </w:rPr>
        <w:t xml:space="preserve">注意</w:t>
      </w:r>
      <w:r>
        <w:t xml:space="preserve">：このドキュメントは実装仕様であり、検証が完了した証明ではない。現実のIDOが時空移動できるわけではない。1726年にQR標識は存在しない。</w:t>
      </w:r>
    </w:p>
    <w:bookmarkEnd w:id="24"/>
    <w:bookmarkEnd w:id="25"/>
    <w:bookmarkEnd w:id="26"/>
    <w:sectPr>
      <w:headerReference w:type="default" r:id="rId9"/>
      <w:footerReference w:type="default" r:id="rId10"/>
      <w:pgSz w:h="16838" w:w="11906"/>
      <w:pgMar w:top="765" w:bottom="709" w:left="1077" w:right="1077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/>
        <w:color w:val="788C96"/>
        <w:sz w:val="14"/>
      </w:rPr>
      <w:t xml:space="preserve">NEXMAX CHRONICLE  •  2026-10-12  •  v0.6    | 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/>
        <w:color w:val="6B848F"/>
        <w:sz w:val="14"/>
      </w:rPr>
      <w:t>NEXMAX CHRONICLE  |  GAME DESIGN SPECIFICATION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40" w:line="245" w:lineRule="auto"/>
    </w:pPr>
    <w:rPr>
      <w:rFonts w:ascii="Noto Sans CJK JP" w:hAnsi="Noto Sans CJK JP" w:eastAsia="Noto Sans CJK JP" w:cs="Noto Sans CJK JP"/>
      <w:color w:val="263641"/>
      <w:sz w:val="17"/>
    </w:rPr>
  </w:style>
  <w:style w:styleId="BodyText" w:type="paragraph">
    <w:name w:val="Body Text"/>
    <w:basedOn w:val="Normal"/>
    <w:link w:val="BodyTextChar"/>
    <w:qFormat/>
    <w:pPr>
      <w:spacing w:after="40" w:before="180" w:line="245" w:lineRule="auto"/>
    </w:pPr>
    <w:rPr>
      <w:sz w:val="17"/>
    </w:rPr>
  </w:style>
  <w:style w:customStyle="1" w:styleId="FirstParagraph" w:type="paragraph">
    <w:name w:val="First Paragraph"/>
    <w:basedOn w:val="BodyText"/>
    <w:next w:val="BodyText"/>
    <w:qFormat/>
    <w:pPr>
      <w:spacing w:after="40" w:line="245" w:lineRule="auto"/>
    </w:pPr>
    <w:rPr>
      <w:sz w:val="17"/>
    </w:rPr>
  </w:style>
  <w:style w:customStyle="1" w:styleId="Compact" w:type="paragraph">
    <w:name w:val="Compact"/>
    <w:basedOn w:val="BodyText"/>
    <w:qFormat/>
    <w:pPr>
      <w:spacing w:after="40" w:before="36" w:line="245" w:lineRule="auto"/>
    </w:pPr>
    <w:rPr>
      <w:sz w:val="17"/>
    </w:rPr>
  </w:style>
  <w:style w:styleId="Title" w:type="paragraph">
    <w:name w:val="Title"/>
    <w:basedOn w:val="Normal"/>
    <w:next w:val="BodyText"/>
    <w:qFormat/>
    <w:pPr>
      <w:keepNext/>
      <w:keepLines/>
      <w:spacing w:after="200" w:before="0"/>
      <w:jc w:val="center"/>
    </w:pPr>
    <w:rPr>
      <w:rFonts w:asciiTheme="majorHAnsi" w:cstheme="majorBidi" w:eastAsiaTheme="majorEastAsia" w:hAnsiTheme="majorHAnsi" w:ascii="Noto Sans CJK JP" w:hAnsi="Noto Sans CJK JP" w:eastAsia="Noto Sans CJK JP" w:cs="Noto Sans CJK JP"/>
      <w:b/>
      <w:bCs/>
      <w:color w:val="10435B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Noto Sans CJK JP" w:hAnsi="Noto Sans CJK JP" w:eastAsia="Noto Sans CJK JP" w:cs="Noto Sans CJK JP"/>
      <w:color w:val="4C626E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40"/>
      <w:outlineLvl w:val="0"/>
    </w:pPr>
    <w:rPr>
      <w:rFonts w:asciiTheme="majorHAnsi" w:cstheme="majorBidi" w:eastAsiaTheme="majorEastAsia" w:hAnsiTheme="majorHAnsi" w:ascii="Noto Sans CJK JP" w:hAnsi="Noto Sans CJK JP" w:eastAsia="Noto Sans CJK JP" w:cs="Noto Sans CJK JP"/>
      <w:b/>
      <w:bCs/>
      <w:color w:val="184659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40"/>
      <w:outlineLvl w:val="1"/>
    </w:pPr>
    <w:rPr>
      <w:rFonts w:asciiTheme="majorHAnsi" w:cstheme="majorBidi" w:eastAsiaTheme="majorEastAsia" w:hAnsiTheme="majorHAnsi" w:ascii="Noto Sans CJK JP" w:hAnsi="Noto Sans CJK JP" w:eastAsia="Noto Sans CJK JP" w:cs="Noto Sans CJK JP"/>
      <w:b/>
      <w:bCs/>
      <w:color w:val="23506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40"/>
      <w:outlineLvl w:val="2"/>
    </w:pPr>
    <w:rPr>
      <w:rFonts w:asciiTheme="majorHAnsi" w:cstheme="majorBidi" w:eastAsiaTheme="majorEastAsia" w:hAnsiTheme="majorHAnsi" w:ascii="Noto Sans CJK JP" w:hAnsi="Noto Sans CJK JP" w:eastAsia="Noto Sans CJK JP" w:cs="Noto Sans CJK JP"/>
      <w:b/>
      <w:bCs/>
      <w:color w:val="1E5F73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180"/>
      <w:outlineLvl w:val="3"/>
    </w:pPr>
    <w:rPr>
      <w:rFonts w:asciiTheme="majorHAnsi" w:cstheme="majorBidi" w:eastAsiaTheme="majorEastAsia" w:hAnsiTheme="majorHAnsi" w:ascii="Noto Sans CJK JP" w:hAnsi="Noto Sans CJK JP" w:eastAsia="Noto Sans CJK JP" w:cs="Noto Sans CJK JP"/>
      <w:b/>
      <w:bCs/>
      <w:i/>
      <w:color w:val="2B5B69"/>
      <w:sz w:val="2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Mono CJK JP" w:hAnsi="Noto Sans Mono CJK JP" w:eastAsia="Noto Sans Mono CJK JP" w:cs="Noto Sans Mono CJK JP"/>
      <w:color w:val="293646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2026-10-12T08:56:48Z</dcterms:created>
  <dcterms:modified xsi:type="dcterms:W3CDTF">2026-10-12T08:56:48Z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