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nexmax-chronicle--はじまりの未来-"/>
    <w:p>
      <w:pPr>
        <w:pStyle w:val="Heading1"/>
      </w:pPr>
      <w:r>
        <w:t xml:space="preserve">NEXMAX CHRONICLE ― はじまりの未来 ―</w:t>
      </w:r>
    </w:p>
    <w:p>
      <w:pPr>
        <w:pStyle w:val="FirstParagraph"/>
      </w:pPr>
      <w:r>
        <w:rPr>
          <w:b/>
          <w:bCs/>
        </w:rPr>
        <w:t xml:space="preserve">プレイヤー操作マニュアル／NMClaw仕様 v1.1（2026年10月17日）</w:t>
      </w:r>
      <w:r>
        <w:br/>
      </w:r>
      <w:r>
        <w:t xml:space="preserve">開発対象：Three.js＋Vite＋TypeScriptによるPCブラウザ版</w:t>
      </w:r>
      <w:r>
        <w:br/>
      </w:r>
      <w:r>
        <w:t xml:space="preserve">開発PC：Apple M1 Mac／メモリ8GB</w:t>
      </w:r>
      <w:r>
        <w:br/>
      </w:r>
      <w:r>
        <w:rPr>
          <w:b/>
          <w:bCs/>
        </w:rPr>
        <w:t xml:space="preserve">表示する操作説明はキーボードのみ。マウス操作をゲームの必須条件にしない。</w:t>
      </w:r>
      <w:r>
        <w:br/>
      </w:r>
      <w:r>
        <w:rPr>
          <w:b/>
          <w:bCs/>
        </w:rPr>
        <w:t xml:space="preserve">設計方針：将来のゲームコントローラー対応を前提とするが、このマニュアルではコントローラーのボタン割り当てを記載しない。</w:t>
      </w:r>
    </w:p>
    <w:p>
      <w:pPr>
        <w:pStyle w:val="BlockText"/>
      </w:pPr>
      <w:r>
        <w:t xml:space="preserve">この文書はゲームの実装前仕様です。キー配置、射程、移動速度、回復回数などはプレイテストで調整します。旧版v1.0の「両腕に初期装備」「マウスで照準・射出」という設定を廃止します。</w:t>
      </w:r>
    </w:p>
    <w:bookmarkStart w:id="22" w:name="X0a15dfd392d6190cbe65a17c67de30d7106ce45"/>
    <w:p>
      <w:pPr>
        <w:pStyle w:val="Heading2"/>
      </w:pPr>
      <w:r>
        <w:t xml:space="preserve">1. 初期装備：右腕の「つかむNMClaw」ひとつ</w:t>
      </w:r>
    </w:p>
    <w:p>
      <w:pPr>
        <w:pStyle w:val="FirstParagraph"/>
      </w:pPr>
      <w:r>
        <w:t xml:space="preserve">ネクマックス本体には左右の腕があり、それぞれに交換式のNMClawパーツを装着できる。</w:t>
      </w:r>
      <w:r>
        <w:rPr>
          <w:b/>
          <w:bCs/>
        </w:rPr>
        <w:t xml:space="preserve">ゲーム開始時は右腕だけに「つかむNMClaw」1個を装備し、左腕は装備なし（通常の手）</w:t>
      </w:r>
      <w:r>
        <w:t xml:space="preserve">。2個の装備枠自体は初めから存在するが、</w:t>
      </w:r>
      <w:r>
        <w:rPr>
          <w:b/>
          <w:bCs/>
        </w:rPr>
        <w:t xml:space="preserve">2個の特殊装備を初期から使用することはできない</w:t>
      </w:r>
      <w:r>
        <w:t xml:space="preserve">。</w:t>
      </w:r>
    </w:p>
    <w:p>
      <w:pPr>
        <w:pStyle w:val="BodyText"/>
      </w:pPr>
      <w:r>
        <w:t xml:space="preserve">右腕・左腕への付け替え、および別機能のパーツとの交換は、異次元空間にある装備台（後半は指定の整備地点）で行う。基本の「つかむNMClaw」を初めから捨てさせず、探索に必要な場所では再装備できる。ゲーム進行に必要な装備を失って詰むことはない。</w:t>
      </w:r>
    </w:p>
    <w:bookmarkStart w:id="20" w:name="X0dd41ef9394b1415708fc7fcdf3c2db1d265a75"/>
    <w:p>
      <w:pPr>
        <w:pStyle w:val="Heading3"/>
      </w:pPr>
      <w:r>
        <w:t xml:space="preserve">1.1 何ができるのか</w:t>
      </w:r>
    </w:p>
    <w:tbl>
      <w:tblPr>
        <w:tblStyle w:val="Table"/>
        <w:tblW w:type="auto" w:w="0"/>
        <w:jc w:val="center"/>
        <w:tblLayout w:type="autofit"/>
        <w:tblLook w:firstRow="1" w:lastRow="0" w:firstColumn="0" w:lastColumn="0" w:noHBand="0" w:noVBand="0" w:val="0020"/>
        <w:tblBorders>
          <w:top w:val="single" w:sz="3" w:color="D7E3EA"/>
          <w:bottom w:val="single" w:sz="3" w:color="D7E3EA"/>
          <w:left w:val="single" w:sz="3" w:color="D7E3EA"/>
          <w:right w:val="single" w:sz="3" w:color="D7E3EA"/>
          <w:insideH w:val="single" w:sz="3" w:color="D7E3EA"/>
          <w:insideV w:val="single" w:sz="3" w:color="D7E3EA"/>
        </w:tblBorders>
      </w:tblPr>
      <w:tblGrid>
        <w:gridCol w:w="1980"/>
        <w:gridCol w:w="1980"/>
        <w:gridCol w:w="1980"/>
        <w:gridCol w:w="1980"/>
      </w:tblGrid>
      <w:tr>
        <w:trPr>
          <w:tblHeader w:val="on"/>
          <w:tblHeader w:val="true"/>
          <w:tblHeader w:val="true"/>
          <w:tblHeader w:val="true"/>
          <w:tblHeader w:val="true"/>
        </w:trPr>
        <w:tc>
          <w:tcPr>
            <w:vAlign w:val="center"/>
            <w:shd w:fill="DDECF3"/>
          </w:tcPr>
          <w:p>
            <w:pPr>
              <w:pStyle w:val="Compact"/>
              <w:spacing w:after="20" w:before="20" w:line="254" w:lineRule="auto"/>
              <w:jc w:val="left"/>
            </w:pPr>
            <w:r>
              <w:rPr>
                <w:rFonts w:ascii="Noto Sans CJK JP" w:hAnsi="Noto Sans CJK JP" w:eastAsia="Noto Sans CJK JP"/>
                <w:b/>
                <w:sz w:val="15"/>
              </w:rPr>
              <w:t xml:space="preserve">対象</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行動</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ネクマックスの変化</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体験</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軽い可動物（箱、小さな歯車、道具）</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ワイヤーを射出してつかむ</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対象物を手元へ引き寄せる</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手の届かない場所のものを取る</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固定された支点（柱、取っ手、屋根の金具）</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ワイヤーを射出して接続</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ネクマックスが支点へ引き寄せられる</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高所への移動、離れた足場への到達</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頭上の支点</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ワイヤーでぶら下がる</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左右の移動で振り子の勢いをつけ、ジャンプで離脱する</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谷、路地、ビルの隙間を飛び越える</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仕掛けのハンドル／歯車</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つかんで一定位置に保持</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源兵衛などの仲間が調整できる</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一人では完了できない協力パズル</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対応する敵の装備</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つかむ、引く</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盾などが短時間動く</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敵の隙を作る（後半で使用）</w:t>
            </w:r>
          </w:p>
        </w:tc>
      </w:tr>
    </w:tbl>
    <w:p>
      <w:pPr>
        <w:pStyle w:val="BodyText"/>
      </w:pPr>
      <w:r>
        <w:rPr>
          <w:b/>
          <w:bCs/>
        </w:rPr>
        <w:t xml:space="preserve">基本原則：軽いものは「物がこちらへ」、動かないものは「自分が向こうへ」動く。</w:t>
      </w:r>
      <w:r>
        <w:t xml:space="preserve"> </w:t>
      </w:r>
      <w:r>
        <w:t xml:space="preserve">仕掛け専用の対象だけは、その場で保持する。プレイヤーが対象の区別を見た目と照準表示から理解できるようにする。</w:t>
      </w:r>
    </w:p>
    <w:bookmarkEnd w:id="20"/>
    <w:bookmarkStart w:id="21" w:name="X5c50faeb2b67937026938dbf2e2c5938aa5640a"/>
    <w:p>
      <w:pPr>
        <w:pStyle w:val="Heading3"/>
      </w:pPr>
      <w:r>
        <w:t xml:space="preserve">1.2 装備の見た目と射出の仕組み</w:t>
      </w:r>
    </w:p>
    <w:p>
      <w:pPr>
        <w:pStyle w:val="Compact"/>
        <w:numPr>
          <w:ilvl w:val="0"/>
          <w:numId w:val="1001"/>
        </w:numPr>
      </w:pPr>
      <w:r>
        <w:t xml:space="preserve">「つかむNMClaw」は通常時、右腕に収納された小型の爪とワイヤーの形状。構えると爪の先端が開く。</w:t>
      </w:r>
    </w:p>
    <w:p>
      <w:pPr>
        <w:pStyle w:val="Compact"/>
        <w:numPr>
          <w:ilvl w:val="0"/>
          <w:numId w:val="1001"/>
        </w:numPr>
      </w:pPr>
      <w:r>
        <w:t xml:space="preserve">ワイヤーは</w:t>
      </w:r>
      <w:r>
        <w:rPr>
          <w:b/>
          <w:bCs/>
        </w:rPr>
        <w:t xml:space="preserve">物体に直接接続する機械式の爪</w:t>
      </w:r>
      <w:r>
        <w:t xml:space="preserve">であり、どんな壁にも張り付く万能な糸ではない。対象として指定された支点や物体にのみ接続できる。</w:t>
      </w:r>
    </w:p>
    <w:p>
      <w:pPr>
        <w:pStyle w:val="Compact"/>
        <w:numPr>
          <w:ilvl w:val="0"/>
          <w:numId w:val="1001"/>
        </w:numPr>
      </w:pPr>
      <w:r>
        <w:t xml:space="preserve">初期射程の試作値は</w:t>
      </w:r>
      <w:r>
        <w:rPr>
          <w:b/>
          <w:bCs/>
        </w:rPr>
        <w:t xml:space="preserve">約10m</w:t>
      </w:r>
      <w:r>
        <w:t xml:space="preserve">。連続使用は可能だが、同時につかめる対象は初期では1つのみ。</w:t>
      </w:r>
    </w:p>
    <w:p>
      <w:pPr>
        <w:pStyle w:val="Compact"/>
        <w:numPr>
          <w:ilvl w:val="0"/>
          <w:numId w:val="1001"/>
        </w:numPr>
      </w:pPr>
      <w:r>
        <w:t xml:space="preserve">接続に失敗しても短い戻り動作だけで再試行可能。対象のない場所へ射出した場合、体力は減らない。</w:t>
      </w:r>
    </w:p>
    <w:p>
      <w:pPr>
        <w:pStyle w:val="Compact"/>
        <w:numPr>
          <w:ilvl w:val="0"/>
          <w:numId w:val="1001"/>
        </w:numPr>
      </w:pPr>
      <w:r>
        <w:t xml:space="preserve">物理挙動をすべてシミュレーションするのではなく、装置・引き寄せは決められた軌道で動かす。振り子移動は限定した支点で、快適さと軽量動作を優先する。</w:t>
      </w:r>
    </w:p>
    <w:bookmarkEnd w:id="21"/>
    <w:bookmarkEnd w:id="22"/>
    <w:bookmarkStart w:id="25" w:name="X12bbf7d14b5c562ee214bc3efaaef31d7772ad1"/>
    <w:p>
      <w:pPr>
        <w:pStyle w:val="Heading2"/>
      </w:pPr>
      <w:r>
        <w:t xml:space="preserve">2. キーボード操作（マウスは不要）</w:t>
      </w:r>
    </w:p>
    <w:p>
      <w:pPr>
        <w:pStyle w:val="FirstParagraph"/>
      </w:pPr>
      <w:r>
        <w:t xml:space="preserve">カメラ操作を方向キーに割り当て、</w:t>
      </w:r>
      <w:r>
        <w:rPr>
          <w:b/>
          <w:bCs/>
        </w:rPr>
        <w:t xml:space="preserve">キーボードだけで移動・照準・ワイヤーアクションを完結</w:t>
      </w:r>
      <w:r>
        <w:t xml:space="preserve">させる。ゲームコントローラー向けの「移動」「視点」「ジャンプ」「Claw発射」「アクション」という独立した操作機能を先に設計し、キーボードへ割り当てる方式にする。</w:t>
      </w:r>
    </w:p>
    <w:tbl>
      <w:tblPr>
        <w:tblStyle w:val="Table"/>
        <w:tblW w:type="auto" w:w="0"/>
        <w:jc w:val="center"/>
        <w:tblLayout w:type="autofit"/>
        <w:tblLook w:firstRow="1" w:lastRow="0" w:firstColumn="0" w:lastColumn="0" w:noHBand="0" w:noVBand="0" w:val="0020"/>
        <w:tblBorders>
          <w:top w:val="single" w:sz="3" w:color="D7E3EA"/>
          <w:bottom w:val="single" w:sz="3" w:color="D7E3EA"/>
          <w:left w:val="single" w:sz="3" w:color="D7E3EA"/>
          <w:right w:val="single" w:sz="3" w:color="D7E3EA"/>
          <w:insideH w:val="single" w:sz="3" w:color="D7E3EA"/>
          <w:insideV w:val="single" w:sz="3" w:color="D7E3EA"/>
        </w:tblBorders>
      </w:tblPr>
      <w:tblGrid>
        <w:gridCol w:w="2640"/>
        <w:gridCol w:w="2640"/>
        <w:gridCol w:w="2640"/>
      </w:tblGrid>
      <w:tr>
        <w:trPr>
          <w:tblHeader w:val="on"/>
          <w:tblHeader w:val="true"/>
          <w:tblHeader w:val="true"/>
          <w:tblHeader w:val="true"/>
        </w:trPr>
        <w:tc>
          <w:tcPr>
            <w:vAlign w:val="center"/>
            <w:shd w:fill="DDECF3"/>
          </w:tcPr>
          <w:p>
            <w:pPr>
              <w:pStyle w:val="Compact"/>
              <w:spacing w:after="20" w:before="20" w:line="254" w:lineRule="auto"/>
              <w:jc w:val="left"/>
            </w:pPr>
            <w:r>
              <w:rPr>
                <w:rFonts w:ascii="Noto Sans CJK JP" w:hAnsi="Noto Sans CJK JP" w:eastAsia="Noto Sans CJK JP"/>
                <w:b/>
                <w:sz w:val="15"/>
              </w:rPr>
              <w:t xml:space="preserve">操作</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キー</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仕様</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前後左右に移動</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W／A／S／D</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カメラ方向を基準に動く</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カメラ・照準の方向</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カメラを動かす。Clawを構えたときも使用</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ジャンプ／ワイヤー離脱</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Space</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地上ではジャンプ。ぶら下がり中は勢いを残して離脱</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ダッシュ・回避</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Shift</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押している間は高速移動、戦闘中は回避として扱う</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話す・調べる・IDOを起動</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F</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対象の近くで表示されるアクションを実行</w:t>
            </w:r>
          </w:p>
        </w:tc>
      </w:tr>
      <w:tr>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つかむNMClawを射出／解除</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J</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対象につなぐ。接続中にもう一度押すと解除</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基本攻撃</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K</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通常攻撃。戦闘の実装後に使用</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対象のロックを切り替える</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R</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前方に対象が複数ある場合、狙う対象を選ぶ。通常時は自動照準</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左腕の装備を選択</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Q</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左腕に装備がない初期状態では選択不可と表示</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右腕の装備を選択</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E</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初期装備の「つかむNMClaw」を使用</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異次元空間を開く</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G</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解放後、安全なチェックポイントでのみ使用</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装備・記録メニュー</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Tab</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装備台以外では交換できない。所持品の確認は可能</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一時停止・設定</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Esc</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中断、操作一覧、キー設定</w:t>
            </w:r>
          </w:p>
        </w:tc>
      </w:tr>
    </w:tbl>
    <w:bookmarkStart w:id="23" w:name="Xf7294d5b24b493c25c7b570c07e1b834183af8f"/>
    <w:p>
      <w:pPr>
        <w:pStyle w:val="Heading3"/>
      </w:pPr>
      <w:r>
        <w:t xml:space="preserve">2.1 視点と狙い方</w:t>
      </w:r>
    </w:p>
    <w:p>
      <w:pPr>
        <w:pStyle w:val="Compact"/>
        <w:numPr>
          <w:ilvl w:val="0"/>
          <w:numId w:val="1002"/>
        </w:numPr>
      </w:pPr>
      <w:r>
        <w:t xml:space="preserve">画面中央に小さな照準を表示する。方向キーでカメラを動かし、狙う対象を中央へ近づける。</w:t>
      </w:r>
    </w:p>
    <w:p>
      <w:pPr>
        <w:pStyle w:val="Compact"/>
        <w:numPr>
          <w:ilvl w:val="0"/>
          <w:numId w:val="1002"/>
        </w:numPr>
      </w:pPr>
      <w:r>
        <w:t xml:space="preserve">つかめる対象が前方に入ると、照準が自動的に吸い付き、対象の輪郭が表示される。</w:t>
      </w:r>
      <w:r>
        <w:rPr>
          <w:b/>
          <w:bCs/>
        </w:rPr>
        <w:t xml:space="preserve">細かなマウス照準は不要</w:t>
      </w:r>
      <w:r>
        <w:t xml:space="preserve">。</w:t>
      </w:r>
    </w:p>
    <w:p>
      <w:pPr>
        <w:pStyle w:val="Compact"/>
        <w:numPr>
          <w:ilvl w:val="0"/>
          <w:numId w:val="1002"/>
        </w:numPr>
      </w:pPr>
      <w:r>
        <w:t xml:space="preserve">複数の対象が近くにある場合だけ、</w:t>
      </w:r>
      <w:r>
        <w:rPr>
          <w:rStyle w:val="VerbatimChar"/>
        </w:rPr>
        <w:t xml:space="preserve">R</w:t>
      </w:r>
      <w:r>
        <w:t xml:space="preserve">で対象ロックを切り替えられる。未ロックのときは最も見やすい対象を自動選択する。</w:t>
      </w:r>
    </w:p>
    <w:p>
      <w:pPr>
        <w:pStyle w:val="Compact"/>
        <w:numPr>
          <w:ilvl w:val="0"/>
          <w:numId w:val="1002"/>
        </w:numPr>
      </w:pPr>
      <w:r>
        <w:rPr>
          <w:rStyle w:val="VerbatimChar"/>
        </w:rPr>
        <w:t xml:space="preserve">J</w:t>
      </w:r>
      <w:r>
        <w:t xml:space="preserve">を押すと接続し、接続中にもう一度</w:t>
      </w:r>
      <w:r>
        <w:rPr>
          <w:rStyle w:val="VerbatimChar"/>
        </w:rPr>
        <w:t xml:space="preserve">J</w:t>
      </w:r>
      <w:r>
        <w:t xml:space="preserve">を押すと離す。</w:t>
      </w:r>
      <w:r>
        <w:rPr>
          <w:b/>
          <w:bCs/>
        </w:rPr>
        <w:t xml:space="preserve">ボタンを押しっぱなしにする必要はない</w:t>
      </w:r>
      <w:r>
        <w:t xml:space="preserve">。</w:t>
      </w:r>
    </w:p>
    <w:p>
      <w:pPr>
        <w:pStyle w:val="Compact"/>
        <w:numPr>
          <w:ilvl w:val="0"/>
          <w:numId w:val="1002"/>
        </w:numPr>
      </w:pPr>
      <w:r>
        <w:t xml:space="preserve">固定支点からぶら下がったときは、</w:t>
      </w:r>
      <w:r>
        <w:rPr>
          <w:rStyle w:val="VerbatimChar"/>
        </w:rPr>
        <w:t xml:space="preserve">A</w:t>
      </w:r>
      <w:r>
        <w:t xml:space="preserve">／</w:t>
      </w:r>
      <w:r>
        <w:rPr>
          <w:rStyle w:val="VerbatimChar"/>
        </w:rPr>
        <w:t xml:space="preserve">D</w:t>
      </w:r>
      <w:r>
        <w:t xml:space="preserve">で振り子の方向を調整し、</w:t>
      </w:r>
      <w:r>
        <w:rPr>
          <w:rStyle w:val="VerbatimChar"/>
        </w:rPr>
        <w:t xml:space="preserve">Space</w:t>
      </w:r>
      <w:r>
        <w:t xml:space="preserve">で勢いを残して飛び出す。飛び移りに失敗しても近くのチェックポイントに復帰できる。</w:t>
      </w:r>
    </w:p>
    <w:p>
      <w:pPr>
        <w:pStyle w:val="Compact"/>
        <w:numPr>
          <w:ilvl w:val="0"/>
          <w:numId w:val="1002"/>
        </w:numPr>
      </w:pPr>
      <w:r>
        <w:t xml:space="preserve">初期から一つのワイヤーで空中移動を楽しめる。ただし</w:t>
      </w:r>
      <w:r>
        <w:rPr>
          <w:b/>
          <w:bCs/>
        </w:rPr>
        <w:t xml:space="preserve">二本のワイヤーで連続的に飛び回る操作</w:t>
      </w:r>
      <w:r>
        <w:t xml:space="preserve">は、左腕の装備追加後に検討する。</w:t>
      </w:r>
    </w:p>
    <w:bookmarkEnd w:id="23"/>
    <w:bookmarkStart w:id="24" w:name="X12d271488dc56a134ae66997e9ee9006b94363c"/>
    <w:p>
      <w:pPr>
        <w:pStyle w:val="Heading3"/>
      </w:pPr>
      <w:r>
        <w:t xml:space="preserve">2.2 特殊な場面での操作</w:t>
      </w:r>
    </w:p>
    <w:tbl>
      <w:tblPr>
        <w:tblStyle w:val="Table"/>
        <w:tblW w:type="auto" w:w="0"/>
        <w:jc w:val="center"/>
        <w:tblLayout w:type="autofit"/>
        <w:tblLook w:firstRow="1" w:lastRow="0" w:firstColumn="0" w:lastColumn="0" w:noHBand="0" w:noVBand="0" w:val="0020"/>
        <w:tblBorders>
          <w:top w:val="single" w:sz="3" w:color="D7E3EA"/>
          <w:bottom w:val="single" w:sz="3" w:color="D7E3EA"/>
          <w:left w:val="single" w:sz="3" w:color="D7E3EA"/>
          <w:right w:val="single" w:sz="3" w:color="D7E3EA"/>
          <w:insideH w:val="single" w:sz="3" w:color="D7E3EA"/>
          <w:insideV w:val="single" w:sz="3" w:color="D7E3EA"/>
        </w:tblBorders>
      </w:tblPr>
      <w:tblGrid>
        <w:gridCol w:w="2640"/>
        <w:gridCol w:w="2640"/>
        <w:gridCol w:w="2640"/>
      </w:tblGrid>
      <w:tr>
        <w:trPr>
          <w:tblHeader w:val="on"/>
          <w:tblHeader w:val="true"/>
          <w:tblHeader w:val="true"/>
          <w:tblHeader w:val="true"/>
        </w:trPr>
        <w:tc>
          <w:tcPr>
            <w:vAlign w:val="center"/>
            <w:shd w:fill="DDECF3"/>
          </w:tcPr>
          <w:p>
            <w:pPr>
              <w:pStyle w:val="Compact"/>
              <w:spacing w:after="20" w:before="20" w:line="254" w:lineRule="auto"/>
              <w:jc w:val="left"/>
            </w:pPr>
            <w:r>
              <w:rPr>
                <w:rFonts w:ascii="Noto Sans CJK JP" w:hAnsi="Noto Sans CJK JP" w:eastAsia="Noto Sans CJK JP"/>
                <w:b/>
                <w:sz w:val="15"/>
              </w:rPr>
              <w:t xml:space="preserve">状況</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入力</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結果</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木箱を狙ってJ</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J</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木箱がネクマックスの手元へ引き寄せられる</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高い金具を狙ってJ</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J</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ネクマックスが金具の近くまで引き寄せられる</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頭上の金具につながる</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WASD／Space</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揺れの向きを調整し、Spaceで跳び出す</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歯車を支えている</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J</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支えている歯車から爪を外す</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左腕未装備でQ</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Q</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「左腕：装備なし」と表示し、移動操作は妨げない</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ワイヤー移動中にG</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G</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異次元拠点へは移動できないことを表示</w:t>
            </w:r>
          </w:p>
        </w:tc>
      </w:tr>
    </w:tbl>
    <w:bookmarkEnd w:id="24"/>
    <w:bookmarkEnd w:id="25"/>
    <w:bookmarkStart w:id="26" w:name="Xb02cdc55c21043634855eb3966b1bf2a66646e1"/>
    <w:p>
      <w:pPr>
        <w:pStyle w:val="Heading2"/>
      </w:pPr>
      <w:r>
        <w:t xml:space="preserve">3. 交換式NMClawの成長</w:t>
      </w:r>
    </w:p>
    <w:tbl>
      <w:tblPr>
        <w:tblStyle w:val="Table"/>
        <w:tblW w:type="auto" w:w="0"/>
        <w:jc w:val="center"/>
        <w:tblLayout w:type="autofit"/>
        <w:tblLook w:firstRow="1" w:lastRow="0" w:firstColumn="0" w:lastColumn="0" w:noHBand="0" w:noVBand="0" w:val="0020"/>
        <w:tblBorders>
          <w:top w:val="single" w:sz="3" w:color="D7E3EA"/>
          <w:bottom w:val="single" w:sz="3" w:color="D7E3EA"/>
          <w:left w:val="single" w:sz="3" w:color="D7E3EA"/>
          <w:right w:val="single" w:sz="3" w:color="D7E3EA"/>
          <w:insideH w:val="single" w:sz="3" w:color="D7E3EA"/>
          <w:insideV w:val="single" w:sz="3" w:color="D7E3EA"/>
        </w:tblBorders>
      </w:tblPr>
      <w:tblGrid>
        <w:gridCol w:w="1980"/>
        <w:gridCol w:w="1980"/>
        <w:gridCol w:w="1980"/>
        <w:gridCol w:w="1980"/>
      </w:tblGrid>
      <w:tr>
        <w:trPr>
          <w:tblHeader w:val="on"/>
          <w:tblHeader w:val="true"/>
          <w:tblHeader w:val="true"/>
          <w:tblHeader w:val="true"/>
          <w:tblHeader w:val="true"/>
        </w:trPr>
        <w:tc>
          <w:tcPr>
            <w:vAlign w:val="center"/>
            <w:shd w:fill="DDECF3"/>
          </w:tcPr>
          <w:p>
            <w:pPr>
              <w:pStyle w:val="Compact"/>
              <w:spacing w:after="20" w:before="20" w:line="254" w:lineRule="auto"/>
              <w:jc w:val="left"/>
            </w:pPr>
            <w:r>
              <w:rPr>
                <w:rFonts w:ascii="Noto Sans CJK JP" w:hAnsi="Noto Sans CJK JP" w:eastAsia="Noto Sans CJK JP"/>
                <w:b/>
                <w:sz w:val="15"/>
              </w:rPr>
              <w:t xml:space="preserve">段階</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右腕</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左腕</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新しくできること</w:t>
            </w:r>
          </w:p>
        </w:tc>
      </w:tr>
      <w:tr>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初期</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つかむNMClaw</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装備なし</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物を引く、支点に移動、限定支点で振り子移動、仕掛けを保持</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江戸時代で源兵衛と協力</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つかむNMClaw</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装備なし</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源兵衛の仕掛けを使った連携。新しいパーツの設計を知る</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異次元拠点で装備台が解放</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好きな腕に付け替え可</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空き枠を使用可</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右・左の装着位置を交換できる</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追加NMClaw入手後</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1種類を装着</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別の1種類を装着</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左右で異なる機能を使い分ける</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中盤以降</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射程や固定力を強化</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盾・磁力など別用途のパーツ（候補）</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ワイヤー移動と仕掛け操作を組み合わせる</w:t>
            </w:r>
          </w:p>
        </w:tc>
      </w:tr>
    </w:tbl>
    <w:p>
      <w:pPr>
        <w:pStyle w:val="BodyText"/>
      </w:pPr>
      <w:r>
        <w:rPr>
          <w:b/>
          <w:bCs/>
        </w:rPr>
        <w:t xml:space="preserve">装備スロットは左右各1つ。</w:t>
      </w:r>
      <w:r>
        <w:t xml:space="preserve"> </w:t>
      </w:r>
      <w:r>
        <w:t xml:space="preserve">初期に2つ装備していなくても、最終的には2種類のNMClawを組み合わせられる。パーツ交換は異次元拠点または指定の整備地点に限る。戦闘中に瞬時に交換することはできない。二つを装備できるようになった後、保持を維持したまま別の腕を使う組み合わせは後続の機能として検証する。</w:t>
      </w:r>
    </w:p>
    <w:bookmarkEnd w:id="26"/>
    <w:bookmarkStart w:id="27" w:name="X24aedab8f571b07860b3a1a0955e61de0758d0f"/>
    <w:p>
      <w:pPr>
        <w:pStyle w:val="Heading2"/>
      </w:pPr>
      <w:r>
        <w:t xml:space="preserve">4. IDOの操作と時空移動</w:t>
      </w:r>
    </w:p>
    <w:p>
      <w:pPr>
        <w:pStyle w:val="FirstParagraph"/>
      </w:pPr>
      <w:r>
        <w:rPr>
          <w:b/>
          <w:bCs/>
        </w:rPr>
        <w:t xml:space="preserve">2086年</w:t>
      </w:r>
      <w:r>
        <w:t xml:space="preserve">：ソラが発展させたIDOのVR展示を</w:t>
      </w:r>
      <w:r>
        <w:rPr>
          <w:rStyle w:val="VerbatimChar"/>
        </w:rPr>
        <w:t xml:space="preserve">F</w:t>
      </w:r>
      <w:r>
        <w:t xml:space="preserve">で体験できる。通常は歴史を再現した映像体験であり、誰も本当の過去へは移動しない。ネクマックスが「2026年・自分の始まり」を調べた際だけ、体内の特殊鉱石が反応し、初めて本物の異次元の扉が開く。</w:t>
      </w:r>
    </w:p>
    <w:p>
      <w:pPr>
        <w:pStyle w:val="BodyText"/>
      </w:pPr>
      <w:r>
        <w:rPr>
          <w:b/>
          <w:bCs/>
        </w:rPr>
        <w:t xml:space="preserve">2026年</w:t>
      </w:r>
      <w:r>
        <w:t xml:space="preserve">：マツイ社長が紹介するIDOのQRコードを</w:t>
      </w:r>
      <w:r>
        <w:rPr>
          <w:rStyle w:val="VerbatimChar"/>
        </w:rPr>
        <w:t xml:space="preserve">F</w:t>
      </w:r>
      <w:r>
        <w:t xml:space="preserve">で調べる。普段は歴史の映像を視聴するだけだが、ネクマックスがからくりの記録を読んだとき、再び鉱石が反応し、偶然1726年へ飛ぶ。</w:t>
      </w:r>
    </w:p>
    <w:p>
      <w:pPr>
        <w:pStyle w:val="BodyText"/>
      </w:pPr>
      <w:r>
        <w:rPr>
          <w:b/>
          <w:bCs/>
        </w:rPr>
        <w:t xml:space="preserve">1726年</w:t>
      </w:r>
      <w:r>
        <w:t xml:space="preserve">：QRコードは存在しない。時空移動後の出発地点と帰還先の情報はネクマックスの内部記録に保存され、安全地点から帰還する。序盤の時空移動は偶然のイベントであり、好きな年代へ何度でも自由に移動できる仕様ではない。</w:t>
      </w:r>
    </w:p>
    <w:bookmarkEnd w:id="27"/>
    <w:bookmarkStart w:id="28" w:name="X40b133ce0ffa1d6db239ed235fce8dd3e443652"/>
    <w:p>
      <w:pPr>
        <w:pStyle w:val="Heading2"/>
      </w:pPr>
      <w:r>
        <w:t xml:space="preserve">5. 異次元空間・回復・制限</w:t>
      </w:r>
    </w:p>
    <w:tbl>
      <w:tblPr>
        <w:tblStyle w:val="Table"/>
        <w:tblW w:type="auto" w:w="0"/>
        <w:jc w:val="center"/>
        <w:tblLayout w:type="autofit"/>
        <w:tblLook w:firstRow="1" w:lastRow="0" w:firstColumn="0" w:lastColumn="0" w:noHBand="0" w:noVBand="0" w:val="0020"/>
        <w:tblBorders>
          <w:top w:val="single" w:sz="3" w:color="D7E3EA"/>
          <w:bottom w:val="single" w:sz="3" w:color="D7E3EA"/>
          <w:left w:val="single" w:sz="3" w:color="D7E3EA"/>
          <w:right w:val="single" w:sz="3" w:color="D7E3EA"/>
          <w:insideH w:val="single" w:sz="3" w:color="D7E3EA"/>
          <w:insideV w:val="single" w:sz="3" w:color="D7E3EA"/>
        </w:tblBorders>
      </w:tblPr>
      <w:tblGrid>
        <w:gridCol w:w="2640"/>
        <w:gridCol w:w="2640"/>
        <w:gridCol w:w="2640"/>
      </w:tblGrid>
      <w:tr>
        <w:trPr>
          <w:tblHeader w:val="on"/>
          <w:tblHeader w:val="true"/>
          <w:tblHeader w:val="true"/>
          <w:tblHeader w:val="true"/>
        </w:trPr>
        <w:tc>
          <w:tcPr>
            <w:vAlign w:val="center"/>
            <w:shd w:fill="DDECF3"/>
          </w:tcPr>
          <w:p>
            <w:pPr>
              <w:pStyle w:val="Compact"/>
              <w:spacing w:after="20" w:before="20" w:line="254" w:lineRule="auto"/>
              <w:jc w:val="left"/>
            </w:pPr>
            <w:r>
              <w:rPr>
                <w:rFonts w:ascii="Noto Sans CJK JP" w:hAnsi="Noto Sans CJK JP" w:eastAsia="Noto Sans CJK JP"/>
                <w:b/>
                <w:sz w:val="15"/>
              </w:rPr>
              <w:t xml:space="preserve">項目</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初期仕様案</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制限の目的</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体力</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5目盛り</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被弾や落下のリスクを明確にする</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回復</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安全なチェックポイントで</w:t>
            </w:r>
            <w:r>
              <w:rPr>
                <w:rFonts w:ascii="Noto Sans CJK JP" w:hAnsi="Noto Sans CJK JP" w:eastAsia="Noto Sans CJK JP"/>
                <w:b/>
                <w:bCs/>
                <w:sz w:val="15"/>
              </w:rPr>
              <w:t xml:space="preserve">1回の全回復</w:t>
            </w:r>
            <w:r>
              <w:rPr>
                <w:rFonts w:ascii="Noto Sans CJK JP" w:hAnsi="Noto Sans CJK JP" w:eastAsia="Noto Sans CJK JP"/>
                <w:sz w:val="15"/>
              </w:rPr>
              <w:t xml:space="preserve">（初期値）</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無制限の回復を防ぐ</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出入り</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解放後、指定の安全地点で</w:t>
            </w:r>
            <w:r>
              <w:rPr>
                <w:rStyle w:val="VerbatimChar"/>
                <w:rFonts w:ascii="Noto Sans CJK JP" w:hAnsi="Noto Sans CJK JP" w:eastAsia="Noto Sans CJK JP"/>
                <w:sz w:val="15"/>
              </w:rPr>
              <w:t xml:space="preserve">G</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危険な場所からの無制限の離脱を防ぐ</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使用できない状況</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戦闘中、落下中、ボス戦中、ワイヤー移動中</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難所を飛ばせないようにする</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NMClaw装備交換</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異次元拠点の装備台、特定の整備地点</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装備選択に意味を持たせる</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収納</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初期8枠（仮）</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素材管理を複雑にしない</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体力0</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最後のチェックポイントへ復帰</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長時間のやり直しを防ぐ</w:t>
            </w:r>
          </w:p>
        </w:tc>
      </w:tr>
    </w:tbl>
    <w:p>
      <w:pPr>
        <w:pStyle w:val="BodyText"/>
      </w:pPr>
      <w:r>
        <w:t xml:space="preserve">体力・回復回数・収納枠は</w:t>
      </w:r>
      <w:r>
        <w:rPr>
          <w:b/>
          <w:bCs/>
        </w:rPr>
        <w:t xml:space="preserve">未確定の調整値</w:t>
      </w:r>
      <w:r>
        <w:t xml:space="preserve">。特殊鉱石による大きな時間巻き戻しは物語イベントであり、通常のゲームオーバー時に祭りの朝へ戻る仕組みとはしない。</w:t>
      </w:r>
    </w:p>
    <w:bookmarkEnd w:id="28"/>
    <w:bookmarkStart w:id="29" w:name="X29f2beb9a81521d6ab8f98a52841cb13b9b2096"/>
    <w:p>
      <w:pPr>
        <w:pStyle w:val="Heading2"/>
      </w:pPr>
      <w:r>
        <w:t xml:space="preserve">6. チュートリアル：初期装備を遊びながら覚える</w:t>
      </w:r>
    </w:p>
    <w:tbl>
      <w:tblPr>
        <w:tblStyle w:val="Table"/>
        <w:tblW w:type="auto" w:w="0"/>
        <w:jc w:val="center"/>
        <w:tblLayout w:type="autofit"/>
        <w:tblLook w:firstRow="1" w:lastRow="0" w:firstColumn="0" w:lastColumn="0" w:noHBand="0" w:noVBand="0" w:val="0020"/>
        <w:tblBorders>
          <w:top w:val="single" w:sz="3" w:color="D7E3EA"/>
          <w:bottom w:val="single" w:sz="3" w:color="D7E3EA"/>
          <w:left w:val="single" w:sz="3" w:color="D7E3EA"/>
          <w:right w:val="single" w:sz="3" w:color="D7E3EA"/>
          <w:insideH w:val="single" w:sz="3" w:color="D7E3EA"/>
          <w:insideV w:val="single" w:sz="3" w:color="D7E3EA"/>
        </w:tblBorders>
      </w:tblPr>
      <w:tblGrid>
        <w:gridCol w:w="1980"/>
        <w:gridCol w:w="1980"/>
        <w:gridCol w:w="1980"/>
        <w:gridCol w:w="1980"/>
      </w:tblGrid>
      <w:tr>
        <w:trPr>
          <w:tblHeader w:val="on"/>
          <w:tblHeader w:val="true"/>
          <w:tblHeader w:val="true"/>
          <w:tblHeader w:val="true"/>
          <w:tblHeader w:val="true"/>
        </w:trPr>
        <w:tc>
          <w:tcPr>
            <w:vAlign w:val="center"/>
            <w:shd w:fill="DDECF3"/>
          </w:tcPr>
          <w:p>
            <w:pPr>
              <w:pStyle w:val="Compact"/>
              <w:spacing w:after="20" w:before="20" w:line="254" w:lineRule="auto"/>
              <w:jc w:val="left"/>
            </w:pPr>
            <w:r>
              <w:rPr>
                <w:rFonts w:ascii="Noto Sans CJK JP" w:hAnsi="Noto Sans CJK JP" w:eastAsia="Noto Sans CJK JP"/>
                <w:b/>
                <w:sz w:val="15"/>
              </w:rPr>
              <w:t xml:space="preserve">順序</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場所・出来事</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教える操作</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プレイヤーの目標</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1</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2086年・ソラと祭りの準備</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WASD、方向キー、Space</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展示場所へ向かう</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2</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ソラの手伝い</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Jでつかむ</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手の届かない部品を引き寄せる</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3</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祭り会場の立体足場</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Jで支点へ接続・Spaceで離脱</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高い場所へ行く</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4</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オルム襲来</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Shift、移動とジャンプ</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危険な場所を避ける</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5</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同じ朝の繰り返し</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FでソラのIDO展示</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自分の過去を調べる</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6</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2026年・なんば</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Fで会話、IDOのQRを調べる</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マツイ社長と出会う</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7</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1726年・仕掛け横丁</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Jで歯車を保持／解除</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源兵衛と協力して仕掛けを解く</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8</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異次元拠点</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G、Tab、装備変更</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回復、NMClawの装着場所を確認</w:t>
            </w:r>
          </w:p>
        </w:tc>
      </w:tr>
    </w:tbl>
    <w:p>
      <w:pPr>
        <w:pStyle w:val="BodyText"/>
      </w:pPr>
      <w:r>
        <w:t xml:space="preserve">チュートリアルでは最初から左腕装備の操作を説明しない。2個目のNMClawを得た後に</w:t>
      </w:r>
      <w:r>
        <w:rPr>
          <w:rStyle w:val="VerbatimChar"/>
        </w:rPr>
        <w:t xml:space="preserve">Q</w:t>
      </w:r>
      <w:r>
        <w:t xml:space="preserve">と</w:t>
      </w:r>
      <w:r>
        <w:rPr>
          <w:rStyle w:val="VerbatimChar"/>
        </w:rPr>
        <w:t xml:space="preserve">E</w:t>
      </w:r>
      <w:r>
        <w:t xml:space="preserve">を教える。</w:t>
      </w:r>
      <w:r>
        <w:rPr>
          <w:b/>
          <w:bCs/>
        </w:rPr>
        <w:t xml:space="preserve">操作そのものが段階的に増える</w:t>
      </w:r>
      <w:r>
        <w:t xml:space="preserve">構成にする。</w:t>
      </w:r>
    </w:p>
    <w:bookmarkEnd w:id="29"/>
    <w:bookmarkStart w:id="30" w:name="X473c303b0a080bcacc29c97b1ae7b728a6fd496"/>
    <w:p>
      <w:pPr>
        <w:pStyle w:val="Heading2"/>
      </w:pPr>
      <w:r>
        <w:t xml:space="preserve">7. 画面表示・操作ガイド</w:t>
      </w:r>
    </w:p>
    <w:p>
      <w:pPr>
        <w:pStyle w:val="Compact"/>
        <w:numPr>
          <w:ilvl w:val="0"/>
          <w:numId w:val="1003"/>
        </w:numPr>
      </w:pPr>
      <w:r>
        <w:rPr>
          <w:b/>
          <w:bCs/>
        </w:rPr>
        <w:t xml:space="preserve">左上</w:t>
      </w:r>
      <w:r>
        <w:t xml:space="preserve">：体力5目盛り、時代と場所、必要に応じて特殊エネルギー。</w:t>
      </w:r>
    </w:p>
    <w:p>
      <w:pPr>
        <w:pStyle w:val="Compact"/>
        <w:numPr>
          <w:ilvl w:val="0"/>
          <w:numId w:val="1003"/>
        </w:numPr>
      </w:pPr>
      <w:r>
        <w:rPr>
          <w:b/>
          <w:bCs/>
        </w:rPr>
        <w:t xml:space="preserve">中央</w:t>
      </w:r>
      <w:r>
        <w:t xml:space="preserve">：照準。つかめる対象は形状と色で区別（軽い物／固定支点／協力装置）。対象のない時は邪魔にならない小さな表示。</w:t>
      </w:r>
    </w:p>
    <w:p>
      <w:pPr>
        <w:pStyle w:val="Compact"/>
        <w:numPr>
          <w:ilvl w:val="0"/>
          <w:numId w:val="1003"/>
        </w:numPr>
      </w:pPr>
      <w:r>
        <w:rPr>
          <w:b/>
          <w:bCs/>
        </w:rPr>
        <w:t xml:space="preserve">右下</w:t>
      </w:r>
      <w:r>
        <w:t xml:space="preserve">：現在選択中のNMClawと、その腕がつかんでいる対象。初期は右腕のみ使用可。</w:t>
      </w:r>
    </w:p>
    <w:p>
      <w:pPr>
        <w:pStyle w:val="Compact"/>
        <w:numPr>
          <w:ilvl w:val="0"/>
          <w:numId w:val="1003"/>
        </w:numPr>
      </w:pPr>
      <w:r>
        <w:rPr>
          <w:b/>
          <w:bCs/>
        </w:rPr>
        <w:t xml:space="preserve">左下</w:t>
      </w:r>
      <w:r>
        <w:t xml:space="preserve">：左腕の装備枠。未装備時は「装備なし」。2個目入手後に機能を表示。</w:t>
      </w:r>
    </w:p>
    <w:p>
      <w:pPr>
        <w:pStyle w:val="Compact"/>
        <w:numPr>
          <w:ilvl w:val="0"/>
          <w:numId w:val="1003"/>
        </w:numPr>
      </w:pPr>
      <w:r>
        <w:rPr>
          <w:b/>
          <w:bCs/>
        </w:rPr>
        <w:t xml:space="preserve">画面下</w:t>
      </w:r>
      <w:r>
        <w:t xml:space="preserve">：必要な時だけキー案内（例「J：つかむ」「Space：離脱」）。</w:t>
      </w:r>
    </w:p>
    <w:p>
      <w:pPr>
        <w:pStyle w:val="Compact"/>
        <w:numPr>
          <w:ilvl w:val="0"/>
          <w:numId w:val="1003"/>
        </w:numPr>
      </w:pPr>
      <w:r>
        <w:rPr>
          <w:b/>
          <w:bCs/>
        </w:rPr>
        <w:t xml:space="preserve">メニュー</w:t>
      </w:r>
      <w:r>
        <w:t xml:space="preserve">：装備、IDOで見た記録、操作一覧、キー設定、セーブ。</w:t>
      </w:r>
    </w:p>
    <w:p>
      <w:pPr>
        <w:pStyle w:val="FirstParagraph"/>
      </w:pPr>
      <w:r>
        <w:t xml:space="preserve">PC版の画面内の説明では</w:t>
      </w:r>
      <w:r>
        <w:rPr>
          <w:b/>
          <w:bCs/>
        </w:rPr>
        <w:t xml:space="preserve">マウスの絵、マウスクリック、ゲームコントローラーのボタン名を表示しない</w:t>
      </w:r>
      <w:r>
        <w:t xml:space="preserve">。将来コントローラーに対応しても、</w:t>
      </w:r>
      <w:r>
        <w:rPr>
          <w:b/>
          <w:bCs/>
        </w:rPr>
        <w:t xml:space="preserve">同じ機能名を別の入力機器へ割り当てる</w:t>
      </w:r>
      <w:r>
        <w:t xml:space="preserve">設計にする。</w:t>
      </w:r>
    </w:p>
    <w:bookmarkEnd w:id="30"/>
    <w:bookmarkStart w:id="31" w:name="X00d003f2de80894eebda04d737d3d322af7bc61"/>
    <w:p>
      <w:pPr>
        <w:pStyle w:val="Heading2"/>
      </w:pPr>
      <w:r>
        <w:t xml:space="preserve">8. Three.jsでの実装上の取り決め</w:t>
      </w:r>
    </w:p>
    <w:p>
      <w:pPr>
        <w:pStyle w:val="Compact"/>
        <w:numPr>
          <w:ilvl w:val="0"/>
          <w:numId w:val="1004"/>
        </w:numPr>
      </w:pPr>
      <w:r>
        <w:rPr>
          <w:b/>
          <w:bCs/>
        </w:rPr>
        <w:t xml:space="preserve">操作入力を描画処理から分離</w:t>
      </w:r>
      <w:r>
        <w:t xml:space="preserve">する。</w:t>
      </w:r>
      <w:r>
        <w:rPr>
          <w:rStyle w:val="VerbatimChar"/>
        </w:rPr>
        <w:t xml:space="preserve">move</w:t>
      </w:r>
      <w:r>
        <w:t xml:space="preserve">,</w:t>
      </w:r>
      <w:r>
        <w:t xml:space="preserve"> </w:t>
      </w:r>
      <w:r>
        <w:rPr>
          <w:rStyle w:val="VerbatimChar"/>
        </w:rPr>
        <w:t xml:space="preserve">look</w:t>
      </w:r>
      <w:r>
        <w:t xml:space="preserve">,</w:t>
      </w:r>
      <w:r>
        <w:t xml:space="preserve"> </w:t>
      </w:r>
      <w:r>
        <w:rPr>
          <w:rStyle w:val="VerbatimChar"/>
        </w:rPr>
        <w:t xml:space="preserve">jump</w:t>
      </w:r>
      <w:r>
        <w:t xml:space="preserve">,</w:t>
      </w:r>
      <w:r>
        <w:t xml:space="preserve"> </w:t>
      </w:r>
      <w:r>
        <w:rPr>
          <w:rStyle w:val="VerbatimChar"/>
        </w:rPr>
        <w:t xml:space="preserve">dash</w:t>
      </w:r>
      <w:r>
        <w:t xml:space="preserve">,</w:t>
      </w:r>
      <w:r>
        <w:t xml:space="preserve"> </w:t>
      </w:r>
      <w:r>
        <w:rPr>
          <w:rStyle w:val="VerbatimChar"/>
        </w:rPr>
        <w:t xml:space="preserve">interact</w:t>
      </w:r>
      <w:r>
        <w:t xml:space="preserve">,</w:t>
      </w:r>
      <w:r>
        <w:t xml:space="preserve"> </w:t>
      </w:r>
      <w:r>
        <w:rPr>
          <w:rStyle w:val="VerbatimChar"/>
        </w:rPr>
        <w:t xml:space="preserve">claw_fire</w:t>
      </w:r>
      <w:r>
        <w:t xml:space="preserve">,</w:t>
      </w:r>
      <w:r>
        <w:t xml:space="preserve"> </w:t>
      </w:r>
      <w:r>
        <w:rPr>
          <w:rStyle w:val="VerbatimChar"/>
        </w:rPr>
        <w:t xml:space="preserve">claw_release</w:t>
      </w:r>
      <w:r>
        <w:t xml:space="preserve">,</w:t>
      </w:r>
      <w:r>
        <w:t xml:space="preserve"> </w:t>
      </w:r>
      <w:r>
        <w:rPr>
          <w:rStyle w:val="VerbatimChar"/>
        </w:rPr>
        <w:t xml:space="preserve">attack</w:t>
      </w:r>
      <w:r>
        <w:t xml:space="preserve">,</w:t>
      </w:r>
      <w:r>
        <w:t xml:space="preserve"> </w:t>
      </w:r>
      <w:r>
        <w:rPr>
          <w:rStyle w:val="VerbatimChar"/>
        </w:rPr>
        <w:t xml:space="preserve">select_left</w:t>
      </w:r>
      <w:r>
        <w:t xml:space="preserve">,</w:t>
      </w:r>
      <w:r>
        <w:t xml:space="preserve"> </w:t>
      </w:r>
      <w:r>
        <w:rPr>
          <w:rStyle w:val="VerbatimChar"/>
        </w:rPr>
        <w:t xml:space="preserve">select_right</w:t>
      </w:r>
      <w:r>
        <w:t xml:space="preserve">,</w:t>
      </w:r>
      <w:r>
        <w:t xml:space="preserve"> </w:t>
      </w:r>
      <w:r>
        <w:rPr>
          <w:rStyle w:val="VerbatimChar"/>
        </w:rPr>
        <w:t xml:space="preserve">open_hub</w:t>
      </w:r>
      <w:r>
        <w:t xml:space="preserve">などのゲーム内操作を定義し、最初はキーボードに対応づける。コントローラー対応時は入力を追加するだけにする。</w:t>
      </w:r>
    </w:p>
    <w:p>
      <w:pPr>
        <w:pStyle w:val="Compact"/>
        <w:numPr>
          <w:ilvl w:val="0"/>
          <w:numId w:val="1004"/>
        </w:numPr>
      </w:pPr>
      <w:r>
        <w:rPr>
          <w:b/>
          <w:bCs/>
        </w:rPr>
        <w:t xml:space="preserve">中央照準＋補助照準</w:t>
      </w:r>
      <w:r>
        <w:t xml:space="preserve">を使う。キーボードの方向キーでカメラを動かせるようにし、ポインターロックとマウス移動を必須にしない。</w:t>
      </w:r>
    </w:p>
    <w:p>
      <w:pPr>
        <w:pStyle w:val="Compact"/>
        <w:numPr>
          <w:ilvl w:val="0"/>
          <w:numId w:val="1004"/>
        </w:numPr>
      </w:pPr>
      <w:r>
        <w:rPr>
          <w:b/>
          <w:bCs/>
        </w:rPr>
        <w:t xml:space="preserve">対象の種類をデータで分類</w:t>
      </w:r>
      <w:r>
        <w:t xml:space="preserve">する。</w:t>
      </w:r>
      <w:r>
        <w:rPr>
          <w:rStyle w:val="VerbatimChar"/>
        </w:rPr>
        <w:t xml:space="preserve">pull_object</w:t>
      </w:r>
      <w:r>
        <w:t xml:space="preserve">,</w:t>
      </w:r>
      <w:r>
        <w:t xml:space="preserve"> </w:t>
      </w:r>
      <w:r>
        <w:rPr>
          <w:rStyle w:val="VerbatimChar"/>
        </w:rPr>
        <w:t xml:space="preserve">pull_player</w:t>
      </w:r>
      <w:r>
        <w:t xml:space="preserve">,</w:t>
      </w:r>
      <w:r>
        <w:t xml:space="preserve"> </w:t>
      </w:r>
      <w:r>
        <w:rPr>
          <w:rStyle w:val="VerbatimChar"/>
        </w:rPr>
        <w:t xml:space="preserve">swing_anchor</w:t>
      </w:r>
      <w:r>
        <w:t xml:space="preserve">,</w:t>
      </w:r>
      <w:r>
        <w:t xml:space="preserve"> </w:t>
      </w:r>
      <w:r>
        <w:rPr>
          <w:rStyle w:val="VerbatimChar"/>
        </w:rPr>
        <w:t xml:space="preserve">hold_mechanism</w:t>
      </w:r>
      <w:r>
        <w:t xml:space="preserve">。種類で射出後の動作を決める。敵用の対象分類は後から追加する。</w:t>
      </w:r>
    </w:p>
    <w:p>
      <w:pPr>
        <w:pStyle w:val="Compact"/>
        <w:numPr>
          <w:ilvl w:val="0"/>
          <w:numId w:val="1004"/>
        </w:numPr>
      </w:pPr>
      <w:r>
        <w:rPr>
          <w:b/>
          <w:bCs/>
        </w:rPr>
        <w:t xml:space="preserve">ワイヤーの表示は軽量な線・簡易メッシュ</w:t>
      </w:r>
      <w:r>
        <w:t xml:space="preserve">を使う。固定支点での移動は決まった曲線に沿って補間し、振り子挙動は許可した支点だけで軽量に再現する。M1 8GBで多数のワイヤーを同時に物理演算しない。</w:t>
      </w:r>
    </w:p>
    <w:p>
      <w:pPr>
        <w:pStyle w:val="Compact"/>
        <w:numPr>
          <w:ilvl w:val="0"/>
          <w:numId w:val="1004"/>
        </w:numPr>
      </w:pPr>
      <w:r>
        <w:rPr>
          <w:b/>
          <w:bCs/>
        </w:rPr>
        <w:t xml:space="preserve">片腕1パーツ・初期1個</w:t>
      </w:r>
      <w:r>
        <w:t xml:space="preserve">をシステム上の状態として扱う。</w:t>
      </w:r>
      <w:r>
        <w:rPr>
          <w:rStyle w:val="VerbatimChar"/>
        </w:rPr>
        <w:t xml:space="preserve">left: null</w:t>
      </w:r>
      <w:r>
        <w:t xml:space="preserve">、</w:t>
      </w:r>
      <w:r>
        <w:rPr>
          <w:rStyle w:val="VerbatimChar"/>
        </w:rPr>
        <w:t xml:space="preserve">right: grapple_claw</w:t>
      </w:r>
      <w:r>
        <w:t xml:space="preserve">。装備解放前に左腕の特殊能力を発動させない。</w:t>
      </w:r>
    </w:p>
    <w:p>
      <w:pPr>
        <w:pStyle w:val="Compact"/>
        <w:numPr>
          <w:ilvl w:val="0"/>
          <w:numId w:val="1004"/>
        </w:numPr>
      </w:pPr>
      <w:r>
        <w:t xml:space="preserve">時代と異次元拠点は別のThree.jsステージとし、不要なジオメトリやテクスチャを解放する。プレイ可能なFPSはM1実機で測定する。</w:t>
      </w:r>
    </w:p>
    <w:bookmarkEnd w:id="31"/>
    <w:bookmarkStart w:id="32" w:name="Xe24299ec2272d1b5893f5d70d2eb01e8eb2c5de"/>
    <w:p>
      <w:pPr>
        <w:pStyle w:val="Heading2"/>
      </w:pPr>
      <w:r>
        <w:t xml:space="preserve">9. 操作・仕様の受け入れテスト</w:t>
      </w:r>
    </w:p>
    <w:p>
      <w:pPr>
        <w:pStyle w:val="Compact"/>
        <w:numPr>
          <w:ilvl w:val="0"/>
          <w:numId w:val="1005"/>
        </w:numPr>
      </w:pPr>
      <w:r>
        <w:t xml:space="preserve">☐ キーボード操作だけで移動、カメラ、ジャンプ、IDO操作、NMClawの射出・解除が可能。</w:t>
      </w:r>
    </w:p>
    <w:p>
      <w:pPr>
        <w:pStyle w:val="Compact"/>
        <w:numPr>
          <w:ilvl w:val="0"/>
          <w:numId w:val="1005"/>
        </w:numPr>
      </w:pPr>
      <w:r>
        <w:t xml:space="preserve">☐ マウスを触らずに、頭上の支点へ照準を向けられる。</w:t>
      </w:r>
    </w:p>
    <w:p>
      <w:pPr>
        <w:pStyle w:val="Compact"/>
        <w:numPr>
          <w:ilvl w:val="0"/>
          <w:numId w:val="1005"/>
        </w:numPr>
      </w:pPr>
      <w:r>
        <w:t xml:space="preserve">☐ 開始時は</w:t>
      </w:r>
      <w:r>
        <w:rPr>
          <w:b/>
          <w:bCs/>
        </w:rPr>
        <w:t xml:space="preserve">右腕だけ</w:t>
      </w:r>
      <w:r>
        <w:t xml:space="preserve">に「つかむNMClaw」、左腕は未装備。</w:t>
      </w:r>
    </w:p>
    <w:p>
      <w:pPr>
        <w:pStyle w:val="Compact"/>
        <w:numPr>
          <w:ilvl w:val="0"/>
          <w:numId w:val="1005"/>
        </w:numPr>
      </w:pPr>
      <w:r>
        <w:t xml:space="preserve">☐ 初期Clawで軽い物を引き寄せ、固定点へ移動し、許可された支点で振り子移動できる。</w:t>
      </w:r>
    </w:p>
    <w:p>
      <w:pPr>
        <w:pStyle w:val="Compact"/>
        <w:numPr>
          <w:ilvl w:val="0"/>
          <w:numId w:val="1005"/>
        </w:numPr>
      </w:pPr>
      <w:r>
        <w:t xml:space="preserve">☐</w:t>
      </w:r>
      <w:r>
        <w:t xml:space="preserve"> </w:t>
      </w:r>
      <w:r>
        <w:rPr>
          <w:rStyle w:val="VerbatimChar"/>
        </w:rPr>
        <w:t xml:space="preserve">J</w:t>
      </w:r>
      <w:r>
        <w:t xml:space="preserve">を一度押すと接続、もう一度押すと解除。長押し不要。</w:t>
      </w:r>
    </w:p>
    <w:p>
      <w:pPr>
        <w:pStyle w:val="Compact"/>
        <w:numPr>
          <w:ilvl w:val="0"/>
          <w:numId w:val="1005"/>
        </w:numPr>
      </w:pPr>
      <w:r>
        <w:t xml:space="preserve">☐</w:t>
      </w:r>
      <w:r>
        <w:t xml:space="preserve"> </w:t>
      </w:r>
      <w:r>
        <w:rPr>
          <w:rStyle w:val="VerbatimChar"/>
        </w:rPr>
        <w:t xml:space="preserve">Space</w:t>
      </w:r>
      <w:r>
        <w:t xml:space="preserve">でワイヤーから安全に離脱し、移動の勢いを保てる。</w:t>
      </w:r>
    </w:p>
    <w:p>
      <w:pPr>
        <w:pStyle w:val="Compact"/>
        <w:numPr>
          <w:ilvl w:val="0"/>
          <w:numId w:val="1005"/>
        </w:numPr>
      </w:pPr>
      <w:r>
        <w:t xml:space="preserve">☐</w:t>
      </w:r>
      <w:r>
        <w:t xml:space="preserve"> </w:t>
      </w:r>
      <w:r>
        <w:rPr>
          <w:rStyle w:val="VerbatimChar"/>
        </w:rPr>
        <w:t xml:space="preserve">Q</w:t>
      </w:r>
      <w:r>
        <w:t xml:space="preserve">で未装備の左腕を選択しようとしてもエラーや進行不能にならない。</w:t>
      </w:r>
    </w:p>
    <w:p>
      <w:pPr>
        <w:pStyle w:val="Compact"/>
        <w:numPr>
          <w:ilvl w:val="0"/>
          <w:numId w:val="1005"/>
        </w:numPr>
      </w:pPr>
      <w:r>
        <w:t xml:space="preserve">☐ 異次元拠点で左右の装着位置を交換できる。新しい装備を入手後は両腕に別のパーツを装着できる。</w:t>
      </w:r>
    </w:p>
    <w:p>
      <w:pPr>
        <w:pStyle w:val="Compact"/>
        <w:numPr>
          <w:ilvl w:val="0"/>
          <w:numId w:val="1005"/>
        </w:numPr>
      </w:pPr>
      <w:r>
        <w:t xml:space="preserve">☐ 初期の江戸パズルは、片腕のClawだけで解ける。</w:t>
      </w:r>
    </w:p>
    <w:p>
      <w:pPr>
        <w:pStyle w:val="Compact"/>
        <w:numPr>
          <w:ilvl w:val="0"/>
          <w:numId w:val="1005"/>
        </w:numPr>
      </w:pPr>
      <w:r>
        <w:t xml:space="preserve">☐ 戦闘中・空中のワイヤー移動中は異次元拠点を開けない。</w:t>
      </w:r>
    </w:p>
    <w:p>
      <w:pPr>
        <w:pStyle w:val="Compact"/>
        <w:numPr>
          <w:ilvl w:val="0"/>
          <w:numId w:val="1005"/>
        </w:numPr>
      </w:pPr>
      <w:r>
        <w:t xml:space="preserve">☐ コントローラー対応時にアクションを再利用できるよう、入力処理とゲーム機能が分離されている。</w:t>
      </w:r>
    </w:p>
    <w:p>
      <w:r>
        <w:pict>
          <v:rect style="width:0;height:1.5pt" o:hralign="center" o:hrstd="t" o:hr="t"/>
        </w:pict>
      </w:r>
    </w:p>
    <w:p>
      <w:pPr>
        <w:pStyle w:val="FirstParagraph"/>
      </w:pPr>
      <w:r>
        <w:rPr>
          <w:b/>
          <w:bCs/>
        </w:rPr>
        <w:t xml:space="preserve">改訂履歴 v1.1</w:t>
      </w:r>
      <w:r>
        <w:t xml:space="preserve">：キーボード専用表記・方向キーでの視点操作・補助照準・初期片腕装備・ワイヤー移動・引き寄せ・振り子移動・交換式パーツを採用。v1.0のマウス照準、左右2個の初期装備、当初からの2腕連携を廃止。物語設定（2086年、2026年、1726年、IDO、オルム、源兵衛、時間保全、特殊鉱石）は変更しない。</w:t>
      </w:r>
    </w:p>
    <w:bookmarkEnd w:id="32"/>
    <w:bookmarkEnd w:id="33"/>
    <w:sectPr>
      <w:headerReference w:type="default" r:id="rId9"/>
      <w:footerReference w:type="default" r:id="rId10"/>
      <w:pgSz w:w="11906" w:h="16838"/>
      <w:pgMar w:left="1106" w:right="1106" w:top="1020" w:bottom="964"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8799"/>
        <w:sz w:val="14"/>
      </w:rPr>
      <w:t>NEXMAX CHRONICLE  /  v1.1  /  2026-10-17</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78799"/>
        <w:sz w:val="14"/>
      </w:rPr>
      <w:t>NEXMAX CHRONICLE  |  DESIGN DOCUMENT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1" w:lineRule="auto"/>
    </w:pPr>
    <w:rPr>
      <w:rFonts w:ascii="Noto Sans CJK JP" w:hAnsi="Noto Sans CJK JP" w:eastAsia="Noto Sans CJK JP"/>
      <w:color w:val="273744"/>
      <w:sz w:val="18"/>
    </w:rPr>
  </w:style>
  <w:style w:styleId="BodyText" w:type="paragraph">
    <w:name w:val="Body Text"/>
    <w:basedOn w:val="Normal"/>
    <w:link w:val="BodyTextChar"/>
    <w:qFormat/>
    <w:pPr>
      <w:spacing w:after="100" w:before="180" w:line="271" w:lineRule="auto"/>
    </w:pPr>
    <w:rPr>
      <w:rFonts w:ascii="Noto Sans CJK JP" w:hAnsi="Noto Sans CJK JP"/>
      <w:sz w:val="18"/>
    </w:rPr>
  </w:style>
  <w:style w:customStyle="1" w:styleId="FirstParagraph" w:type="paragraph">
    <w:name w:val="First Paragraph"/>
    <w:basedOn w:val="BodyText"/>
    <w:next w:val="BodyText"/>
    <w:qFormat/>
    <w:pPr>
      <w:spacing w:after="100" w:line="271" w:lineRule="auto"/>
    </w:pPr>
    <w:rPr>
      <w:rFonts w:ascii="Noto Sans CJK JP" w:hAnsi="Noto Sans CJK JP"/>
      <w:sz w:val="18"/>
    </w:rPr>
  </w:style>
  <w:style w:customStyle="1" w:styleId="Compact" w:type="paragraph">
    <w:name w:val="Compact"/>
    <w:basedOn w:val="BodyText"/>
    <w:qFormat/>
    <w:pPr>
      <w:spacing w:after="100" w:before="36" w:line="271" w:lineRule="auto"/>
    </w:pPr>
    <w:rPr>
      <w:rFonts w:ascii="Noto Sans CJK JP" w:hAnsi="Noto Sans CJK JP"/>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60"/>
      <w:outlineLvl w:val="0"/>
    </w:pPr>
    <w:rPr>
      <w:rFonts w:asciiTheme="majorHAnsi" w:cstheme="majorBidi" w:eastAsiaTheme="majorEastAsia" w:hAnsiTheme="majorHAnsi" w:ascii="Noto Sans CJK JP" w:hAnsi="Noto Sans CJK JP" w:eastAsia="Noto Sans CJK JP"/>
      <w:b/>
      <w:bCs/>
      <w:color w:val="124870"/>
      <w:sz w:val="29"/>
      <w:szCs w:val="32"/>
    </w:rPr>
  </w:style>
  <w:style w:styleId="Heading2" w:type="paragraph">
    <w:name w:val="Heading 2"/>
    <w:basedOn w:val="Normal"/>
    <w:next w:val="BodyText"/>
    <w:uiPriority w:val="9"/>
    <w:unhideWhenUsed/>
    <w:qFormat/>
    <w:pPr>
      <w:keepNext/>
      <w:keepLines/>
      <w:spacing w:after="100" w:before="180"/>
      <w:outlineLvl w:val="1"/>
    </w:pPr>
    <w:rPr>
      <w:rFonts w:asciiTheme="majorHAnsi" w:cstheme="majorBidi" w:eastAsiaTheme="majorEastAsia" w:hAnsiTheme="majorHAnsi" w:ascii="Noto Sans CJK JP" w:hAnsi="Noto Sans CJK JP" w:eastAsia="Noto Sans CJK JP"/>
      <w:b/>
      <w:bCs/>
      <w:color w:val="124870"/>
      <w:sz w:val="23"/>
      <w:szCs w:val="28"/>
    </w:rPr>
  </w:style>
  <w:style w:styleId="Heading3" w:type="paragraph">
    <w:name w:val="Heading 3"/>
    <w:basedOn w:val="Normal"/>
    <w:next w:val="BodyText"/>
    <w:uiPriority w:val="9"/>
    <w:unhideWhenUsed/>
    <w:qFormat/>
    <w:pPr>
      <w:keepNext/>
      <w:keepLines/>
      <w:spacing w:after="100" w:before="180"/>
      <w:outlineLvl w:val="2"/>
    </w:pPr>
    <w:rPr>
      <w:rFonts w:asciiTheme="majorHAnsi" w:cstheme="majorBidi" w:eastAsiaTheme="majorEastAsia" w:hAnsiTheme="majorHAnsi" w:ascii="Noto Sans CJK JP" w:hAnsi="Noto Sans CJK JP" w:eastAsia="Noto Sans CJK JP"/>
      <w:b/>
      <w:bCs/>
      <w:color w:val="12487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2026-10-17T13:04:46Z</dcterms:created>
  <dcterms:modified xsi:type="dcterms:W3CDTF">2026-10-17T13:04:46Z</dcterms:modified>
</cp:coreProperties>
</file>

<file path=docProps/custom.xml><?xml version="1.0" encoding="utf-8"?>
<Properties xmlns="http://schemas.openxmlformats.org/officeDocument/2006/custom-properties" xmlns:vt="http://schemas.openxmlformats.org/officeDocument/2006/docPropsVTypes"/>
</file>