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7AFB" w14:textId="77777777" w:rsidR="0028685E" w:rsidRDefault="00A1035F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TCP是一种面向连接的、可靠的、基于字节流的传输层通信协议,位于传输层,TC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P为应用层提供全双工服务。这意味数据能在两个方向上独立地进行传输。因此，连接的每一端必须保持每个方向上的传输数据序号。确认号，和序列号类似，</w:t>
      </w:r>
      <w:r>
        <w:rPr>
          <w:rFonts w:ascii="微软雅黑" w:eastAsia="微软雅黑" w:hAnsi="微软雅黑" w:cs="微软雅黑" w:hint="eastAsia"/>
          <w:b/>
          <w:color w:val="1A1A1A"/>
          <w:sz w:val="27"/>
          <w:szCs w:val="27"/>
          <w:shd w:val="clear" w:color="auto" w:fill="FFFFFF"/>
        </w:rPr>
        <w:t>不过它是用来确认已经收到的序号并下次想收到的序号</w:t>
      </w:r>
    </w:p>
    <w:p w14:paraId="2D06CEB8" w14:textId="77777777" w:rsidR="0028685E" w:rsidRDefault="0028685E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</w:p>
    <w:p w14:paraId="79353318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8F62026" w14:textId="77777777" w:rsidR="0028685E" w:rsidRDefault="00A1035F">
      <w:pPr>
        <w:pStyle w:val="3"/>
        <w:rPr>
          <w:rFonts w:hint="default"/>
        </w:rPr>
      </w:pPr>
      <w:r>
        <w:t>Acknowledgement of delay </w:t>
      </w:r>
    </w:p>
    <w:p w14:paraId="653C122B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通常TCP在收到数据的时候不会立刻发送一个ACK确认，它会延迟发送，可以和对方需要的数据一起发送（数据捎带ACK）或者是等待第二个数据来了直接回复第二个ACK，通常的实现采用的延迟是200ms(就是说它会等待200ms有没有数据一起发送)</w:t>
      </w:r>
    </w:p>
    <w:p w14:paraId="4C91D695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11E1FF9A" w14:textId="77777777" w:rsidR="0028685E" w:rsidRDefault="00A1035F">
      <w:pPr>
        <w:pStyle w:val="3"/>
        <w:rPr>
          <w:rFonts w:hint="default"/>
        </w:rPr>
      </w:pPr>
      <w:r>
        <w:t>Nagle</w:t>
      </w:r>
    </w:p>
    <w:p w14:paraId="261778E2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在数据传输过程中，通常会遇到一些小分组的传输,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为了提传输效率，所以提出了Nagle算法。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Nagle算法的基本定义是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任意时刻，最多只能有一个未被确认的小段。 所谓“小段”，指的是小于MSS尺寸的数据块，所谓“未被确认”，是指一个数据块发送出去后，没有收到对方发送的ACK确认该数据已收到。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只有收到前一数据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(大小小于MSS)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t>的ACK消</w:t>
      </w:r>
      <w:r>
        <w:rPr>
          <w:rStyle w:val="a3"/>
          <w:rFonts w:ascii="微软雅黑" w:eastAsia="微软雅黑" w:hAnsi="微软雅黑" w:cs="微软雅黑"/>
          <w:color w:val="3399EA"/>
          <w:sz w:val="24"/>
          <w:shd w:val="clear" w:color="auto" w:fill="FFFFFF"/>
        </w:rPr>
        <w:lastRenderedPageBreak/>
        <w:t>息时，Nagle算法才发送下一数据</w:t>
      </w:r>
      <w:r>
        <w:rPr>
          <w:rStyle w:val="a3"/>
          <w:rFonts w:ascii="微软雅黑" w:eastAsia="微软雅黑" w:hAnsi="微软雅黑" w:cs="微软雅黑" w:hint="eastAsia"/>
          <w:color w:val="3399EA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采用了Nagle算法会让用户感觉到时延</w:t>
      </w:r>
    </w:p>
    <w:p w14:paraId="6D8549F2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2D72AC92" w14:textId="77777777" w:rsidR="0028685E" w:rsidRDefault="00A1035F">
      <w:pPr>
        <w:pStyle w:val="3"/>
        <w:rPr>
          <w:rFonts w:hint="default"/>
        </w:rPr>
      </w:pPr>
      <w:r>
        <w:t>Retransmission</w:t>
      </w:r>
    </w:p>
    <w:p w14:paraId="235326FF" w14:textId="77777777" w:rsidR="0028685E" w:rsidRDefault="00A1035F">
      <w:pPr>
        <w:rPr>
          <w:rFonts w:ascii="微软雅黑" w:eastAsia="宋体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7"/>
          <w:szCs w:val="27"/>
          <w:shd w:val="clear" w:color="auto" w:fill="FFFFFF"/>
        </w:rPr>
        <w:t>重传超时时间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(RTO)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根据往返时间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(RTT)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FFFFF"/>
        </w:rPr>
        <w:t>计算得到</w:t>
      </w:r>
    </w:p>
    <w:p w14:paraId="480BC2D4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63E0FB8" w14:textId="77777777" w:rsidR="0028685E" w:rsidRDefault="00A1035F">
      <w:pPr>
        <w:pStyle w:val="3"/>
        <w:rPr>
          <w:rFonts w:hint="default"/>
        </w:rPr>
      </w:pPr>
      <w:r>
        <w:t>滑动窗口</w:t>
      </w:r>
    </w:p>
    <w:p w14:paraId="15EDAB03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确认可靠保序,并且控制流量,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因为tcp是全双工，所以两边都有滑动窗口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但是其中会遇到一个问题，就是接收方发送的的的窗口更新数据丢失，这样会让发送方进入到无限等待状态，因为他要等待窗口更新为非0。为了解决这个问题TCP采用了坚持定时器（persist timer）去探测窗口更新。</w:t>
      </w:r>
    </w:p>
    <w:p w14:paraId="59C64929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26F19724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TCP的流量控制是由连接的每一端通过声明窗口大小来提供。Window size 是一个16bit的字段，所以窗口最大为65535。</w:t>
      </w:r>
    </w:p>
    <w:p w14:paraId="1D40137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3E37E92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1F8D2CB" w14:textId="77777777" w:rsidR="0028685E" w:rsidRDefault="00A1035F">
      <w:pPr>
        <w:pStyle w:val="3"/>
        <w:rPr>
          <w:rFonts w:hint="default"/>
        </w:rPr>
      </w:pPr>
      <w:r>
        <w:t>TCP 拥塞控制</w:t>
      </w:r>
    </w:p>
    <w:p w14:paraId="41BB63C1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拥塞控制算法主要有四种：慢启动，拥塞避免，快速重传和快速恢复。</w:t>
      </w:r>
    </w:p>
    <w:p w14:paraId="4CEEAAD2" w14:textId="77777777" w:rsidR="0028685E" w:rsidRDefault="0028685E">
      <w:pPr>
        <w:rPr>
          <w:rFonts w:ascii="宋体" w:eastAsia="宋体" w:hAnsi="宋体" w:cs="宋体"/>
          <w:sz w:val="24"/>
        </w:rPr>
      </w:pPr>
    </w:p>
    <w:p w14:paraId="7B1C249C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0C916D9" wp14:editId="0D7E45D2">
            <wp:extent cx="5335270" cy="3409950"/>
            <wp:effectExtent l="0" t="0" r="1778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B56B36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从慢启动状态到拥塞避免</w:t>
      </w:r>
    </w:p>
    <w:p w14:paraId="27DEB7E2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当拥塞发生时，ssthresh被设置为当前窗口大小的一半（cwnd和接收方通告窗口大小的最小值，但最少为2个报文段）。如果是超时重传，cwnd被设置为1个报文段（这就是慢启动，其实慢启动也不慢，它是指数性增长，只是它的起始比较低）当达到ssthresh时，进入拥塞避免算法（拥塞避免是线性增长）。</w:t>
      </w:r>
    </w:p>
    <w:p w14:paraId="26411499" w14:textId="77777777" w:rsidR="0028685E" w:rsidRDefault="0028685E">
      <w:pPr>
        <w:rPr>
          <w:rFonts w:ascii="微软雅黑" w:eastAsia="微软雅黑" w:hAnsi="微软雅黑" w:cs="微软雅黑"/>
          <w:b/>
          <w:color w:val="1A1A1A"/>
          <w:sz w:val="27"/>
          <w:szCs w:val="27"/>
          <w:shd w:val="clear" w:color="auto" w:fill="FFFFFF"/>
        </w:rPr>
      </w:pPr>
    </w:p>
    <w:p w14:paraId="29C0049B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快速重传和快速恢复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</w:p>
    <w:p w14:paraId="467D6BAD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当接收端收到一个顺序混乱的数据，它应该立刻回复一个重复的ACK。这个ACK的目的是通知发送端收到了一个顺序紊乱的数据段，以及期望的序列号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在收到三个重复ACK之后（包含第一次收到的一共四个同样的ACK），TCP不等重传定时器超时就重传看起来已经丢失（可能数据绕路并没有丢失）的数据段。因为这个在网络上并没有超时重传那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lastRenderedPageBreak/>
        <w:t>么恶劣，所以不会进入慢启动，</w:t>
      </w:r>
      <w:r>
        <w:rPr>
          <w:rFonts w:ascii="微软雅黑" w:eastAsia="微软雅黑" w:hAnsi="微软雅黑" w:cs="微软雅黑" w:hint="eastAsia"/>
          <w:b/>
          <w:color w:val="1A1A1A"/>
          <w:sz w:val="27"/>
          <w:szCs w:val="27"/>
          <w:shd w:val="clear" w:color="auto" w:fill="FFFFFF"/>
        </w:rPr>
        <w:t>而进入快速恢复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。快速恢复首先会把ssthresh减半(一般还会四舍五入到数据段的倍数)，然后cwnd=ssthresh+收到重复ACK报文段累计的大小。 </w:t>
      </w:r>
    </w:p>
    <w:p w14:paraId="54989C9F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0494B9A" wp14:editId="56E62344">
            <wp:extent cx="5634990" cy="310134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BD5241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慢启动窗口增长速度是指数的</w:t>
      </w:r>
    </w:p>
    <w:p w14:paraId="6309874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7F980F80" w14:textId="77777777" w:rsidR="0028685E" w:rsidRDefault="00A1035F">
      <w:pPr>
        <w:pStyle w:val="3"/>
        <w:rPr>
          <w:rFonts w:hint="default"/>
        </w:rPr>
      </w:pPr>
      <w:r>
        <w:t>TCP 握手挥手</w:t>
      </w:r>
    </w:p>
    <w:p w14:paraId="079797BE" w14:textId="77777777" w:rsidR="0028685E" w:rsidRDefault="00A103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5E3DD1D" wp14:editId="21A69394">
            <wp:extent cx="5565140" cy="6104890"/>
            <wp:effectExtent l="0" t="0" r="165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A4F969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因为网络环境是复杂多变的，有可能自己的最后一个ACK丢失导致对方重传FIN。所以主动发起方要等待2MSL来预防对方重传</w:t>
      </w:r>
    </w:p>
    <w:p w14:paraId="1D01237D" w14:textId="77777777" w:rsidR="0028685E" w:rsidRDefault="00A1035F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ACK：表示确认字段是重要的。客户端发送的初始SYN数据包之后的所有数据包都应设置此标志。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PSH：推送功能。要求将缓冲的数据推送到接收应用程序。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RST：重置连接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lastRenderedPageBreak/>
        <w:t>SYN：同步序列号。用于建立连接,只有从每一端发送的第一个数据包应该设置此标志。其他一些标志和字段会根据此标志更改含义，有些仅在设置时有效，有些仅在明确时有效。 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br/>
        <w:t>FIN：来自发送方的最后一个数据包。</w:t>
      </w:r>
    </w:p>
    <w:p w14:paraId="4FBB2CEE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5AB77AFB" w14:textId="77777777" w:rsidR="0028685E" w:rsidRDefault="00A1035F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14:paraId="4BF5C4D4" w14:textId="77777777" w:rsidR="0028685E" w:rsidRDefault="00A1035F">
      <w:r>
        <w:rPr>
          <w:rFonts w:hint="eastAsia"/>
        </w:rPr>
        <w:t>UDP</w:t>
      </w:r>
    </w:p>
    <w:p w14:paraId="2E8CC418" w14:textId="77777777" w:rsidR="0028685E" w:rsidRDefault="00A1035F">
      <w:r>
        <w:rPr>
          <w:rFonts w:hint="eastAsia"/>
        </w:rPr>
        <w:t>用户数据包协议</w:t>
      </w:r>
      <w:r>
        <w:rPr>
          <w:rFonts w:hint="eastAsia"/>
        </w:rPr>
        <w:t>,</w:t>
      </w:r>
      <w:r>
        <w:rPr>
          <w:rFonts w:hint="eastAsia"/>
        </w:rPr>
        <w:t>无连接的</w:t>
      </w:r>
      <w:r>
        <w:rPr>
          <w:rFonts w:hint="eastAsia"/>
        </w:rPr>
        <w:t>,</w:t>
      </w:r>
      <w:r>
        <w:rPr>
          <w:rFonts w:hint="eastAsia"/>
        </w:rPr>
        <w:t>尽最大可能交付</w:t>
      </w:r>
      <w:r>
        <w:rPr>
          <w:rFonts w:hint="eastAsia"/>
        </w:rPr>
        <w:t>,</w:t>
      </w:r>
      <w:r>
        <w:rPr>
          <w:rFonts w:hint="eastAsia"/>
        </w:rPr>
        <w:t>没有拥塞控制</w:t>
      </w:r>
      <w:r>
        <w:rPr>
          <w:rFonts w:hint="eastAsia"/>
        </w:rPr>
        <w:t>,</w:t>
      </w:r>
      <w:r>
        <w:rPr>
          <w:rFonts w:hint="eastAsia"/>
        </w:rPr>
        <w:t>面向报文</w:t>
      </w:r>
      <w:r>
        <w:rPr>
          <w:rFonts w:hint="eastAsia"/>
        </w:rPr>
        <w:t>,</w:t>
      </w:r>
      <w:r>
        <w:rPr>
          <w:rFonts w:hint="eastAsia"/>
        </w:rPr>
        <w:t>多播和广播</w:t>
      </w:r>
    </w:p>
    <w:p w14:paraId="694BA6B5" w14:textId="77777777" w:rsidR="0028685E" w:rsidRDefault="0028685E"/>
    <w:p w14:paraId="16474D5E" w14:textId="77777777" w:rsidR="0028685E" w:rsidRDefault="00A1035F">
      <w:r>
        <w:rPr>
          <w:rFonts w:hint="eastAsia"/>
        </w:rPr>
        <w:t>Tcp</w:t>
      </w:r>
    </w:p>
    <w:p w14:paraId="486FB9EF" w14:textId="77777777" w:rsidR="0028685E" w:rsidRDefault="00A1035F">
      <w:r>
        <w:rPr>
          <w:rFonts w:hint="eastAsia"/>
        </w:rPr>
        <w:t>传输控制协议</w:t>
      </w:r>
      <w:r>
        <w:rPr>
          <w:rFonts w:hint="eastAsia"/>
        </w:rPr>
        <w:t>,</w:t>
      </w:r>
      <w:r>
        <w:rPr>
          <w:rFonts w:hint="eastAsia"/>
        </w:rPr>
        <w:t>面向连接的</w:t>
      </w:r>
      <w:r>
        <w:rPr>
          <w:rFonts w:hint="eastAsia"/>
        </w:rPr>
        <w:t>,</w:t>
      </w:r>
      <w:r>
        <w:rPr>
          <w:rFonts w:hint="eastAsia"/>
        </w:rPr>
        <w:t>提供可靠交付</w:t>
      </w:r>
      <w:r>
        <w:rPr>
          <w:rFonts w:hint="eastAsia"/>
        </w:rPr>
        <w:t>,</w:t>
      </w:r>
      <w:r>
        <w:rPr>
          <w:rFonts w:hint="eastAsia"/>
        </w:rPr>
        <w:t>有流量控制</w:t>
      </w:r>
      <w:r>
        <w:rPr>
          <w:rFonts w:hint="eastAsia"/>
        </w:rPr>
        <w:t>,</w:t>
      </w:r>
      <w:r>
        <w:rPr>
          <w:rFonts w:hint="eastAsia"/>
        </w:rPr>
        <w:t>拥塞控制</w:t>
      </w:r>
      <w:r>
        <w:rPr>
          <w:rFonts w:hint="eastAsia"/>
        </w:rPr>
        <w:t>,</w:t>
      </w:r>
      <w:r>
        <w:rPr>
          <w:rFonts w:hint="eastAsia"/>
        </w:rPr>
        <w:t>全双工通信</w:t>
      </w:r>
      <w:r>
        <w:rPr>
          <w:rFonts w:hint="eastAsia"/>
        </w:rPr>
        <w:t>,</w:t>
      </w:r>
      <w:r>
        <w:rPr>
          <w:rFonts w:hint="eastAsia"/>
        </w:rPr>
        <w:t>面向字节流</w:t>
      </w:r>
      <w:r>
        <w:rPr>
          <w:rFonts w:hint="eastAsia"/>
        </w:rPr>
        <w:t>,</w:t>
      </w:r>
      <w:r>
        <w:rPr>
          <w:rFonts w:hint="eastAsia"/>
        </w:rPr>
        <w:t>每个连接只能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</w:p>
    <w:p w14:paraId="013CD4CE" w14:textId="77777777" w:rsidR="0028685E" w:rsidRDefault="0028685E"/>
    <w:p w14:paraId="15BC812F" w14:textId="77777777" w:rsidR="0028685E" w:rsidRDefault="00A1035F">
      <w:r>
        <w:t>序号：用于对字节流进行编号，例如序号为</w:t>
      </w:r>
      <w:r>
        <w:t xml:space="preserve"> 301</w:t>
      </w:r>
      <w:r>
        <w:t>，表示第一个字节的编号为</w:t>
      </w:r>
      <w:r>
        <w:t xml:space="preserve"> 301</w:t>
      </w:r>
      <w:r>
        <w:t>，如果携带的数据长度为</w:t>
      </w:r>
      <w:r>
        <w:t xml:space="preserve"> 100 </w:t>
      </w:r>
      <w:r>
        <w:t>字节，那么下一个报文段的序号应为</w:t>
      </w:r>
      <w:r>
        <w:t xml:space="preserve"> 401</w:t>
      </w:r>
      <w:r>
        <w:t>。</w:t>
      </w:r>
    </w:p>
    <w:p w14:paraId="7BB4B134" w14:textId="77777777" w:rsidR="0028685E" w:rsidRDefault="00A1035F">
      <w:r>
        <w:t>确认号：期望收到的下一个报文段的序号。例如</w:t>
      </w:r>
      <w:r>
        <w:t xml:space="preserve"> B </w:t>
      </w:r>
      <w:r>
        <w:t>正确收到</w:t>
      </w:r>
      <w:r>
        <w:t xml:space="preserve"> A </w:t>
      </w:r>
      <w:r>
        <w:t>发送来的一个报文段，序号为</w:t>
      </w:r>
      <w:r>
        <w:t xml:space="preserve"> 501</w:t>
      </w:r>
      <w:r>
        <w:t>，携带的数据长度为</w:t>
      </w:r>
      <w:r>
        <w:t xml:space="preserve"> 200 </w:t>
      </w:r>
      <w:r>
        <w:t>字节，因此</w:t>
      </w:r>
      <w:r>
        <w:t xml:space="preserve"> B </w:t>
      </w:r>
      <w:r>
        <w:t>期望下一个报文段的序号为</w:t>
      </w:r>
      <w:r>
        <w:t xml:space="preserve"> 701</w:t>
      </w:r>
      <w:r>
        <w:t>，</w:t>
      </w:r>
      <w:r>
        <w:t xml:space="preserve">B </w:t>
      </w:r>
      <w:r>
        <w:t>发送给</w:t>
      </w:r>
      <w:r>
        <w:t xml:space="preserve"> A </w:t>
      </w:r>
      <w:r>
        <w:t>的确认报文段中确认号就为</w:t>
      </w:r>
      <w:r>
        <w:t xml:space="preserve"> 701</w:t>
      </w:r>
      <w:r>
        <w:t>。</w:t>
      </w:r>
    </w:p>
    <w:p w14:paraId="5DFF0805" w14:textId="77777777" w:rsidR="0028685E" w:rsidRDefault="0028685E"/>
    <w:p w14:paraId="1BE38E3F" w14:textId="77777777" w:rsidR="0028685E" w:rsidRDefault="00A1035F">
      <w:pPr>
        <w:pStyle w:val="2"/>
      </w:pPr>
      <w:r>
        <w:rPr>
          <w:rFonts w:hint="eastAsia"/>
        </w:rPr>
        <w:t>总结</w:t>
      </w:r>
    </w:p>
    <w:p w14:paraId="03D4C5FB" w14:textId="77777777" w:rsidR="0028685E" w:rsidRDefault="00A1035F">
      <w:r>
        <w:t>https://developer.51cto.com/art/201906/597961.htm</w:t>
      </w:r>
    </w:p>
    <w:p w14:paraId="14BBDF6A" w14:textId="77777777" w:rsidR="0028685E" w:rsidRDefault="0028685E">
      <w:pP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14:paraId="0676A5F3" w14:textId="4CA7D74C" w:rsidR="0028685E" w:rsidRDefault="00A1035F" w:rsidP="00A1035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CP/IP</w:t>
      </w:r>
    </w:p>
    <w:p w14:paraId="5DFB4A96" w14:textId="3701FEA5" w:rsidR="00A1035F" w:rsidRDefault="00A1035F" w:rsidP="00A1035F">
      <w:r>
        <w:rPr>
          <w:rFonts w:hint="eastAsia"/>
        </w:rPr>
        <w:t>ip</w:t>
      </w:r>
      <w:r>
        <w:rPr>
          <w:rFonts w:hint="eastAsia"/>
        </w:rPr>
        <w:t>协议是不可靠的</w:t>
      </w:r>
    </w:p>
    <w:p w14:paraId="6292C8FF" w14:textId="6EEA26E0" w:rsidR="00A1035F" w:rsidRDefault="00A1035F" w:rsidP="00A1035F"/>
    <w:p w14:paraId="27E24641" w14:textId="34873A32" w:rsidR="00D27961" w:rsidRDefault="005E4596" w:rsidP="00A1035F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不同点</w:t>
      </w:r>
      <w:r>
        <w:rPr>
          <w:rFonts w:hint="eastAsia"/>
        </w:rPr>
        <w:t>,</w:t>
      </w:r>
      <w:r>
        <w:rPr>
          <w:rFonts w:hint="eastAsia"/>
        </w:rPr>
        <w:t>包含一些各自的介绍</w:t>
      </w:r>
    </w:p>
    <w:p w14:paraId="6198ECE7" w14:textId="5D7B2C66" w:rsidR="00D27961" w:rsidRPr="00A1035F" w:rsidRDefault="00D27961" w:rsidP="00A1035F">
      <w:pPr>
        <w:rPr>
          <w:rFonts w:hint="eastAsia"/>
        </w:rPr>
      </w:pPr>
      <w:r w:rsidRPr="00D27961">
        <w:t>https://zhuanlan.zhihu.com/p/24860273</w:t>
      </w:r>
    </w:p>
    <w:sectPr w:rsidR="00D27961" w:rsidRPr="00A1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85E"/>
    <w:rsid w:val="0028685E"/>
    <w:rsid w:val="005E4596"/>
    <w:rsid w:val="00A1035F"/>
    <w:rsid w:val="00D27961"/>
    <w:rsid w:val="039E25A4"/>
    <w:rsid w:val="0AED1EE7"/>
    <w:rsid w:val="10902ED3"/>
    <w:rsid w:val="228761CD"/>
    <w:rsid w:val="281243AD"/>
    <w:rsid w:val="3C887754"/>
    <w:rsid w:val="458346FE"/>
    <w:rsid w:val="4E041976"/>
    <w:rsid w:val="531372D4"/>
    <w:rsid w:val="5C985809"/>
    <w:rsid w:val="5D9029D8"/>
    <w:rsid w:val="6160480E"/>
    <w:rsid w:val="7562055C"/>
    <w:rsid w:val="75C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8E5EF"/>
  <w15:docId w15:val="{5A3AD206-A2A1-4172-BD14-C01161C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4</cp:revision>
  <dcterms:created xsi:type="dcterms:W3CDTF">2020-07-23T21:31:00Z</dcterms:created>
  <dcterms:modified xsi:type="dcterms:W3CDTF">2020-10-09T08:57:00Z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