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  <w:b w:val="0"/>
          <w:sz w:val="22"/>
        </w:rPr>
        <w:t># 2026年运营方案（V10叙事版）</w:t>
      </w:r>
    </w:p>
    <w:p/>
    <w:p>
      <w:r>
        <w:rPr>
          <w:rFonts w:ascii="微软雅黑" w:hAnsi="微软雅黑"/>
          <w:b/>
          <w:i w:val="0"/>
          <w:sz w:val="32"/>
        </w:rPr>
        <w:t>一、我们是什么</w:t>
      </w:r>
    </w:p>
    <w:p>
      <w:r>
        <w:rPr>
          <w:rFonts w:ascii="微软雅黑" w:hAnsi="微软雅黑"/>
          <w:b w:val="0"/>
          <w:sz w:val="22"/>
        </w:rPr>
        <w:t>金花街道就业公共服务综合体，是街道依托现有公共空间打造的创业孵化阵地。我们的定位很清晰：不依托园区，不搞重资产，只做最贴近居民的创业公共服务。</w:t>
      </w:r>
    </w:p>
    <w:p>
      <w:r>
        <w:rPr>
          <w:rFonts w:ascii="微软雅黑" w:hAnsi="微软雅黑"/>
          <w:b w:val="0"/>
          <w:sz w:val="22"/>
        </w:rPr>
        <w:t>一句话——让想创业的金花街坊，在"家门口"就能找到方向、学会技能、迈出第一步。</w:t>
      </w:r>
    </w:p>
    <w:p>
      <w:r>
        <w:rPr>
          <w:rFonts w:ascii="微软雅黑" w:hAnsi="微软雅黑"/>
          <w:b w:val="0"/>
          <w:sz w:val="22"/>
        </w:rPr>
        <w:t>综合体的特色是两个关键词：AI赋能 和 OPC一人创业。AI赋能，是让普通人也能用上大模型工具，用AI来设计、做内容、运营生意。OPC一人创业，是顺应现在的创业趋势——一个人也能开公司、接订单、做品牌。我们把这两件事结合在一起，帮居民用AI工具，走OPC模式，低成本地把创意变成生意。</w:t>
      </w:r>
    </w:p>
    <w:p>
      <w:r>
        <w:rPr>
          <w:rFonts w:ascii="微软雅黑" w:hAnsi="微软雅黑"/>
          <w:b w:val="0"/>
          <w:sz w:val="22"/>
        </w:rPr>
        <w:t>我们的使命是告诉所有人：街道级创业孵化不需要大场地、大资金，只要定位清晰、服务到位，一个小空间也能真正帮到想创业的人。</w:t>
      </w:r>
    </w:p>
    <w:p/>
    <w:p>
      <w:r>
        <w:rPr>
          <w:rFonts w:ascii="微软雅黑" w:hAnsi="微软雅黑"/>
          <w:b/>
          <w:i w:val="0"/>
          <w:sz w:val="32"/>
        </w:rPr>
        <w:t>二、我们服务谁：双轨人群</w:t>
      </w:r>
    </w:p>
    <w:p>
      <w:r>
        <w:rPr>
          <w:rFonts w:ascii="微软雅黑" w:hAnsi="微软雅黑"/>
          <w:b w:val="0"/>
          <w:sz w:val="22"/>
        </w:rPr>
        <w:t>来综合体的人，可以分为两类。前台接待时，只需要问一个问题——"你有没有注册过公司、个体户或者OPC？"——就能判断出他属于哪一类。</w:t>
      </w:r>
    </w:p>
    <w:p>
      <w:r>
        <w:rPr>
          <w:rFonts w:ascii="微软雅黑" w:hAnsi="微软雅黑"/>
          <w:b w:val="0"/>
          <w:sz w:val="22"/>
        </w:rPr>
        <w:t>还没注册过的，属于第一类，我们叫它"萌芽期"。这类人有一个共同特点：他们有创业的想法，或者有一技之长，但还没迈出第一步。他们不知道自己想做什么、什么赛道适合自己，或者知道自己的手艺能赚钱，但不知道怎么把它变成一门生意。针对这类人，综合体的首要任务是帮他们找到方向、学会技能、迈出第一步。</w:t>
      </w:r>
    </w:p>
    <w:p>
      <w:r>
        <w:rPr>
          <w:rFonts w:ascii="微软雅黑" w:hAnsi="微软雅黑"/>
          <w:b w:val="0"/>
          <w:sz w:val="22"/>
        </w:rPr>
        <w:t>已经注册过的，属于第二类，我们叫它"落地期"。这类人已经有了一家小店、一张营业执照，或者一个正在运营的OPC，但他们面临新的困惑——客流下滑不知道怎么用线上方式获客，有产品但找不到渠道，或者想用AI工具提升效率但不知道怎么入手。针对这类人，综合体的首要任务是帮他们对接资源、跑通模式、真正把生意做大。</w:t>
      </w:r>
    </w:p>
    <w:p>
      <w:r>
        <w:rPr>
          <w:rFonts w:ascii="微软雅黑" w:hAnsi="微软雅黑"/>
          <w:b w:val="0"/>
          <w:sz w:val="22"/>
        </w:rPr>
        <w:t>萌芽期的典型人群包括：想创业但不知道做什么的年轻人，有一技之长但不知道怎么变现的手艺人，以及刚毕业想自己干的毕业生。落地期的典型人群包括：传统小店的经营者，已经注册了OPC但缺流量的个体老板，以及有项目想规模化的创业者。</w:t>
      </w:r>
    </w:p>
    <w:p/>
    <w:p>
      <w:r>
        <w:rPr>
          <w:rFonts w:ascii="微软雅黑" w:hAnsi="微软雅黑"/>
          <w:b/>
          <w:i w:val="0"/>
          <w:sz w:val="32"/>
        </w:rPr>
        <w:t>三、提供什么服务：八大服务</w:t>
      </w:r>
    </w:p>
    <w:p>
      <w:r>
        <w:rPr>
          <w:rFonts w:ascii="微软雅黑" w:hAnsi="微软雅黑"/>
          <w:b w:val="0"/>
          <w:sz w:val="22"/>
        </w:rPr>
        <w:t>综合体的服务围绕创业者从0到1的全过程来设计，具体有八大项。</w:t>
      </w:r>
    </w:p>
    <w:p>
      <w:r>
        <w:rPr>
          <w:rFonts w:ascii="微软雅黑" w:hAnsi="微软雅黑"/>
          <w:b w:val="0"/>
          <w:sz w:val="22"/>
        </w:rPr>
        <w:t>第一项是工商注册。综合协调区市场监管局，提供集群注册和一址多照服务，帮助创业者在最短时间内拿到营业执照。</w:t>
      </w:r>
    </w:p>
    <w:p>
      <w:r>
        <w:rPr>
          <w:rFonts w:ascii="微软雅黑" w:hAnsi="微软雅黑"/>
          <w:b w:val="0"/>
          <w:sz w:val="22"/>
        </w:rPr>
        <w:t>第二项是政策申报。对接省市区人社局、科工信局等政策资源，帮助创业者匹配应享尽享的补贴和扶持政策，包括创业担保贷款等资金支持。</w:t>
      </w:r>
    </w:p>
    <w:p>
      <w:r>
        <w:rPr>
          <w:rFonts w:ascii="微软雅黑" w:hAnsi="微软雅黑"/>
          <w:b w:val="0"/>
          <w:sz w:val="22"/>
        </w:rPr>
        <w:t>第三项是算力和AI支持。向区科工信局争取大模型API和云端算力补贴，让创业者用上AI工具，降低技术门槛。这一项主要是面向落地期的创业者。</w:t>
      </w:r>
    </w:p>
    <w:p>
      <w:r>
        <w:rPr>
          <w:rFonts w:ascii="微软雅黑" w:hAnsi="微软雅黑"/>
          <w:b w:val="0"/>
          <w:sz w:val="22"/>
        </w:rPr>
        <w:t>第四项是工商财税。联合第三方机构，提供记账、报税、发票开具和合规运营指导，解决创业者注册之后的后顾之忧。这一项同样主要是面向落地期。</w:t>
      </w:r>
    </w:p>
    <w:p>
      <w:r>
        <w:rPr>
          <w:rFonts w:ascii="微软雅黑" w:hAnsi="微软雅黑"/>
          <w:b w:val="0"/>
          <w:sz w:val="22"/>
        </w:rPr>
        <w:t>第五项是场景对接。这是综合体的核心服务之一——摸清辖区企业的真实需求，帮助有能力的创业者对接到具体的业务订单。场景对接既服务于萌芽期（帮他们找到变现方向），也服务于落地期（帮他们扩大业务来源）。</w:t>
      </w:r>
    </w:p>
    <w:p>
      <w:r>
        <w:rPr>
          <w:rFonts w:ascii="微软雅黑" w:hAnsi="微软雅黑"/>
          <w:b w:val="0"/>
          <w:sz w:val="22"/>
        </w:rPr>
        <w:t>第六项是技术赋能。提供AI工具实训，包括Midjourney、Stable Diffusion等AI绘图工具的使用，以及小店AI运营方法（抖音、小红书运营，AI生成商品图和客服话术）。这一项贯穿萌芽期和落地期。</w:t>
      </w:r>
    </w:p>
    <w:p>
      <w:r>
        <w:rPr>
          <w:rFonts w:ascii="微软雅黑" w:hAnsi="微软雅黑"/>
          <w:b w:val="0"/>
          <w:sz w:val="22"/>
        </w:rPr>
        <w:t>第七项是资源对接。帮创业者找到变现渠道——包括荔湾礼物平台、电商产业园、陈家祠商圈商会、玩具协会和非遗协会等，让他们做出来的东西有地方卖。</w:t>
      </w:r>
    </w:p>
    <w:p>
      <w:r>
        <w:rPr>
          <w:rFonts w:ascii="微软雅黑" w:hAnsi="微软雅黑"/>
          <w:b w:val="0"/>
          <w:sz w:val="22"/>
        </w:rPr>
        <w:t>第八项是导师辅导和融资对接。建立创业导师库，定期组织分享会，邀请区工商联成员、高校专家、退休企业家担任导师。同时对接区人社局创业担保贷款和辖内银行资源，帮助创业者解决资金难题。</w:t>
      </w:r>
    </w:p>
    <w:p>
      <w:r>
        <w:rPr>
          <w:rFonts w:ascii="微软雅黑" w:hAnsi="微软雅黑"/>
          <w:b w:val="0"/>
          <w:sz w:val="22"/>
        </w:rPr>
        <w:t>这八项服务不是一次性全部推给每一个人，而是根据创业者的阶段和需求，按需启动、按序推进。</w:t>
      </w:r>
    </w:p>
    <w:p/>
    <w:p>
      <w:r>
        <w:rPr>
          <w:rFonts w:ascii="微软雅黑" w:hAnsi="微软雅黑"/>
          <w:b/>
          <w:i w:val="0"/>
          <w:sz w:val="32"/>
        </w:rPr>
        <w:t>四、三大举措和AI培训</w:t>
      </w:r>
    </w:p>
    <w:p>
      <w:r>
        <w:rPr>
          <w:rFonts w:ascii="微软雅黑" w:hAnsi="微软雅黑"/>
          <w:b w:val="0"/>
          <w:sz w:val="22"/>
        </w:rPr>
        <w:t>综合体的服务落地，有三大举措作为抓手。</w:t>
      </w:r>
    </w:p>
    <w:p>
      <w:r>
        <w:rPr>
          <w:rFonts w:ascii="微软雅黑" w:hAnsi="微软雅黑"/>
          <w:b w:val="0"/>
          <w:sz w:val="22"/>
        </w:rPr>
        <w:t>第一是场景挖掘。金花街道地处荔湾区腹地，有着丰富的岭南文化资源——陈家祠、荔枝湾、岭南街市，这些都是可以挖掘的创业场景。同时，中山七路沿线的社区商业、节庆时期的婚庆需求、居民日常的文创消费，都是真实的商业机会。综合体要做的事情，就是把这些场景整理出来，让创业者看到，原来荔湾本地就有这么多可以做的事。</w:t>
      </w:r>
    </w:p>
    <w:p>
      <w:r>
        <w:rPr>
          <w:rFonts w:ascii="微软雅黑" w:hAnsi="微软雅黑"/>
          <w:b w:val="0"/>
          <w:sz w:val="22"/>
        </w:rPr>
        <w:t>第二是模式创新。综合体的模式创新，核心是探索"轻资产OPC路径"——一个人，加一台电脑，加一套AI工具，再加上社区里的真实场景，就能跑通一个小而美的创业模型。不需要租大办公室，不需要雇员工，一个人就是一家公司。</w:t>
      </w:r>
    </w:p>
    <w:p>
      <w:r>
        <w:rPr>
          <w:rFonts w:ascii="微软雅黑" w:hAnsi="微软雅黑"/>
          <w:b w:val="0"/>
          <w:sz w:val="22"/>
        </w:rPr>
        <w:t>第三是产品落地。从AI工具培训开始，让创业者动手做出东西来——一张海报、一个纹样设计、一份小店运营方案——然后帮他找到渠道变现，真正把创意变成生意。</w:t>
      </w:r>
    </w:p>
    <w:p>
      <w:r>
        <w:rPr>
          <w:rFonts w:ascii="微软雅黑" w:hAnsi="微软雅黑"/>
          <w:b w:val="0"/>
          <w:sz w:val="22"/>
        </w:rPr>
        <w:t>围绕三大举措，综合体设计了四门AI培训课程，分别在6月至8月推出，每周一个模块，循环开课，随到随学。</w:t>
      </w:r>
    </w:p>
    <w:p>
      <w:r>
        <w:rPr>
          <w:rFonts w:ascii="微软雅黑" w:hAnsi="微软雅黑"/>
          <w:b w:val="0"/>
          <w:sz w:val="22"/>
        </w:rPr>
        <w:t>第一门课是AI设计工具入门，教创业者使用Midjourney、Stable Diffusion等AI绘图工具，不需要懂设计，只要会描述需求，就能生成海报、纹样、产品图。4个课时，每人一台电脑，边学边做，产出是3张以上的设计图。这门课主要面向萌芽期学员。</w:t>
      </w:r>
    </w:p>
    <w:p>
      <w:r>
        <w:rPr>
          <w:rFonts w:ascii="微软雅黑" w:hAnsi="微软雅黑"/>
          <w:b w:val="0"/>
          <w:sz w:val="22"/>
        </w:rPr>
        <w:t>第二门课是岭南文化IP打造，结合荔湾的岭南文化资源，教创业者如何把自己的技艺、非遗手艺、地方故事做成有辨识度的个人IP，包括内容创作方法论和个人故事化表达。4个课时，产出是每人一份IP定位方案。这门课同样主要面向萌芽期学员。</w:t>
      </w:r>
    </w:p>
    <w:p>
      <w:r>
        <w:rPr>
          <w:rFonts w:ascii="微软雅黑" w:hAnsi="微软雅黑"/>
          <w:b w:val="0"/>
          <w:sz w:val="22"/>
        </w:rPr>
        <w:t>第三门课是小店AI运营，面向已经开店但不知道怎么用线上工具的创业者，教他们用抖音、小红书做推广，用AI生成商品图和客服话术，用工具提升运营效率。4个课时，产出是一份小店的AI运营方案。这门课主要面向落地期学员。</w:t>
      </w:r>
    </w:p>
    <w:p>
      <w:r>
        <w:rPr>
          <w:rFonts w:ascii="微软雅黑" w:hAnsi="微软雅黑"/>
          <w:b w:val="0"/>
          <w:sz w:val="22"/>
        </w:rPr>
        <w:t>第四门课是岭南文创实战工作坊，以真实项目为载体，学员分组完成岭南纹样设计或文创产品方案，从创意到成品全流程实操。4个课时，直接产出可展示的设计作品。这门课面向所有学员。</w:t>
      </w:r>
    </w:p>
    <w:p/>
    <w:p>
      <w:r>
        <w:rPr>
          <w:rFonts w:ascii="微软雅黑" w:hAnsi="微软雅黑"/>
          <w:b/>
          <w:i w:val="0"/>
          <w:sz w:val="32"/>
        </w:rPr>
        <w:t>五、文创大赛：综合体的加速器</w:t>
      </w:r>
    </w:p>
    <w:p>
      <w:r>
        <w:rPr>
          <w:rFonts w:ascii="微软雅黑" w:hAnsi="微软雅黑"/>
          <w:b w:val="0"/>
          <w:sz w:val="22"/>
        </w:rPr>
        <w:t>今年金花街道正在举办"囍悦岭南·创想荔湾"文创设计大赛，大赛由金花街道党工委、办事处联合主办，纳入荔湾区第四届创新创业大赛体系。</w:t>
      </w:r>
    </w:p>
    <w:p>
      <w:r>
        <w:rPr>
          <w:rFonts w:ascii="微软雅黑" w:hAnsi="微软雅黑"/>
          <w:b w:val="0"/>
          <w:sz w:val="22"/>
        </w:rPr>
        <w:t>综合体与大赛的关系，是"借大赛为综合体赋能"。具体来说，大赛为综合体带来三层价值。</w:t>
      </w:r>
    </w:p>
    <w:p>
      <w:r>
        <w:rPr>
          <w:rFonts w:ascii="微软雅黑" w:hAnsi="微软雅黑"/>
          <w:b w:val="0"/>
          <w:sz w:val="22"/>
        </w:rPr>
        <w:t>第一层是精准招募。大赛面向全社会招募，参赛者以设计师、手艺人、院校师生为主——这些人恰恰是综合体最想服务的"有技能但不知道怎么变现"的人群。大赛开赛期间，综合体前台增设大赛咨询功能，来访者问大赛的同时顺便了解综合体，了解综合体的人也被推荐参加大赛，两件事自然打通，互为入口。通过大赛渠道，综合体希望为街道招募30至50名有创业意向的居民。</w:t>
      </w:r>
    </w:p>
    <w:p>
      <w:r>
        <w:rPr>
          <w:rFonts w:ascii="微软雅黑" w:hAnsi="微软雅黑"/>
          <w:b w:val="0"/>
          <w:sz w:val="22"/>
        </w:rPr>
        <w:t>第二层是集训营落地。大赛设有决赛集训营，其中"赋能"模块的AI工具实训和商业落地辅导，可以直接落地在金花街道综合体。综合体提供场地和实操条件，参赛者享用培训资源，综合体同步积累运营经验。这意味着，在不需要额外投入的情况下，综合体获得了高质量的AI培训课程和师资资源。</w:t>
      </w:r>
    </w:p>
    <w:p>
      <w:r>
        <w:rPr>
          <w:rFonts w:ascii="微软雅黑" w:hAnsi="微软雅黑"/>
          <w:b w:val="0"/>
          <w:sz w:val="22"/>
        </w:rPr>
        <w:t>第三层是成果转化。大赛的颁奖典礼、获奖作品巡展和资源对接会，将成为综合体成果展示的重要出口。优秀获奖者中，有创业意愿的人，直接进入综合体的深度孵化通道，享受后续的工商注册、融资对接、导师陪跑等服务。</w:t>
      </w:r>
    </w:p>
    <w:p>
      <w:r>
        <w:rPr>
          <w:rFonts w:ascii="微软雅黑" w:hAnsi="微软雅黑"/>
          <w:b w:val="0"/>
          <w:sz w:val="22"/>
        </w:rPr>
        <w:t>在5月至10月期间，综合体围绕大赛开展三阶段工作。5月至6月是宣传推广期，配合大赛报名，在各社区张贴海报，在陈家祠广场等人流密集处设点宣传，走进荔湾区职中和技校做校园宣讲，同时为综合体招募创业意向居民，按A轨（萌芽期）或B轨（落地期）分类登记。7月至8月是集训营执行期，综合体提供场地，第三方运营机构负责参赛者签到和物资管理，街道对接大赛组委会确保集训营顺利开展。9月至10月是成果转化期，配合大赛颁奖在综合体设置获奖作品展区，整理创业意向名单，主动联系有创业意愿的参赛者面谈，筛选符合条件的项目进入深度孵化。</w:t>
      </w:r>
    </w:p>
    <w:p/>
    <w:p>
      <w:r>
        <w:rPr>
          <w:rFonts w:ascii="微软雅黑" w:hAnsi="微软雅黑"/>
          <w:b/>
          <w:i w:val="0"/>
          <w:sz w:val="32"/>
        </w:rPr>
        <w:t>六、资源整合：两个方向</w:t>
      </w:r>
    </w:p>
    <w:p>
      <w:r>
        <w:rPr>
          <w:rFonts w:ascii="微软雅黑" w:hAnsi="微软雅黑"/>
          <w:b w:val="0"/>
          <w:sz w:val="22"/>
        </w:rPr>
        <w:t>综合体的资源整合有两个明确的方向。</w:t>
      </w:r>
    </w:p>
    <w:p>
      <w:r>
        <w:rPr>
          <w:rFonts w:ascii="微软雅黑" w:hAnsi="微软雅黑"/>
          <w:b w:val="0"/>
          <w:sz w:val="22"/>
        </w:rPr>
        <w:t>第一个方向是找有AI能力的人和组织。AI工具的培训和实操指导，需要懂AI、会用AI教人的讲师资源。除了对接区科工信局的算力支持，还需要寻找高校设计院系、AI工具培训机构、文创AI应用企业等合作伙伴。具体来说，广州美术学院等设计院校可以提供导师和课程支持，区内AI工具应用企业可以提供实操案例和真实场景，荔湾非遗协会可以提供岭南文化内容支撑。</w:t>
      </w:r>
    </w:p>
    <w:p>
      <w:r>
        <w:rPr>
          <w:rFonts w:ascii="微软雅黑" w:hAnsi="微软雅黑"/>
          <w:b w:val="0"/>
          <w:sz w:val="22"/>
        </w:rPr>
        <w:t>第二个方向是找能帮助OPC变现的渠道。OPC创业者最缺的不是工位，是订单。综合体需要主动对接能用得上个体创业者能力的渠道——电商平台、文创市集、商圈商户、企业非核心业务外包等。具体来说，荔湾区电商产业园可以对接网店渠道，陈家祠商圈商会可以对接文创产品渠道，广州玩具和礼品行业协会可以对接供应链渠道，荔湾非遗协会可以对接非遗技艺渠道。</w:t>
      </w:r>
    </w:p>
    <w:p/>
    <w:p>
      <w:r>
        <w:rPr>
          <w:rFonts w:ascii="微软雅黑" w:hAnsi="微软雅黑"/>
          <w:b/>
          <w:i w:val="0"/>
          <w:sz w:val="32"/>
        </w:rPr>
        <w:t>七、日常执行：怎么让综合体真正转起来</w:t>
      </w:r>
    </w:p>
    <w:p>
      <w:r>
        <w:rPr>
          <w:rFonts w:ascii="微软雅黑" w:hAnsi="微软雅黑"/>
          <w:b w:val="0"/>
          <w:sz w:val="22"/>
        </w:rPr>
        <w:t>综合体的日常运营，核心靠三件事：前台有人值班、后台有活动、每周有跟进。</w:t>
      </w:r>
    </w:p>
    <w:p>
      <w:r>
        <w:rPr>
          <w:rFonts w:ascii="微软雅黑" w:hAnsi="微软雅黑"/>
          <w:b w:val="0"/>
          <w:sz w:val="22"/>
        </w:rPr>
        <w:t>前台值班由第三方运营机构蒂湾创业负责。综合体的核心空间在一楼沿街，设置前台咨询台。来访者进门有人接待，告知这里能提供什么服务；有意向创业的，当场登记联系方式，并确认属于A轨（萌芽期）还是B轨（落地期），纳入后续跟进名单。街道负责监督和资源协调。</w:t>
      </w:r>
    </w:p>
    <w:p>
      <w:r>
        <w:rPr>
          <w:rFonts w:ascii="微软雅黑" w:hAnsi="微软雅黑"/>
          <w:b w:val="0"/>
          <w:sz w:val="22"/>
        </w:rPr>
        <w:t>常态化活动每月至少开展三场。一场创业沙龙，邀请创业者分享经历，或邀请导师做主题分享；一场AI工具实训，面向报名居民，开放AI工具入门课程；一场政策宣讲，面向有意注册公司的居民，讲解工商注册流程和创业补贴政策。</w:t>
      </w:r>
    </w:p>
    <w:p>
      <w:r>
        <w:rPr>
          <w:rFonts w:ascii="微软雅黑" w:hAnsi="微软雅黑"/>
          <w:b w:val="0"/>
          <w:sz w:val="22"/>
        </w:rPr>
        <w:t>数据跟进每周一次。汇总来访咨询人数、新登记创业意向人数、参加活动人数，以及有什么问题需要协调，数据发给街道联络群，作为向领导汇报和调整策略的依据。</w:t>
      </w:r>
    </w:p>
    <w:p/>
    <w:p>
      <w:r>
        <w:rPr>
          <w:rFonts w:ascii="微软雅黑" w:hAnsi="微软雅黑"/>
          <w:b/>
          <w:i w:val="0"/>
          <w:sz w:val="32"/>
        </w:rPr>
        <w:t>八、预期成果</w:t>
      </w:r>
    </w:p>
    <w:p>
      <w:r>
        <w:rPr>
          <w:rFonts w:ascii="微软雅黑" w:hAnsi="微软雅黑"/>
          <w:b w:val="0"/>
          <w:sz w:val="22"/>
        </w:rPr>
        <w:t>到今年10月，综合体预期实现以下目标：累计服务来访居民200人次以上；50名以上居民登记创业意向，其中A轨（萌芽期）30人、B轨（落地期）20人；60人次以上居民参加AI工具实训；帮助5名以上居民完成公司或OPC注册；筛选3个以上有岭南文化技能、有创业意愿、有商业雏形的项目，进入深度孵化。</w:t>
      </w:r>
    </w:p>
    <w:p>
      <w:r>
        <w:rPr>
          <w:rFonts w:ascii="微软雅黑" w:hAnsi="微软雅黑"/>
          <w:b w:val="0"/>
          <w:sz w:val="22"/>
        </w:rPr>
        <w:t>更重要的是，综合体要成为一个标杆——告诉大家，街道级创业孵化不需要大场地、大资金，只要定位清晰、服务到位，一个小空间也能真正帮到想创业的人。</w:t>
      </w:r>
    </w:p>
    <w:p/>
    <w:p>
      <w:r>
        <w:rPr>
          <w:rFonts w:ascii="微软雅黑" w:hAnsi="微软雅黑"/>
          <w:b/>
          <w:i w:val="0"/>
          <w:sz w:val="32"/>
        </w:rPr>
        <w:t>九、下一步</w:t>
      </w:r>
    </w:p>
    <w:p>
      <w:r>
        <w:rPr>
          <w:rFonts w:ascii="微软雅黑" w:hAnsi="微软雅黑"/>
          <w:b w:val="0"/>
          <w:sz w:val="22"/>
        </w:rPr>
        <w:t>本月内需要完成三件事。</w:t>
      </w:r>
    </w:p>
    <w:p>
      <w:r>
        <w:rPr>
          <w:rFonts w:ascii="微软雅黑" w:hAnsi="微软雅黑"/>
          <w:b w:val="0"/>
          <w:sz w:val="22"/>
        </w:rPr>
        <w:t>第一，向分管领导确认综合体2026年运营方案和AI+OPC定位，特别是双轨并行的服务模式。</w:t>
      </w:r>
    </w:p>
    <w:p>
      <w:r>
        <w:rPr>
          <w:rFonts w:ascii="微软雅黑" w:hAnsi="微软雅黑"/>
          <w:b w:val="0"/>
          <w:sz w:val="22"/>
        </w:rPr>
        <w:t>第二，确认综合体的场地（中山七路270-3号二楼）可以投入改造使用。</w:t>
      </w:r>
    </w:p>
    <w:p>
      <w:r>
        <w:rPr>
          <w:rFonts w:ascii="微软雅黑" w:hAnsi="微软雅黑"/>
          <w:b w:val="0"/>
          <w:sz w:val="22"/>
        </w:rPr>
        <w:t>第三，与第三方运营机构蒂湾创业确认合作协议，明确A轨和B轨的分流机制以及考核标准。</w:t>
      </w:r>
    </w:p>
    <w:p>
      <w:r>
        <w:rPr>
          <w:rFonts w:ascii="微软雅黑" w:hAnsi="微软雅黑"/>
          <w:b w:val="0"/>
          <w:sz w:val="22"/>
        </w:rPr>
        <w:t>5月6日起，综合体前台正式开门运营，同步启动大赛咨询和A轨、B轨创业意向登记工作。</w:t>
      </w:r>
    </w:p>
    <w:p/>
    <w:p>
      <w:r>
        <w:rPr>
          <w:rFonts w:ascii="微软雅黑" w:hAnsi="微软雅黑"/>
          <w:b w:val="0"/>
          <w:sz w:val="22"/>
        </w:rPr>
        <w:t>*金花街道就业公共服务综合体*</w:t>
      </w:r>
    </w:p>
    <w:p>
      <w:r>
        <w:rPr>
          <w:rFonts w:ascii="微软雅黑" w:hAnsi="微软雅黑"/>
          <w:b w:val="0"/>
          <w:sz w:val="22"/>
        </w:rPr>
        <w:t>*2026年4月*</w:t>
      </w:r>
    </w:p>
    <w:p>
      <w:r>
        <w:rPr>
          <w:rFonts w:ascii="微软雅黑" w:hAnsi="微软雅黑"/>
          <w:b w:val="0"/>
          <w:sz w:val="22"/>
        </w:rPr>
        <w:t>*（V10叙事版）*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