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ทีมพัฒนาโครงสร้างระบบหลัก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23:51:57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ทีมพัฒนาโครงสร้างระบบหลัก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'ทีมพัฒนาโครงสร้างระบบหลัก'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6.1%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19.85 GB / 23.71 GB</w:t>
            </w:r>
          </w:p>
        </w:tc>
        <w:tc>
          <w:tcPr>
            <w:tcW w:type="dxa" w:w="3120"/>
          </w:tcPr>
          <w:p>
            <w:r>
              <w:t>83.7%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391.94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