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25-07-2026 00:11:35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7.2%</w:t>
            </w:r>
          </w:p>
        </w:tc>
      </w:tr>
      <w:tr>
        <w:tc>
          <w:tcPr>
            <w:tcW w:type="dxa" w:w="3120"/>
          </w:tcPr>
          <w:p>
            <w:r>
              <w:t>System RAM (Memory)</w:t>
            </w:r>
          </w:p>
        </w:tc>
        <w:tc>
          <w:tcPr>
            <w:tcW w:type="dxa" w:w="3120"/>
          </w:tcPr>
          <w:p>
            <w:r>
              <w:t>20.84 GB / 23.71 GB</w:t>
            </w:r>
          </w:p>
        </w:tc>
        <w:tc>
          <w:tcPr>
            <w:tcW w:type="dxa" w:w="3120"/>
          </w:tcPr>
          <w:p>
            <w:r>
              <w:t>87.9%</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