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25-07-2026 00:16:00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0.9%</w:t>
            </w:r>
          </w:p>
        </w:tc>
      </w:tr>
      <w:tr>
        <w:tc>
          <w:tcPr>
            <w:tcW w:type="dxa" w:w="3120"/>
          </w:tcPr>
          <w:p>
            <w:r>
              <w:t>System RAM (Memory)</w:t>
            </w:r>
          </w:p>
        </w:tc>
        <w:tc>
          <w:tcPr>
            <w:tcW w:type="dxa" w:w="3120"/>
          </w:tcPr>
          <w:p>
            <w:r>
              <w:t>21.14 GB / 23.71 GB</w:t>
            </w:r>
          </w:p>
        </w:tc>
        <w:tc>
          <w:tcPr>
            <w:tcW w:type="dxa" w:w="3120"/>
          </w:tcPr>
          <w:p>
            <w:r>
              <w:t>89.1%</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1.817s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