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25-07-2026 at 00:18:33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27.6% | RAM: 89.9%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27.6% | RAM: 89.9%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