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百度百科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"http://baike.baidu.com/link?url=T2IMU5UCKnHR0iYRlWCUDIW_oH-Xi5zqgavoQYGIoFKp2zLnwiosKLq8v9hoAvn_xMoxtbyELecC1YZdrRgDAa"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http://baike.baidu.com/link?url=T2IMU5UCKnHR0iYRlWCUDIW_oH-Xi5zqgavoQYGIoFKp2zLnwiosKLq8v9hoAvn_xMoxtbyELecC1YZdrRgDAa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Cis（司肖）是英文corporate identity system的缩写，意思是"企业的统一化系统"，"企业的自我同一化系统"，"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"http://baike.sogou.com/lemma/ShowInnerLink.htm?lemmaId=423199"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企业识别系统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"。企业文化是80年代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"http://baike.sogou.com/lemma/ShowInnerLink.htm?lemmaId=61552504"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企业管理思想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的产物，并被公认为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"http://baike.sogou.com/lemma/ShowInnerLink.htm?lemmaId=5850585"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现代企业管理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的有效模式。司肖理论把企业形象作为一个整体进行建设和发展。司肖基本上由三者构成：1：企业的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"http://baike.sogou.com/lemma/ShowInnerLink.htm?lemmaId=7700538"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理念识别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"http://baike.sogou.com/lemma/ShowInnerLink.htm?lemmaId=59343944"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mind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identity，简称mi)；2：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"http://baike.sogou.com/lemma/ShowInnerLink.htm?lemmaId=65973915"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企业行为识别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(behavior identity，简称bi)；3：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"http://baike.sogou.com/lemma/ShowInnerLink.htm?lemmaId=8655915"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企业视觉识别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(visual identity, 简称vi)。mi是抽象思考的精神理念，难以具体显现其中内涵，表达其精神特质。bi是行为活动的动态形式。vi用视觉形象来进行个性识别。</w:t>
      </w:r>
    </w:p>
    <w:p>
      <w:pPr>
        <w:pStyle w:val="2"/>
        <w:keepNext w:val="0"/>
        <w:keepLines w:val="0"/>
        <w:widowControl/>
        <w:suppressLineNumbers w:val="0"/>
      </w:pPr>
      <w:r>
        <w:t>系统历史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司肖(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"http://baike.baidu.com/view/9796.htm"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）是一种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"http://baike.baidu.com/view/1089325.htm"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现代企业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经营战略，它并非一蹴而就，它经历了一个从ci到司肖的演进过程。ci（corporate identity）意即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"http://baike.baidu.com/view/834154.htm"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企业识别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，其最初只是一种统一企业视觉识别，提高企业产品知名度，进而达到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"http://e.hiphotos.baidu.com/baike/s=220/sign=7501e5dcc2cec3fd8f3ea077e688d4b6/f636afc379310a557f0ac6e4b64543a9822610f7.jpg"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CIS策划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CIS策划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扩大销售目地的手段。ci的出现，是工业时代企业的大量涌现，以及相应的激烈市场竞争的结果。早在20世纪初，意大利企业家密罗·奥利威蒂在伊布里亚开设工厂生产打字机，为了提高自己产品的竞争力，他一方面重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"http://baike.baidu.com/view/2058574.htm"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企业标识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的设计，并使其商标不断完善，另一方面他还开设了托儿所，以此举提升企业形象。1914年，德国著名建筑学家比德贝汉斯受聘为德国aeg电器公司的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"http://baike.baidu.com/view/6068711.htm"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设计顾问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，并为其进行了统一的商标，包装，便条纸和信封设计，这为统一企业视觉起到了积极作用。这些商标，标识统一设计虽还不能视为严格意义上的ci设计，但却可以看作ci视觉识别的雏形。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E5A46"/>
    <w:rsid w:val="5CC90F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%E5%8F%B8%E8%82%96/9561819/0/f636afc379310a557f0ac6e4b64543a9822610f7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2016-09-08T07:03:21Z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