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103" w:rsidRDefault="00DC3103" w:rsidP="00DC3103">
      <w:pPr>
        <w:spacing w:after="0"/>
      </w:pPr>
    </w:p>
    <w:p w:rsidR="00DC3103" w:rsidRDefault="00DC3103" w:rsidP="00DC3103">
      <w:pPr>
        <w:spacing w:after="0"/>
      </w:pPr>
      <w:r>
        <w:rPr>
          <w:noProof/>
          <w:lang w:val="es-VE" w:eastAsia="es-VE"/>
        </w:rPr>
        <w:drawing>
          <wp:inline distT="0" distB="0" distL="0" distR="0" wp14:anchorId="57F67DBE" wp14:editId="2642B712">
            <wp:extent cx="2114550" cy="880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14550" cy="880465"/>
                    </a:xfrm>
                    <a:prstGeom prst="rect">
                      <a:avLst/>
                    </a:prstGeom>
                  </pic:spPr>
                </pic:pic>
              </a:graphicData>
            </a:graphic>
          </wp:inline>
        </w:drawing>
      </w:r>
    </w:p>
    <w:p w:rsidR="00DC3103" w:rsidRDefault="00DC3103" w:rsidP="00DC3103">
      <w:pPr>
        <w:spacing w:after="0"/>
      </w:pPr>
      <w:r>
        <w:t>Universidad de Chile</w:t>
      </w:r>
    </w:p>
    <w:p w:rsidR="00DC3103" w:rsidRDefault="00DC3103" w:rsidP="00DC3103">
      <w:pPr>
        <w:spacing w:after="0"/>
      </w:pPr>
      <w:r>
        <w:t>Facultad de Ciencias Físicas y Matemáticas</w:t>
      </w:r>
    </w:p>
    <w:p w:rsidR="00DC3103" w:rsidRDefault="00DC3103" w:rsidP="00DC3103">
      <w:pPr>
        <w:spacing w:after="0"/>
      </w:pPr>
      <w:r>
        <w:t xml:space="preserve">Laboratorio de </w:t>
      </w:r>
      <w:r w:rsidR="00041C60">
        <w:t>Fluido-dinámica</w:t>
      </w:r>
      <w:r>
        <w:t xml:space="preserve"> y Procesos</w:t>
      </w:r>
    </w:p>
    <w:p w:rsidR="00DC3103" w:rsidRDefault="00DC3103" w:rsidP="00DC3103"/>
    <w:p w:rsidR="00DC3103" w:rsidRDefault="00DC3103" w:rsidP="00DC3103"/>
    <w:p w:rsidR="00DC3103" w:rsidRDefault="00DC3103" w:rsidP="00DC3103">
      <w:pPr>
        <w:jc w:val="center"/>
        <w:rPr>
          <w:sz w:val="48"/>
          <w:szCs w:val="48"/>
        </w:rPr>
      </w:pPr>
    </w:p>
    <w:p w:rsidR="00DC3103" w:rsidRDefault="00DC3103" w:rsidP="00DC3103">
      <w:pPr>
        <w:jc w:val="center"/>
        <w:rPr>
          <w:sz w:val="48"/>
          <w:szCs w:val="48"/>
        </w:rPr>
      </w:pPr>
    </w:p>
    <w:p w:rsidR="00DC3103" w:rsidRPr="00DC3103" w:rsidRDefault="003D3F92" w:rsidP="00DC3103">
      <w:pPr>
        <w:jc w:val="center"/>
        <w:rPr>
          <w:sz w:val="44"/>
          <w:szCs w:val="44"/>
        </w:rPr>
      </w:pPr>
      <w:bookmarkStart w:id="0" w:name="_GoBack"/>
      <w:bookmarkEnd w:id="0"/>
      <w:r>
        <w:rPr>
          <w:sz w:val="44"/>
          <w:szCs w:val="44"/>
        </w:rPr>
        <w:t>laboratorio III</w:t>
      </w:r>
    </w:p>
    <w:p w:rsidR="00DC3103" w:rsidRPr="00DC3103" w:rsidRDefault="003D3F92" w:rsidP="00DC3103">
      <w:pPr>
        <w:jc w:val="center"/>
        <w:rPr>
          <w:sz w:val="32"/>
          <w:szCs w:val="32"/>
        </w:rPr>
      </w:pPr>
      <w:r>
        <w:rPr>
          <w:sz w:val="32"/>
          <w:szCs w:val="32"/>
        </w:rPr>
        <w:t>ESTABILIDAD DE CUERPOS FLOTANTES</w:t>
      </w:r>
    </w:p>
    <w:p w:rsidR="00DC3103" w:rsidRDefault="00DC3103" w:rsidP="00041C60">
      <w:pPr>
        <w:jc w:val="center"/>
      </w:pPr>
      <w:r>
        <w:t>CI3101 – MECÁNICA DE FLUIDOS</w:t>
      </w:r>
    </w:p>
    <w:p w:rsidR="00DC3103" w:rsidRDefault="00DC3103" w:rsidP="00DC3103">
      <w:pPr>
        <w:jc w:val="center"/>
      </w:pPr>
    </w:p>
    <w:p w:rsidR="00DC3103" w:rsidRDefault="00DC3103" w:rsidP="00DC3103">
      <w:pPr>
        <w:jc w:val="center"/>
      </w:pPr>
    </w:p>
    <w:p w:rsidR="00DC3103" w:rsidRDefault="00DC3103" w:rsidP="00DC3103">
      <w:pPr>
        <w:spacing w:after="0"/>
      </w:pPr>
    </w:p>
    <w:p w:rsidR="00041C60" w:rsidRDefault="00DC3103" w:rsidP="00DC3103">
      <w:pPr>
        <w:spacing w:after="0"/>
        <w:jc w:val="both"/>
      </w:pPr>
      <w:r>
        <w:tab/>
      </w:r>
      <w:r>
        <w:tab/>
      </w:r>
      <w:r>
        <w:tab/>
      </w:r>
      <w:r>
        <w:tab/>
        <w:t xml:space="preserve">                                     </w:t>
      </w:r>
      <w:r>
        <w:tab/>
      </w:r>
    </w:p>
    <w:p w:rsidR="00041C60" w:rsidRDefault="00041C60" w:rsidP="00041C60">
      <w:pPr>
        <w:spacing w:after="0"/>
      </w:pPr>
    </w:p>
    <w:p w:rsidR="00041C60" w:rsidRDefault="00041C60" w:rsidP="00041C60">
      <w:pPr>
        <w:spacing w:after="0"/>
        <w:ind w:left="4248" w:firstLine="708"/>
      </w:pPr>
    </w:p>
    <w:p w:rsidR="00DC3103" w:rsidRDefault="00DC3103" w:rsidP="00041C60">
      <w:pPr>
        <w:spacing w:after="0"/>
        <w:ind w:left="4248" w:firstLine="708"/>
      </w:pPr>
      <w:r>
        <w:t>Sección:</w:t>
      </w:r>
      <w:r>
        <w:tab/>
        <w:t>01</w:t>
      </w:r>
    </w:p>
    <w:p w:rsidR="00DC3103" w:rsidRDefault="00DC3103" w:rsidP="00DC3103">
      <w:pPr>
        <w:spacing w:after="0"/>
        <w:jc w:val="both"/>
      </w:pPr>
    </w:p>
    <w:p w:rsidR="00DC3103" w:rsidRDefault="00DC3103" w:rsidP="00DC3103">
      <w:pPr>
        <w:spacing w:after="0"/>
        <w:jc w:val="both"/>
      </w:pPr>
      <w:r>
        <w:tab/>
      </w:r>
      <w:r>
        <w:tab/>
      </w:r>
      <w:r>
        <w:tab/>
      </w:r>
      <w:r>
        <w:tab/>
      </w:r>
      <w:r>
        <w:tab/>
      </w:r>
      <w:r>
        <w:tab/>
      </w:r>
      <w:r>
        <w:tab/>
        <w:t xml:space="preserve">Integrantes: </w:t>
      </w:r>
      <w:r>
        <w:tab/>
        <w:t>Camilo Córdova</w:t>
      </w:r>
    </w:p>
    <w:p w:rsidR="00DC3103" w:rsidRDefault="00DC3103" w:rsidP="00DC3103">
      <w:pPr>
        <w:spacing w:after="0"/>
        <w:jc w:val="both"/>
      </w:pPr>
      <w:r>
        <w:t xml:space="preserve">                                                                                                                                Andrés Salazar</w:t>
      </w:r>
    </w:p>
    <w:p w:rsidR="00DC3103" w:rsidRDefault="00DC3103" w:rsidP="00DC3103">
      <w:pPr>
        <w:spacing w:after="0"/>
        <w:jc w:val="both"/>
      </w:pPr>
      <w:r>
        <w:t xml:space="preserve">                                                                                                                                Andrés Ulloa</w:t>
      </w:r>
    </w:p>
    <w:p w:rsidR="00DC3103" w:rsidRDefault="00DC3103" w:rsidP="00DC3103">
      <w:pPr>
        <w:spacing w:after="0"/>
        <w:jc w:val="both"/>
      </w:pPr>
      <w:r>
        <w:t xml:space="preserve">                                                                                                         </w:t>
      </w:r>
    </w:p>
    <w:p w:rsidR="00DC3103" w:rsidRDefault="00B672A8" w:rsidP="00DC3103">
      <w:pPr>
        <w:spacing w:after="0"/>
        <w:jc w:val="both"/>
      </w:pPr>
      <w:r>
        <w:tab/>
      </w:r>
      <w:r>
        <w:tab/>
      </w:r>
      <w:r>
        <w:tab/>
      </w:r>
      <w:r>
        <w:tab/>
      </w:r>
      <w:r>
        <w:tab/>
      </w:r>
      <w:r>
        <w:tab/>
      </w:r>
      <w:r>
        <w:tab/>
        <w:t>Ayudante:</w:t>
      </w:r>
      <w:r>
        <w:tab/>
        <w:t>Rodrigo Pé</w:t>
      </w:r>
      <w:r w:rsidR="00DC3103">
        <w:t>rez</w:t>
      </w:r>
    </w:p>
    <w:p w:rsidR="00DC3103" w:rsidRDefault="0056783E" w:rsidP="0056783E">
      <w:pPr>
        <w:spacing w:after="0"/>
        <w:ind w:left="4248" w:firstLine="708"/>
      </w:pPr>
      <w:r>
        <w:t xml:space="preserve">Profesor: </w:t>
      </w:r>
      <w:r>
        <w:tab/>
        <w:t xml:space="preserve">Aldo </w:t>
      </w:r>
      <w:proofErr w:type="spellStart"/>
      <w:r>
        <w:t>Tamburrino</w:t>
      </w:r>
      <w:proofErr w:type="spellEnd"/>
      <w:r>
        <w:tab/>
        <w:t xml:space="preserve">           </w:t>
      </w:r>
    </w:p>
    <w:p w:rsidR="00DC3103" w:rsidRDefault="0056783E" w:rsidP="00DC3103">
      <w:pPr>
        <w:spacing w:after="0"/>
        <w:jc w:val="both"/>
      </w:pPr>
      <w:r>
        <w:tab/>
      </w:r>
      <w:r>
        <w:tab/>
      </w:r>
      <w:r>
        <w:tab/>
      </w:r>
      <w:r>
        <w:tab/>
      </w:r>
      <w:r>
        <w:tab/>
      </w:r>
      <w:r>
        <w:tab/>
      </w:r>
      <w:r>
        <w:tab/>
        <w:t>Fecha:</w:t>
      </w:r>
      <w:r>
        <w:tab/>
      </w:r>
      <w:r>
        <w:tab/>
      </w:r>
      <w:r w:rsidR="00DC3103">
        <w:t>06/09/2012</w:t>
      </w:r>
    </w:p>
    <w:p w:rsidR="00DC3103" w:rsidRDefault="00DC3103" w:rsidP="00DC3103">
      <w:pPr>
        <w:spacing w:after="0"/>
        <w:jc w:val="both"/>
      </w:pPr>
    </w:p>
    <w:p w:rsidR="006B233B" w:rsidRPr="00906956" w:rsidRDefault="006B233B" w:rsidP="00D4779E">
      <w:pPr>
        <w:spacing w:after="0"/>
        <w:jc w:val="center"/>
        <w:rPr>
          <w:b/>
          <w:sz w:val="28"/>
          <w:szCs w:val="28"/>
        </w:rPr>
      </w:pPr>
      <w:r w:rsidRPr="00056181">
        <w:rPr>
          <w:b/>
          <w:sz w:val="28"/>
          <w:szCs w:val="28"/>
        </w:rPr>
        <w:lastRenderedPageBreak/>
        <w:t>Introducción</w:t>
      </w:r>
    </w:p>
    <w:p w:rsidR="006B233B" w:rsidRDefault="006B233B" w:rsidP="00D4779E">
      <w:pPr>
        <w:spacing w:after="0"/>
        <w:jc w:val="both"/>
        <w:rPr>
          <w:sz w:val="24"/>
          <w:szCs w:val="24"/>
        </w:rPr>
      </w:pPr>
    </w:p>
    <w:p w:rsidR="00B968F5" w:rsidRDefault="00CD2A3E" w:rsidP="00D4779E">
      <w:pPr>
        <w:spacing w:after="0"/>
        <w:jc w:val="both"/>
        <w:rPr>
          <w:sz w:val="24"/>
          <w:szCs w:val="24"/>
        </w:rPr>
      </w:pPr>
      <w:r w:rsidRPr="00CD2A3E">
        <w:rPr>
          <w:sz w:val="24"/>
          <w:szCs w:val="24"/>
        </w:rPr>
        <w:t>En el siguien</w:t>
      </w:r>
      <w:r>
        <w:rPr>
          <w:sz w:val="24"/>
          <w:szCs w:val="24"/>
        </w:rPr>
        <w:t>te informe se pretende estudiar</w:t>
      </w:r>
      <w:r w:rsidR="009C7EF9">
        <w:rPr>
          <w:sz w:val="24"/>
          <w:szCs w:val="24"/>
        </w:rPr>
        <w:t xml:space="preserve"> experimentalmente</w:t>
      </w:r>
      <w:r>
        <w:rPr>
          <w:sz w:val="24"/>
          <w:szCs w:val="24"/>
        </w:rPr>
        <w:t xml:space="preserve"> </w:t>
      </w:r>
      <w:r w:rsidR="00611A27">
        <w:rPr>
          <w:sz w:val="24"/>
          <w:szCs w:val="24"/>
        </w:rPr>
        <w:t>el como flotan los cuerpos y la est</w:t>
      </w:r>
      <w:r w:rsidR="009C7EF9">
        <w:rPr>
          <w:sz w:val="24"/>
          <w:szCs w:val="24"/>
        </w:rPr>
        <w:t>abilidad que poseen al hacerlo analizando conceptos como el Metacentro, el Centro de Carena y el volumen de Carena.</w:t>
      </w:r>
    </w:p>
    <w:p w:rsidR="0065789C" w:rsidRDefault="0065789C" w:rsidP="00D4779E">
      <w:pPr>
        <w:spacing w:after="0"/>
        <w:jc w:val="both"/>
        <w:rPr>
          <w:sz w:val="24"/>
          <w:szCs w:val="24"/>
        </w:rPr>
      </w:pPr>
    </w:p>
    <w:p w:rsidR="00845EEE" w:rsidRDefault="009C7EF9" w:rsidP="00D4779E">
      <w:pPr>
        <w:spacing w:after="0"/>
        <w:jc w:val="both"/>
        <w:rPr>
          <w:sz w:val="24"/>
          <w:szCs w:val="24"/>
        </w:rPr>
      </w:pPr>
      <w:r>
        <w:rPr>
          <w:sz w:val="24"/>
          <w:szCs w:val="24"/>
        </w:rPr>
        <w:t xml:space="preserve">Un </w:t>
      </w:r>
      <w:r w:rsidR="00611A27">
        <w:rPr>
          <w:sz w:val="24"/>
          <w:szCs w:val="24"/>
        </w:rPr>
        <w:t xml:space="preserve">cuerpo flota ya que su densidad es menor a la del líquido que lo sostiene, esto esta en directa relación con las fuerzas que actúan en el eje vertical. Siendo la fuerza que actúa hacia arriba el empuje producido por el volumen de agua desplazada y hacia </w:t>
      </w:r>
      <w:r w:rsidR="00845EEE">
        <w:rPr>
          <w:sz w:val="24"/>
          <w:szCs w:val="24"/>
        </w:rPr>
        <w:t xml:space="preserve">abajo el peso del objeto flotante. </w:t>
      </w:r>
    </w:p>
    <w:p w:rsidR="0065789C" w:rsidRDefault="0065789C" w:rsidP="00D4779E">
      <w:pPr>
        <w:spacing w:after="0"/>
        <w:jc w:val="both"/>
        <w:rPr>
          <w:sz w:val="24"/>
          <w:szCs w:val="24"/>
        </w:rPr>
      </w:pPr>
    </w:p>
    <w:p w:rsidR="00611A27" w:rsidRDefault="00845EEE" w:rsidP="00D4779E">
      <w:pPr>
        <w:spacing w:after="0"/>
        <w:jc w:val="both"/>
        <w:rPr>
          <w:sz w:val="24"/>
          <w:szCs w:val="24"/>
        </w:rPr>
      </w:pPr>
      <w:r>
        <w:rPr>
          <w:sz w:val="24"/>
          <w:szCs w:val="24"/>
        </w:rPr>
        <w:t>Siguiendo con la misma idea la fuerza producida por el peso del objeto se produce en el centro de gravedad de este y el empuje hacia arriba actúa en el Centro de Carena que es el centro de gravedad del volumen desplazado de líquido. Lo que nos lleva a la estabilidad del objeto, este se va a encontrar estable</w:t>
      </w:r>
      <w:r w:rsidR="00415DAC">
        <w:rPr>
          <w:sz w:val="24"/>
          <w:szCs w:val="24"/>
        </w:rPr>
        <w:t xml:space="preserve"> si el momento que ejerce el empuje es mayor al momento ejercido por peso del objeto con respecto al eje de giro del objeto.</w:t>
      </w:r>
    </w:p>
    <w:p w:rsidR="0065789C" w:rsidRDefault="0065789C" w:rsidP="00D4779E">
      <w:pPr>
        <w:spacing w:after="0"/>
        <w:jc w:val="both"/>
        <w:rPr>
          <w:sz w:val="24"/>
          <w:szCs w:val="24"/>
        </w:rPr>
      </w:pPr>
    </w:p>
    <w:p w:rsidR="0065789C" w:rsidRDefault="00415DAC" w:rsidP="00D4779E">
      <w:pPr>
        <w:spacing w:after="0"/>
        <w:jc w:val="both"/>
        <w:rPr>
          <w:sz w:val="24"/>
          <w:szCs w:val="24"/>
        </w:rPr>
      </w:pPr>
      <w:r>
        <w:rPr>
          <w:sz w:val="24"/>
          <w:szCs w:val="24"/>
        </w:rPr>
        <w:t>Otra definición de la estabilidad es cuando el Metacentro se encuentra sobre la línea de flotación, este punto es la intersección entre la línea que une el eje de giro con el centro de masa del objeto y la línea vertical que pasa por el centro de carena</w:t>
      </w:r>
      <w:r w:rsidR="0065789C">
        <w:rPr>
          <w:sz w:val="24"/>
          <w:szCs w:val="24"/>
        </w:rPr>
        <w:t xml:space="preserve"> y este se encuentra de manera empírica trazando la líneas sobre el dibujo de la sección transversal del objeto</w:t>
      </w:r>
      <w:r w:rsidR="009C7EF9">
        <w:rPr>
          <w:sz w:val="24"/>
          <w:szCs w:val="24"/>
        </w:rPr>
        <w:t>.</w:t>
      </w:r>
      <w:r w:rsidR="0065789C">
        <w:rPr>
          <w:sz w:val="24"/>
          <w:szCs w:val="24"/>
        </w:rPr>
        <w:t xml:space="preserve"> Si el objeto es estable este se inclinara y volverá a su posición de lo contrario este se volcara y se hundirá.</w:t>
      </w:r>
    </w:p>
    <w:p w:rsidR="009C7EF9" w:rsidRPr="00CD2A3E" w:rsidRDefault="009C7EF9" w:rsidP="00B968F5">
      <w:pPr>
        <w:spacing w:after="0"/>
        <w:rPr>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B968F5" w:rsidRDefault="00B968F5" w:rsidP="00B968F5">
      <w:pPr>
        <w:spacing w:after="0"/>
        <w:rPr>
          <w:b/>
          <w:sz w:val="24"/>
          <w:szCs w:val="24"/>
        </w:rPr>
      </w:pPr>
    </w:p>
    <w:p w:rsidR="00AA27A3" w:rsidRDefault="00AA27A3" w:rsidP="00B968F5">
      <w:pPr>
        <w:spacing w:after="0"/>
        <w:rPr>
          <w:b/>
          <w:sz w:val="24"/>
          <w:szCs w:val="24"/>
        </w:rPr>
      </w:pPr>
    </w:p>
    <w:p w:rsidR="00A42C9B" w:rsidRPr="00056181" w:rsidRDefault="00A42C9B" w:rsidP="00A42C9B">
      <w:pPr>
        <w:spacing w:after="0"/>
        <w:rPr>
          <w:b/>
          <w:sz w:val="28"/>
          <w:szCs w:val="28"/>
        </w:rPr>
      </w:pPr>
      <w:r w:rsidRPr="00056181">
        <w:rPr>
          <w:b/>
          <w:sz w:val="28"/>
          <w:szCs w:val="28"/>
        </w:rPr>
        <w:lastRenderedPageBreak/>
        <w:t>Metodología</w:t>
      </w:r>
      <w:r w:rsidR="00273557">
        <w:rPr>
          <w:b/>
          <w:sz w:val="28"/>
          <w:szCs w:val="28"/>
        </w:rPr>
        <w:t xml:space="preserve"> Experimental</w:t>
      </w:r>
    </w:p>
    <w:p w:rsidR="00E37E70" w:rsidRDefault="00E37E70" w:rsidP="00A42C9B">
      <w:pPr>
        <w:spacing w:after="0"/>
        <w:rPr>
          <w:sz w:val="24"/>
          <w:szCs w:val="24"/>
        </w:rPr>
      </w:pPr>
    </w:p>
    <w:p w:rsidR="00E37E70" w:rsidRPr="00E37E70" w:rsidRDefault="00E37E70" w:rsidP="00FD1BD8">
      <w:pPr>
        <w:spacing w:after="0"/>
        <w:jc w:val="both"/>
        <w:rPr>
          <w:sz w:val="24"/>
          <w:szCs w:val="24"/>
        </w:rPr>
      </w:pPr>
      <w:r>
        <w:rPr>
          <w:sz w:val="24"/>
          <w:szCs w:val="24"/>
        </w:rPr>
        <w:t>El montaje experimental para esta experiencia</w:t>
      </w:r>
      <w:r w:rsidR="0037006E">
        <w:rPr>
          <w:sz w:val="24"/>
          <w:szCs w:val="24"/>
        </w:rPr>
        <w:t>,</w:t>
      </w:r>
      <w:r>
        <w:rPr>
          <w:sz w:val="24"/>
          <w:szCs w:val="24"/>
        </w:rPr>
        <w:t xml:space="preserve"> se basa en una especie de </w:t>
      </w:r>
      <w:r w:rsidR="0037006E">
        <w:rPr>
          <w:sz w:val="24"/>
          <w:szCs w:val="24"/>
        </w:rPr>
        <w:t>embarcación</w:t>
      </w:r>
      <w:r>
        <w:rPr>
          <w:sz w:val="24"/>
          <w:szCs w:val="24"/>
        </w:rPr>
        <w:t xml:space="preserve"> de forma prismática con dimensiones </w:t>
      </w:r>
      <w:r>
        <w:rPr>
          <w:color w:val="FF0000"/>
          <w:sz w:val="24"/>
          <w:szCs w:val="24"/>
        </w:rPr>
        <w:t>XXXXXXX</w:t>
      </w:r>
      <w:r w:rsidR="0037006E">
        <w:rPr>
          <w:sz w:val="24"/>
          <w:szCs w:val="24"/>
        </w:rPr>
        <w:t>.</w:t>
      </w:r>
      <w:r>
        <w:rPr>
          <w:sz w:val="24"/>
          <w:szCs w:val="24"/>
        </w:rPr>
        <w:t xml:space="preserve"> </w:t>
      </w:r>
      <w:r w:rsidR="0037006E">
        <w:rPr>
          <w:sz w:val="24"/>
          <w:szCs w:val="24"/>
        </w:rPr>
        <w:t>Parte de la embarc</w:t>
      </w:r>
      <w:r w:rsidR="00FD1BD8">
        <w:rPr>
          <w:sz w:val="24"/>
          <w:szCs w:val="24"/>
        </w:rPr>
        <w:t>ación está</w:t>
      </w:r>
      <w:r w:rsidR="0037006E">
        <w:rPr>
          <w:sz w:val="24"/>
          <w:szCs w:val="24"/>
        </w:rPr>
        <w:t xml:space="preserve"> sumergida en un fluido (agua), además su estructura es perfectamente simétrica, excepto por dos barras metálicas (una horizontal</w:t>
      </w:r>
      <w:r w:rsidR="00FD1BD8">
        <w:rPr>
          <w:sz w:val="24"/>
          <w:szCs w:val="24"/>
        </w:rPr>
        <w:t>,</w:t>
      </w:r>
      <w:r w:rsidR="0037006E">
        <w:rPr>
          <w:sz w:val="24"/>
          <w:szCs w:val="24"/>
        </w:rPr>
        <w:t xml:space="preserve"> y otra vertical ubicada en el centro </w:t>
      </w:r>
      <w:r w:rsidR="00FD1BD8">
        <w:rPr>
          <w:sz w:val="24"/>
          <w:szCs w:val="24"/>
        </w:rPr>
        <w:t xml:space="preserve">geométrico </w:t>
      </w:r>
      <w:r w:rsidR="0037006E">
        <w:rPr>
          <w:sz w:val="24"/>
          <w:szCs w:val="24"/>
        </w:rPr>
        <w:t>de la embarcación) que poseen pesos corredizos, tales que se pueden fijar a una distancia X del centro de gravedad con el</w:t>
      </w:r>
      <w:r w:rsidR="00FD1BD8">
        <w:rPr>
          <w:sz w:val="24"/>
          <w:szCs w:val="24"/>
        </w:rPr>
        <w:t xml:space="preserve"> fin de desestabilizar el barco. D</w:t>
      </w:r>
      <w:r w:rsidR="0037006E">
        <w:rPr>
          <w:sz w:val="24"/>
          <w:szCs w:val="24"/>
        </w:rPr>
        <w:t xml:space="preserve">e esta manera se procederá a hacer una serio de mediciones donde se registrarán las distancias de los pesos corredizos al centro de gravedad del barco, los ángulos </w:t>
      </w:r>
      <w:r w:rsidR="00FD1BD8">
        <w:rPr>
          <w:sz w:val="24"/>
          <w:szCs w:val="24"/>
        </w:rPr>
        <w:t xml:space="preserve">de inclinación </w:t>
      </w:r>
      <w:r w:rsidR="0037006E">
        <w:rPr>
          <w:sz w:val="24"/>
          <w:szCs w:val="24"/>
        </w:rPr>
        <w:t>que forma</w:t>
      </w:r>
      <w:r w:rsidR="00FD1BD8">
        <w:rPr>
          <w:sz w:val="24"/>
          <w:szCs w:val="24"/>
        </w:rPr>
        <w:t>n</w:t>
      </w:r>
      <w:r w:rsidR="0037006E">
        <w:rPr>
          <w:sz w:val="24"/>
          <w:szCs w:val="24"/>
        </w:rPr>
        <w:t xml:space="preserve"> la barra vertical del barco</w:t>
      </w:r>
      <w:r w:rsidR="00FD1BD8">
        <w:rPr>
          <w:sz w:val="24"/>
          <w:szCs w:val="24"/>
        </w:rPr>
        <w:t xml:space="preserve"> (donde se encuentra el peso corredizo vertical)</w:t>
      </w:r>
      <w:r w:rsidR="0037006E">
        <w:rPr>
          <w:sz w:val="24"/>
          <w:szCs w:val="24"/>
        </w:rPr>
        <w:t xml:space="preserve"> con la superficie libre del fluido, y la distancia desde</w:t>
      </w:r>
      <w:r w:rsidR="00FD1BD8">
        <w:rPr>
          <w:sz w:val="24"/>
          <w:szCs w:val="24"/>
        </w:rPr>
        <w:t xml:space="preserve"> donde hace contacto</w:t>
      </w:r>
      <w:r w:rsidR="0037006E">
        <w:rPr>
          <w:sz w:val="24"/>
          <w:szCs w:val="24"/>
        </w:rPr>
        <w:t xml:space="preserve"> la superficie libre del fluido de la embarcación</w:t>
      </w:r>
      <w:r w:rsidR="00FD1BD8">
        <w:rPr>
          <w:sz w:val="24"/>
          <w:szCs w:val="24"/>
        </w:rPr>
        <w:t>, hasta la arista inferior de la embarcación.</w:t>
      </w:r>
    </w:p>
    <w:p w:rsidR="00A42C9B" w:rsidRPr="00A42C9B" w:rsidRDefault="00FD1BD8" w:rsidP="00FD1BD8">
      <w:pPr>
        <w:spacing w:after="0"/>
        <w:jc w:val="both"/>
        <w:rPr>
          <w:sz w:val="24"/>
          <w:szCs w:val="24"/>
        </w:rPr>
      </w:pPr>
      <w:r>
        <w:rPr>
          <w:sz w:val="24"/>
          <w:szCs w:val="24"/>
        </w:rPr>
        <w:t>Cabe destacar que se</w:t>
      </w:r>
      <w:r w:rsidR="00A42C9B">
        <w:rPr>
          <w:sz w:val="24"/>
          <w:szCs w:val="24"/>
        </w:rPr>
        <w:t xml:space="preserve"> </w:t>
      </w:r>
      <w:r>
        <w:rPr>
          <w:sz w:val="24"/>
          <w:szCs w:val="24"/>
        </w:rPr>
        <w:t>hicieron mediciones</w:t>
      </w:r>
      <w:r w:rsidR="00A42C9B">
        <w:rPr>
          <w:sz w:val="24"/>
          <w:szCs w:val="24"/>
        </w:rPr>
        <w:t xml:space="preserve"> </w:t>
      </w:r>
      <w:r>
        <w:rPr>
          <w:sz w:val="24"/>
          <w:szCs w:val="24"/>
        </w:rPr>
        <w:t>para dos distancias horizontales de los pesos corredizos y seis distancias verticales de los pesos corredizos</w:t>
      </w:r>
      <w:r w:rsidR="00A42C9B">
        <w:rPr>
          <w:sz w:val="24"/>
          <w:szCs w:val="24"/>
        </w:rPr>
        <w:t>.</w:t>
      </w:r>
    </w:p>
    <w:p w:rsidR="00A42C9B" w:rsidRDefault="00A42C9B" w:rsidP="00041C60">
      <w:pPr>
        <w:spacing w:after="0"/>
        <w:jc w:val="center"/>
        <w:rPr>
          <w:b/>
          <w:sz w:val="24"/>
          <w:szCs w:val="24"/>
        </w:rPr>
      </w:pPr>
    </w:p>
    <w:p w:rsidR="00A42C9B" w:rsidRDefault="00A42C9B" w:rsidP="00041C60">
      <w:pPr>
        <w:spacing w:after="0"/>
        <w:jc w:val="center"/>
        <w:rPr>
          <w:b/>
          <w:sz w:val="24"/>
          <w:szCs w:val="24"/>
        </w:rPr>
      </w:pPr>
    </w:p>
    <w:p w:rsidR="00A42C9B" w:rsidRDefault="00A42C9B" w:rsidP="00041C60">
      <w:pPr>
        <w:spacing w:after="0"/>
        <w:jc w:val="center"/>
        <w:rPr>
          <w:b/>
          <w:sz w:val="24"/>
          <w:szCs w:val="24"/>
        </w:rPr>
      </w:pPr>
    </w:p>
    <w:p w:rsidR="00A42C9B" w:rsidRDefault="00E37E70" w:rsidP="00E37E70">
      <w:pPr>
        <w:spacing w:after="0"/>
        <w:jc w:val="both"/>
        <w:rPr>
          <w:b/>
          <w:sz w:val="24"/>
          <w:szCs w:val="24"/>
        </w:rPr>
      </w:pPr>
      <w:r>
        <w:rPr>
          <w:b/>
          <w:noProof/>
          <w:sz w:val="24"/>
          <w:szCs w:val="24"/>
          <w:lang w:val="es-VE" w:eastAsia="es-VE"/>
        </w:rPr>
        <w:drawing>
          <wp:inline distT="0" distB="0" distL="0" distR="0" wp14:anchorId="5E1EF75C" wp14:editId="65047F74">
            <wp:extent cx="2019300" cy="3705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3705225"/>
                    </a:xfrm>
                    <a:prstGeom prst="rect">
                      <a:avLst/>
                    </a:prstGeom>
                    <a:noFill/>
                    <a:ln>
                      <a:noFill/>
                    </a:ln>
                  </pic:spPr>
                </pic:pic>
              </a:graphicData>
            </a:graphic>
          </wp:inline>
        </w:drawing>
      </w:r>
      <w:r w:rsidR="0037006E">
        <w:rPr>
          <w:b/>
          <w:noProof/>
          <w:sz w:val="24"/>
          <w:szCs w:val="24"/>
          <w:lang w:eastAsia="es-CL"/>
        </w:rPr>
        <w:t xml:space="preserve">                          </w:t>
      </w:r>
      <w:r w:rsidR="0037006E">
        <w:rPr>
          <w:b/>
          <w:noProof/>
          <w:sz w:val="24"/>
          <w:szCs w:val="24"/>
          <w:lang w:val="es-VE" w:eastAsia="es-VE"/>
        </w:rPr>
        <w:drawing>
          <wp:inline distT="0" distB="0" distL="0" distR="0" wp14:anchorId="6605EAFC" wp14:editId="0C14AAC7">
            <wp:extent cx="2619375" cy="3857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3857625"/>
                    </a:xfrm>
                    <a:prstGeom prst="rect">
                      <a:avLst/>
                    </a:prstGeom>
                    <a:noFill/>
                    <a:ln>
                      <a:noFill/>
                    </a:ln>
                  </pic:spPr>
                </pic:pic>
              </a:graphicData>
            </a:graphic>
          </wp:inline>
        </w:drawing>
      </w:r>
    </w:p>
    <w:p w:rsidR="00A42C9B" w:rsidRPr="00E37E70" w:rsidRDefault="00E37E70" w:rsidP="00E37E70">
      <w:pPr>
        <w:spacing w:after="0"/>
        <w:rPr>
          <w:sz w:val="16"/>
          <w:szCs w:val="16"/>
        </w:rPr>
      </w:pPr>
      <w:r>
        <w:rPr>
          <w:sz w:val="16"/>
          <w:szCs w:val="16"/>
        </w:rPr>
        <w:t xml:space="preserve">Figura 1: “Vista frontal del montaje experimental”.      </w:t>
      </w:r>
      <w:r w:rsidR="0037006E">
        <w:rPr>
          <w:sz w:val="16"/>
          <w:szCs w:val="16"/>
        </w:rPr>
        <w:t xml:space="preserve">                                          </w:t>
      </w:r>
      <w:r>
        <w:rPr>
          <w:sz w:val="16"/>
          <w:szCs w:val="16"/>
        </w:rPr>
        <w:t>Figura  2: “Vista lateral del montaje experimental”.</w:t>
      </w:r>
    </w:p>
    <w:p w:rsidR="00A42C9B" w:rsidRDefault="00A42C9B" w:rsidP="00041C60">
      <w:pPr>
        <w:spacing w:after="0"/>
        <w:jc w:val="center"/>
        <w:rPr>
          <w:b/>
          <w:sz w:val="24"/>
          <w:szCs w:val="24"/>
        </w:rPr>
      </w:pPr>
    </w:p>
    <w:p w:rsidR="00056181" w:rsidRDefault="00A42C9B" w:rsidP="00A42C9B">
      <w:pPr>
        <w:spacing w:after="0"/>
        <w:rPr>
          <w:b/>
          <w:sz w:val="28"/>
          <w:szCs w:val="28"/>
        </w:rPr>
      </w:pPr>
      <w:r w:rsidRPr="00056181">
        <w:rPr>
          <w:b/>
          <w:sz w:val="28"/>
          <w:szCs w:val="28"/>
        </w:rPr>
        <w:lastRenderedPageBreak/>
        <w:t>Resultados</w:t>
      </w:r>
    </w:p>
    <w:p w:rsidR="00E37E70" w:rsidRDefault="00E37E70" w:rsidP="00A42C9B">
      <w:pPr>
        <w:spacing w:after="0"/>
        <w:rPr>
          <w:b/>
          <w:sz w:val="24"/>
          <w:szCs w:val="24"/>
        </w:rPr>
      </w:pPr>
    </w:p>
    <w:p w:rsidR="00056181" w:rsidRDefault="00E37E70" w:rsidP="00A42C9B">
      <w:pPr>
        <w:spacing w:after="0"/>
        <w:rPr>
          <w:b/>
          <w:sz w:val="24"/>
          <w:szCs w:val="24"/>
        </w:rPr>
      </w:pPr>
      <w:r>
        <w:rPr>
          <w:b/>
          <w:sz w:val="24"/>
          <w:szCs w:val="24"/>
        </w:rPr>
        <w:t>Determinación teórica de la posición del Metacentro:</w:t>
      </w:r>
    </w:p>
    <w:p w:rsidR="00E37E70" w:rsidRPr="00E37E70" w:rsidRDefault="00E37E70" w:rsidP="00A42C9B">
      <w:pPr>
        <w:spacing w:after="0"/>
        <w:rPr>
          <w:b/>
          <w:sz w:val="24"/>
          <w:szCs w:val="24"/>
        </w:rPr>
      </w:pPr>
    </w:p>
    <w:p w:rsidR="00056181" w:rsidRPr="00056181" w:rsidRDefault="00A42C9B" w:rsidP="00056181">
      <w:pPr>
        <w:spacing w:after="0"/>
        <w:jc w:val="both"/>
        <w:rPr>
          <w:sz w:val="24"/>
          <w:szCs w:val="24"/>
        </w:rPr>
      </w:pPr>
      <w:r>
        <w:rPr>
          <w:sz w:val="24"/>
          <w:szCs w:val="24"/>
        </w:rPr>
        <w:t>S</w:t>
      </w:r>
      <w:r w:rsidR="00A12DD3">
        <w:rPr>
          <w:sz w:val="24"/>
          <w:szCs w:val="24"/>
        </w:rPr>
        <w:t>e conoce</w:t>
      </w:r>
      <w:r>
        <w:rPr>
          <w:sz w:val="24"/>
          <w:szCs w:val="24"/>
        </w:rPr>
        <w:t xml:space="preserve"> que el metacentro</w:t>
      </w:r>
      <w:r w:rsidR="00A12DD3">
        <w:rPr>
          <w:sz w:val="24"/>
          <w:szCs w:val="24"/>
        </w:rPr>
        <w:t>,</w:t>
      </w:r>
      <w:r>
        <w:rPr>
          <w:sz w:val="24"/>
          <w:szCs w:val="24"/>
        </w:rPr>
        <w:t xml:space="preserve"> se puede encontrar p</w:t>
      </w:r>
      <w:r w:rsidR="00204A52">
        <w:rPr>
          <w:sz w:val="24"/>
          <w:szCs w:val="24"/>
        </w:rPr>
        <w:t>rolongando la curva del gráfico de “</w:t>
      </w:r>
      <w:proofErr w:type="spellStart"/>
      <w:r w:rsidR="00204A52">
        <w:rPr>
          <w:sz w:val="24"/>
          <w:szCs w:val="24"/>
        </w:rPr>
        <w:t>Z</w:t>
      </w:r>
      <w:r w:rsidR="00204A52">
        <w:rPr>
          <w:sz w:val="24"/>
          <w:szCs w:val="24"/>
          <w:vertAlign w:val="subscript"/>
        </w:rPr>
        <w:t>g</w:t>
      </w:r>
      <w:proofErr w:type="spellEnd"/>
      <w:r w:rsidR="00204A52">
        <w:rPr>
          <w:sz w:val="24"/>
          <w:szCs w:val="24"/>
        </w:rPr>
        <w:t xml:space="preserve"> v/s. </w:t>
      </w:r>
      <w:proofErr w:type="spellStart"/>
      <w:r w:rsidR="00204A52">
        <w:rPr>
          <w:sz w:val="24"/>
          <w:szCs w:val="24"/>
        </w:rPr>
        <w:t>dX</w:t>
      </w:r>
      <w:r w:rsidR="00204A52">
        <w:rPr>
          <w:sz w:val="24"/>
          <w:szCs w:val="24"/>
          <w:vertAlign w:val="subscript"/>
        </w:rPr>
        <w:t>s</w:t>
      </w:r>
      <w:proofErr w:type="spellEnd"/>
      <w:r w:rsidR="00204A52">
        <w:rPr>
          <w:sz w:val="24"/>
          <w:szCs w:val="24"/>
        </w:rPr>
        <w:t>/d</w:t>
      </w:r>
      <w:r w:rsidR="00204A52" w:rsidRPr="00204A52">
        <w:rPr>
          <w:sz w:val="24"/>
          <w:szCs w:val="24"/>
          <w:lang w:val="el-GR"/>
        </w:rPr>
        <w:t>α</w:t>
      </w:r>
      <w:r w:rsidR="00204A52">
        <w:rPr>
          <w:sz w:val="24"/>
          <w:szCs w:val="24"/>
        </w:rPr>
        <w:t xml:space="preserve">” hasta </w:t>
      </w:r>
      <w:proofErr w:type="spellStart"/>
      <w:r w:rsidR="00204A52">
        <w:rPr>
          <w:sz w:val="24"/>
          <w:szCs w:val="24"/>
        </w:rPr>
        <w:t>dX</w:t>
      </w:r>
      <w:r w:rsidR="00204A52">
        <w:rPr>
          <w:sz w:val="24"/>
          <w:szCs w:val="24"/>
          <w:vertAlign w:val="subscript"/>
        </w:rPr>
        <w:t>s</w:t>
      </w:r>
      <w:proofErr w:type="spellEnd"/>
      <w:r w:rsidR="00204A52">
        <w:rPr>
          <w:sz w:val="24"/>
          <w:szCs w:val="24"/>
        </w:rPr>
        <w:t>/d</w:t>
      </w:r>
      <w:r w:rsidR="00204A52" w:rsidRPr="00204A52">
        <w:rPr>
          <w:sz w:val="24"/>
          <w:szCs w:val="24"/>
          <w:lang w:val="el-GR"/>
        </w:rPr>
        <w:t>α</w:t>
      </w:r>
      <w:r w:rsidR="00204A52">
        <w:rPr>
          <w:sz w:val="24"/>
          <w:szCs w:val="24"/>
        </w:rPr>
        <w:t xml:space="preserve">=0. Por lo tanto, se graficarán los datos obtenidos en el laboratorio y mediante una regresión lineal, </w:t>
      </w:r>
      <w:r w:rsidR="00A12DD3">
        <w:rPr>
          <w:sz w:val="24"/>
          <w:szCs w:val="24"/>
        </w:rPr>
        <w:t>se encontrará</w:t>
      </w:r>
      <w:r w:rsidR="00204A52">
        <w:rPr>
          <w:sz w:val="24"/>
          <w:szCs w:val="24"/>
        </w:rPr>
        <w:t xml:space="preserve"> una recta que refleje la tendencia de los puntos graficados, la ecuación de dicha recta evaluada en </w:t>
      </w:r>
      <w:proofErr w:type="spellStart"/>
      <w:r w:rsidR="00204A52">
        <w:rPr>
          <w:sz w:val="24"/>
          <w:szCs w:val="24"/>
        </w:rPr>
        <w:t>dX</w:t>
      </w:r>
      <w:r w:rsidR="00204A52">
        <w:rPr>
          <w:sz w:val="24"/>
          <w:szCs w:val="24"/>
          <w:vertAlign w:val="subscript"/>
        </w:rPr>
        <w:t>s</w:t>
      </w:r>
      <w:proofErr w:type="spellEnd"/>
      <w:r w:rsidR="00204A52">
        <w:rPr>
          <w:sz w:val="24"/>
          <w:szCs w:val="24"/>
        </w:rPr>
        <w:t>/d</w:t>
      </w:r>
      <w:r w:rsidR="00204A52" w:rsidRPr="00204A52">
        <w:rPr>
          <w:sz w:val="24"/>
          <w:szCs w:val="24"/>
          <w:lang w:val="el-GR"/>
        </w:rPr>
        <w:t>α</w:t>
      </w:r>
      <w:r w:rsidR="00204A52">
        <w:rPr>
          <w:sz w:val="24"/>
          <w:szCs w:val="24"/>
        </w:rPr>
        <w:t>=0 nos entregará la posición para el metacentro.</w:t>
      </w:r>
    </w:p>
    <w:p w:rsidR="00056181" w:rsidRDefault="00056181" w:rsidP="00056181">
      <w:pPr>
        <w:spacing w:after="0"/>
        <w:rPr>
          <w:b/>
          <w:sz w:val="24"/>
          <w:szCs w:val="24"/>
        </w:rPr>
      </w:pPr>
    </w:p>
    <w:p w:rsidR="005C51B5" w:rsidRDefault="005C51B5" w:rsidP="00056181">
      <w:pPr>
        <w:spacing w:after="0"/>
        <w:rPr>
          <w:b/>
          <w:sz w:val="24"/>
          <w:szCs w:val="24"/>
        </w:rPr>
      </w:pPr>
      <w:r>
        <w:rPr>
          <w:b/>
          <w:sz w:val="24"/>
          <w:szCs w:val="24"/>
        </w:rPr>
        <w:t>Medi</w:t>
      </w:r>
      <w:r w:rsidR="00A12DD3">
        <w:rPr>
          <w:b/>
          <w:sz w:val="24"/>
          <w:szCs w:val="24"/>
        </w:rPr>
        <w:t>ciones</w:t>
      </w:r>
      <w:r>
        <w:rPr>
          <w:b/>
          <w:sz w:val="24"/>
          <w:szCs w:val="24"/>
        </w:rPr>
        <w:t xml:space="preserve"> 1</w:t>
      </w:r>
      <w:r w:rsidR="008066AD">
        <w:rPr>
          <w:b/>
          <w:sz w:val="24"/>
          <w:szCs w:val="24"/>
        </w:rPr>
        <w:t>:</w:t>
      </w:r>
    </w:p>
    <w:p w:rsidR="00056181" w:rsidRPr="005C51B5" w:rsidRDefault="00056181" w:rsidP="00056181">
      <w:pPr>
        <w:spacing w:after="0"/>
        <w:rPr>
          <w:b/>
          <w:sz w:val="24"/>
          <w:szCs w:val="24"/>
        </w:rPr>
      </w:pPr>
    </w:p>
    <w:p w:rsidR="005C51B5" w:rsidRDefault="002B4088" w:rsidP="005C51B5">
      <w:pPr>
        <w:spacing w:after="0"/>
        <w:jc w:val="center"/>
        <w:rPr>
          <w:sz w:val="16"/>
          <w:szCs w:val="16"/>
        </w:rPr>
      </w:pPr>
      <w:r w:rsidRPr="002B4088">
        <w:rPr>
          <w:noProof/>
          <w:lang w:val="es-VE" w:eastAsia="es-VE"/>
        </w:rPr>
        <w:drawing>
          <wp:inline distT="0" distB="0" distL="0" distR="0" wp14:anchorId="3378698F" wp14:editId="2D767422">
            <wp:extent cx="5612130" cy="1350602"/>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350602"/>
                    </a:xfrm>
                    <a:prstGeom prst="rect">
                      <a:avLst/>
                    </a:prstGeom>
                    <a:noFill/>
                    <a:ln>
                      <a:noFill/>
                    </a:ln>
                  </pic:spPr>
                </pic:pic>
              </a:graphicData>
            </a:graphic>
          </wp:inline>
        </w:drawing>
      </w:r>
    </w:p>
    <w:p w:rsidR="00041C60" w:rsidRDefault="00A42C9B" w:rsidP="005C51B5">
      <w:pPr>
        <w:spacing w:after="0"/>
        <w:jc w:val="center"/>
        <w:rPr>
          <w:sz w:val="16"/>
          <w:szCs w:val="16"/>
        </w:rPr>
      </w:pPr>
      <w:r>
        <w:rPr>
          <w:sz w:val="16"/>
          <w:szCs w:val="16"/>
        </w:rPr>
        <w:t xml:space="preserve">Tabla 1: Resultados </w:t>
      </w:r>
      <w:r w:rsidR="00204A52">
        <w:rPr>
          <w:sz w:val="16"/>
          <w:szCs w:val="16"/>
        </w:rPr>
        <w:t>“</w:t>
      </w:r>
      <w:r>
        <w:rPr>
          <w:sz w:val="16"/>
          <w:szCs w:val="16"/>
        </w:rPr>
        <w:t>Me</w:t>
      </w:r>
      <w:r w:rsidR="005C51B5">
        <w:rPr>
          <w:sz w:val="16"/>
          <w:szCs w:val="16"/>
        </w:rPr>
        <w:t>di</w:t>
      </w:r>
      <w:r w:rsidR="00A12DD3">
        <w:rPr>
          <w:sz w:val="16"/>
          <w:szCs w:val="16"/>
        </w:rPr>
        <w:t>ciones</w:t>
      </w:r>
      <w:r w:rsidR="005C51B5">
        <w:rPr>
          <w:sz w:val="16"/>
          <w:szCs w:val="16"/>
        </w:rPr>
        <w:t xml:space="preserve"> 1</w:t>
      </w:r>
      <w:r w:rsidR="00204A52">
        <w:rPr>
          <w:sz w:val="16"/>
          <w:szCs w:val="16"/>
        </w:rPr>
        <w:t>”</w:t>
      </w:r>
      <w:r w:rsidR="005C51B5">
        <w:rPr>
          <w:sz w:val="16"/>
          <w:szCs w:val="16"/>
        </w:rPr>
        <w:t>.</w:t>
      </w:r>
    </w:p>
    <w:p w:rsidR="00056181" w:rsidRPr="005C51B5" w:rsidRDefault="00056181" w:rsidP="005C51B5">
      <w:pPr>
        <w:spacing w:after="0"/>
        <w:jc w:val="center"/>
        <w:rPr>
          <w:sz w:val="16"/>
          <w:szCs w:val="16"/>
        </w:rPr>
      </w:pPr>
    </w:p>
    <w:p w:rsidR="003A3BE0" w:rsidRDefault="00CF6A3E" w:rsidP="00056181">
      <w:r>
        <w:rPr>
          <w:noProof/>
          <w:lang w:val="es-VE" w:eastAsia="es-VE"/>
        </w:rPr>
        <w:drawing>
          <wp:inline distT="0" distB="0" distL="0" distR="0" wp14:anchorId="46E99F07" wp14:editId="487EA1E0">
            <wp:extent cx="5543550" cy="36576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6181" w:rsidRDefault="005C51B5" w:rsidP="00056181">
      <w:pPr>
        <w:jc w:val="center"/>
      </w:pPr>
      <w:r>
        <w:rPr>
          <w:sz w:val="16"/>
          <w:szCs w:val="16"/>
        </w:rPr>
        <w:t xml:space="preserve">Gráfico </w:t>
      </w:r>
      <w:r w:rsidR="00A42C9B">
        <w:rPr>
          <w:sz w:val="16"/>
          <w:szCs w:val="16"/>
        </w:rPr>
        <w:t xml:space="preserve">1: Obtención del metacentro </w:t>
      </w:r>
      <w:r w:rsidR="00056181">
        <w:rPr>
          <w:sz w:val="16"/>
          <w:szCs w:val="16"/>
        </w:rPr>
        <w:t>teórico</w:t>
      </w:r>
      <w:r w:rsidR="00A42C9B">
        <w:rPr>
          <w:sz w:val="16"/>
          <w:szCs w:val="16"/>
        </w:rPr>
        <w:t xml:space="preserve"> “M</w:t>
      </w:r>
      <w:r>
        <w:rPr>
          <w:sz w:val="16"/>
          <w:szCs w:val="16"/>
        </w:rPr>
        <w:t>edi</w:t>
      </w:r>
      <w:r w:rsidR="00A12DD3">
        <w:rPr>
          <w:sz w:val="16"/>
          <w:szCs w:val="16"/>
        </w:rPr>
        <w:t>ciones</w:t>
      </w:r>
      <w:r>
        <w:rPr>
          <w:sz w:val="16"/>
          <w:szCs w:val="16"/>
        </w:rPr>
        <w:t xml:space="preserve"> 1</w:t>
      </w:r>
      <w:r w:rsidR="00A42C9B">
        <w:rPr>
          <w:sz w:val="16"/>
          <w:szCs w:val="16"/>
        </w:rPr>
        <w:t>”.</w:t>
      </w:r>
    </w:p>
    <w:p w:rsidR="005C51B5" w:rsidRPr="00056181" w:rsidRDefault="005C51B5" w:rsidP="00056181">
      <w:r>
        <w:rPr>
          <w:b/>
          <w:sz w:val="24"/>
          <w:szCs w:val="24"/>
        </w:rPr>
        <w:lastRenderedPageBreak/>
        <w:t>Medi</w:t>
      </w:r>
      <w:r w:rsidR="00A12DD3">
        <w:rPr>
          <w:b/>
          <w:sz w:val="24"/>
          <w:szCs w:val="24"/>
        </w:rPr>
        <w:t>ciones</w:t>
      </w:r>
      <w:r w:rsidR="00041C60" w:rsidRPr="003A3BE0">
        <w:rPr>
          <w:b/>
          <w:sz w:val="24"/>
          <w:szCs w:val="24"/>
        </w:rPr>
        <w:t xml:space="preserve"> 2</w:t>
      </w:r>
      <w:r w:rsidR="008066AD">
        <w:rPr>
          <w:b/>
          <w:sz w:val="24"/>
          <w:szCs w:val="24"/>
        </w:rPr>
        <w:t>:</w:t>
      </w:r>
    </w:p>
    <w:p w:rsidR="005C51B5" w:rsidRDefault="00A42C9B" w:rsidP="003A3BE0">
      <w:pPr>
        <w:spacing w:after="0"/>
        <w:jc w:val="center"/>
        <w:rPr>
          <w:b/>
          <w:sz w:val="24"/>
          <w:szCs w:val="24"/>
        </w:rPr>
      </w:pPr>
      <w:r w:rsidRPr="00A42C9B">
        <w:rPr>
          <w:noProof/>
          <w:lang w:val="es-VE" w:eastAsia="es-VE"/>
        </w:rPr>
        <w:drawing>
          <wp:inline distT="0" distB="0" distL="0" distR="0" wp14:anchorId="1E612918" wp14:editId="10723252">
            <wp:extent cx="5612130" cy="1350602"/>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350602"/>
                    </a:xfrm>
                    <a:prstGeom prst="rect">
                      <a:avLst/>
                    </a:prstGeom>
                    <a:noFill/>
                    <a:ln>
                      <a:noFill/>
                    </a:ln>
                  </pic:spPr>
                </pic:pic>
              </a:graphicData>
            </a:graphic>
          </wp:inline>
        </w:drawing>
      </w:r>
    </w:p>
    <w:p w:rsidR="00601FFF" w:rsidRDefault="005C51B5" w:rsidP="008F6DCA">
      <w:pPr>
        <w:spacing w:after="0"/>
        <w:jc w:val="center"/>
        <w:rPr>
          <w:sz w:val="16"/>
          <w:szCs w:val="16"/>
        </w:rPr>
      </w:pPr>
      <w:r w:rsidRPr="005C51B5">
        <w:rPr>
          <w:sz w:val="16"/>
          <w:szCs w:val="16"/>
        </w:rPr>
        <w:t xml:space="preserve">Tabla 2: Resultados </w:t>
      </w:r>
      <w:r w:rsidR="00A42C9B">
        <w:rPr>
          <w:sz w:val="16"/>
          <w:szCs w:val="16"/>
        </w:rPr>
        <w:t>“M</w:t>
      </w:r>
      <w:r w:rsidR="00A12DD3">
        <w:rPr>
          <w:sz w:val="16"/>
          <w:szCs w:val="16"/>
        </w:rPr>
        <w:t>ediciones</w:t>
      </w:r>
      <w:r w:rsidRPr="005C51B5">
        <w:rPr>
          <w:sz w:val="16"/>
          <w:szCs w:val="16"/>
        </w:rPr>
        <w:t xml:space="preserve"> 2</w:t>
      </w:r>
      <w:r w:rsidR="00A42C9B">
        <w:rPr>
          <w:sz w:val="16"/>
          <w:szCs w:val="16"/>
        </w:rPr>
        <w:t>”</w:t>
      </w:r>
      <w:r w:rsidRPr="005C51B5">
        <w:rPr>
          <w:sz w:val="16"/>
          <w:szCs w:val="16"/>
        </w:rPr>
        <w:t>.</w:t>
      </w:r>
    </w:p>
    <w:p w:rsidR="008F6DCA" w:rsidRPr="008F6DCA" w:rsidRDefault="008F6DCA" w:rsidP="008F6DCA">
      <w:pPr>
        <w:spacing w:after="0"/>
        <w:jc w:val="center"/>
        <w:rPr>
          <w:sz w:val="16"/>
          <w:szCs w:val="16"/>
        </w:rPr>
      </w:pPr>
    </w:p>
    <w:p w:rsidR="005C51B5" w:rsidRDefault="00A42C9B" w:rsidP="003A3BE0">
      <w:pPr>
        <w:spacing w:after="0"/>
        <w:jc w:val="center"/>
        <w:rPr>
          <w:sz w:val="16"/>
          <w:szCs w:val="16"/>
        </w:rPr>
      </w:pPr>
      <w:r>
        <w:rPr>
          <w:noProof/>
          <w:lang w:val="es-VE" w:eastAsia="es-VE"/>
        </w:rPr>
        <w:drawing>
          <wp:inline distT="0" distB="0" distL="0" distR="0" wp14:anchorId="1335A080" wp14:editId="3FBAAAB9">
            <wp:extent cx="5581650" cy="4010025"/>
            <wp:effectExtent l="0" t="0" r="1905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C51B5" w:rsidRDefault="005C51B5" w:rsidP="005C51B5">
      <w:pPr>
        <w:jc w:val="center"/>
      </w:pPr>
      <w:r>
        <w:rPr>
          <w:sz w:val="16"/>
          <w:szCs w:val="16"/>
        </w:rPr>
        <w:t xml:space="preserve">Gráfico 2: </w:t>
      </w:r>
      <w:r w:rsidR="000C00C3">
        <w:rPr>
          <w:sz w:val="16"/>
          <w:szCs w:val="16"/>
        </w:rPr>
        <w:t xml:space="preserve">Obtención del metacentro </w:t>
      </w:r>
      <w:r w:rsidR="00056181">
        <w:rPr>
          <w:sz w:val="16"/>
          <w:szCs w:val="16"/>
        </w:rPr>
        <w:t>teórico</w:t>
      </w:r>
      <w:r>
        <w:rPr>
          <w:sz w:val="16"/>
          <w:szCs w:val="16"/>
        </w:rPr>
        <w:t xml:space="preserve"> </w:t>
      </w:r>
      <w:r w:rsidR="00A42C9B">
        <w:rPr>
          <w:sz w:val="16"/>
          <w:szCs w:val="16"/>
        </w:rPr>
        <w:t>“M</w:t>
      </w:r>
      <w:r>
        <w:rPr>
          <w:sz w:val="16"/>
          <w:szCs w:val="16"/>
        </w:rPr>
        <w:t>edi</w:t>
      </w:r>
      <w:r w:rsidR="00A12DD3">
        <w:rPr>
          <w:sz w:val="16"/>
          <w:szCs w:val="16"/>
        </w:rPr>
        <w:t>ciones</w:t>
      </w:r>
      <w:r>
        <w:rPr>
          <w:sz w:val="16"/>
          <w:szCs w:val="16"/>
        </w:rPr>
        <w:t xml:space="preserve"> 2</w:t>
      </w:r>
      <w:r w:rsidR="00A42C9B">
        <w:rPr>
          <w:sz w:val="16"/>
          <w:szCs w:val="16"/>
        </w:rPr>
        <w:t>”.</w:t>
      </w:r>
    </w:p>
    <w:p w:rsidR="008066AD" w:rsidRDefault="00056181" w:rsidP="00AA27A3">
      <w:pPr>
        <w:spacing w:after="0"/>
        <w:jc w:val="both"/>
        <w:rPr>
          <w:sz w:val="24"/>
          <w:szCs w:val="24"/>
        </w:rPr>
      </w:pPr>
      <w:r>
        <w:rPr>
          <w:sz w:val="24"/>
          <w:szCs w:val="24"/>
        </w:rPr>
        <w:t xml:space="preserve">Como </w:t>
      </w:r>
      <w:r w:rsidR="008F6DCA">
        <w:rPr>
          <w:sz w:val="24"/>
          <w:szCs w:val="24"/>
        </w:rPr>
        <w:t>se puede ver,</w:t>
      </w:r>
      <w:r>
        <w:rPr>
          <w:sz w:val="24"/>
          <w:szCs w:val="24"/>
        </w:rPr>
        <w:t xml:space="preserve"> el metacentro</w:t>
      </w:r>
      <w:r w:rsidR="008F6DCA">
        <w:rPr>
          <w:sz w:val="24"/>
          <w:szCs w:val="24"/>
        </w:rPr>
        <w:t>, tanto</w:t>
      </w:r>
      <w:r>
        <w:rPr>
          <w:sz w:val="24"/>
          <w:szCs w:val="24"/>
        </w:rPr>
        <w:t xml:space="preserve"> para “</w:t>
      </w:r>
      <w:r w:rsidR="00A12DD3">
        <w:rPr>
          <w:sz w:val="24"/>
          <w:szCs w:val="24"/>
        </w:rPr>
        <w:t>Mediciones</w:t>
      </w:r>
      <w:r>
        <w:rPr>
          <w:sz w:val="24"/>
          <w:szCs w:val="24"/>
        </w:rPr>
        <w:t xml:space="preserve"> 1” como para “</w:t>
      </w:r>
      <w:r w:rsidR="00A12DD3">
        <w:rPr>
          <w:sz w:val="24"/>
          <w:szCs w:val="24"/>
        </w:rPr>
        <w:t>Mediciones 2”</w:t>
      </w:r>
      <w:r w:rsidR="008F6DCA">
        <w:rPr>
          <w:sz w:val="24"/>
          <w:szCs w:val="24"/>
        </w:rPr>
        <w:t>,</w:t>
      </w:r>
      <w:r>
        <w:rPr>
          <w:sz w:val="24"/>
          <w:szCs w:val="24"/>
        </w:rPr>
        <w:t xml:space="preserve"> se encuentra cercano a </w:t>
      </w:r>
      <w:proofErr w:type="spellStart"/>
      <w:r>
        <w:rPr>
          <w:sz w:val="24"/>
          <w:szCs w:val="24"/>
        </w:rPr>
        <w:t>Z</w:t>
      </w:r>
      <w:r>
        <w:rPr>
          <w:sz w:val="24"/>
          <w:szCs w:val="24"/>
          <w:vertAlign w:val="subscript"/>
        </w:rPr>
        <w:t>g</w:t>
      </w:r>
      <w:proofErr w:type="spellEnd"/>
      <w:r>
        <w:rPr>
          <w:sz w:val="24"/>
          <w:szCs w:val="24"/>
        </w:rPr>
        <w:t>=9[cm],</w:t>
      </w:r>
      <w:r w:rsidR="008F6DCA">
        <w:rPr>
          <w:sz w:val="24"/>
          <w:szCs w:val="24"/>
        </w:rPr>
        <w:t xml:space="preserve"> solo basta con seguir la lógica de la tendencia de los puntos para extender la curva y corroborar que es así. E</w:t>
      </w:r>
      <w:r>
        <w:rPr>
          <w:sz w:val="24"/>
          <w:szCs w:val="24"/>
        </w:rPr>
        <w:t xml:space="preserve">s más, utilizando los valores de la ecuación de la recta </w:t>
      </w:r>
      <w:r w:rsidR="00AA27A3">
        <w:rPr>
          <w:sz w:val="24"/>
          <w:szCs w:val="24"/>
        </w:rPr>
        <w:t xml:space="preserve">(en la esquina derecha de los gráficos) </w:t>
      </w:r>
      <w:r>
        <w:rPr>
          <w:sz w:val="24"/>
          <w:szCs w:val="24"/>
        </w:rPr>
        <w:t xml:space="preserve">y remplazando en </w:t>
      </w:r>
      <w:proofErr w:type="spellStart"/>
      <w:r w:rsidR="008066AD" w:rsidRPr="008066AD">
        <w:rPr>
          <w:sz w:val="24"/>
          <w:szCs w:val="24"/>
        </w:rPr>
        <w:t>dXs</w:t>
      </w:r>
      <w:proofErr w:type="spellEnd"/>
      <w:r w:rsidR="008066AD" w:rsidRPr="008066AD">
        <w:rPr>
          <w:sz w:val="24"/>
          <w:szCs w:val="24"/>
        </w:rPr>
        <w:t>/d</w:t>
      </w:r>
      <w:r w:rsidR="008066AD" w:rsidRPr="008066AD">
        <w:rPr>
          <w:sz w:val="24"/>
          <w:szCs w:val="24"/>
          <w:lang w:val="el-GR"/>
        </w:rPr>
        <w:t>α</w:t>
      </w:r>
      <w:r w:rsidR="008066AD">
        <w:rPr>
          <w:sz w:val="24"/>
          <w:szCs w:val="24"/>
        </w:rPr>
        <w:t>=0</w:t>
      </w:r>
      <w:r w:rsidR="008066AD" w:rsidRPr="008066AD">
        <w:rPr>
          <w:sz w:val="24"/>
          <w:szCs w:val="24"/>
        </w:rPr>
        <w:t xml:space="preserve"> </w:t>
      </w:r>
      <w:r>
        <w:rPr>
          <w:sz w:val="24"/>
          <w:szCs w:val="24"/>
        </w:rPr>
        <w:t>obtenemos los siguientes resultados:</w:t>
      </w:r>
    </w:p>
    <w:p w:rsidR="00AA27A3" w:rsidRDefault="00AA27A3" w:rsidP="00AA27A3">
      <w:pPr>
        <w:spacing w:after="0"/>
        <w:jc w:val="both"/>
        <w:rPr>
          <w:sz w:val="24"/>
          <w:szCs w:val="24"/>
        </w:rPr>
      </w:pPr>
    </w:p>
    <w:p w:rsidR="00056181" w:rsidRPr="008066AD" w:rsidRDefault="00A12DD3" w:rsidP="00056181">
      <w:pPr>
        <w:jc w:val="both"/>
        <w:rPr>
          <w:sz w:val="24"/>
          <w:szCs w:val="24"/>
        </w:rPr>
      </w:pPr>
      <w:r>
        <w:rPr>
          <w:sz w:val="24"/>
          <w:szCs w:val="24"/>
        </w:rPr>
        <w:t>Mediciones</w:t>
      </w:r>
      <w:r w:rsidR="00056181" w:rsidRPr="008066AD">
        <w:rPr>
          <w:sz w:val="24"/>
          <w:szCs w:val="24"/>
        </w:rPr>
        <w:t xml:space="preserve"> 1: </w:t>
      </w:r>
      <w:proofErr w:type="spellStart"/>
      <w:r w:rsidR="00056181" w:rsidRPr="008066AD">
        <w:rPr>
          <w:sz w:val="24"/>
          <w:szCs w:val="24"/>
        </w:rPr>
        <w:t>Zg</w:t>
      </w:r>
      <w:proofErr w:type="spellEnd"/>
      <w:r w:rsidR="00056181" w:rsidRPr="008066AD">
        <w:rPr>
          <w:sz w:val="24"/>
          <w:szCs w:val="24"/>
        </w:rPr>
        <w:t xml:space="preserve"> = </w:t>
      </w:r>
      <w:r>
        <w:rPr>
          <w:sz w:val="24"/>
          <w:szCs w:val="24"/>
        </w:rPr>
        <w:t>8,8129[cm]</w:t>
      </w:r>
    </w:p>
    <w:p w:rsidR="005C51B5" w:rsidRDefault="00A12DD3" w:rsidP="00056181">
      <w:pPr>
        <w:spacing w:after="0"/>
        <w:jc w:val="both"/>
        <w:rPr>
          <w:sz w:val="24"/>
          <w:szCs w:val="24"/>
        </w:rPr>
      </w:pPr>
      <w:r>
        <w:rPr>
          <w:sz w:val="24"/>
          <w:szCs w:val="24"/>
        </w:rPr>
        <w:t xml:space="preserve">Mediciones 2: </w:t>
      </w:r>
      <w:proofErr w:type="spellStart"/>
      <w:r>
        <w:rPr>
          <w:sz w:val="24"/>
          <w:szCs w:val="24"/>
        </w:rPr>
        <w:t>Zg</w:t>
      </w:r>
      <w:proofErr w:type="spellEnd"/>
      <w:r>
        <w:rPr>
          <w:sz w:val="24"/>
          <w:szCs w:val="24"/>
        </w:rPr>
        <w:t xml:space="preserve"> = </w:t>
      </w:r>
      <w:r w:rsidRPr="008066AD">
        <w:rPr>
          <w:sz w:val="24"/>
          <w:szCs w:val="24"/>
        </w:rPr>
        <w:t>8,4943</w:t>
      </w:r>
      <w:r>
        <w:rPr>
          <w:sz w:val="24"/>
          <w:szCs w:val="24"/>
        </w:rPr>
        <w:t>[cm]</w:t>
      </w:r>
    </w:p>
    <w:p w:rsidR="0065789C" w:rsidRDefault="0065789C" w:rsidP="0065789C">
      <w:pPr>
        <w:spacing w:after="0"/>
        <w:jc w:val="center"/>
        <w:rPr>
          <w:b/>
          <w:sz w:val="24"/>
          <w:szCs w:val="24"/>
        </w:rPr>
      </w:pPr>
      <w:r>
        <w:rPr>
          <w:b/>
          <w:sz w:val="24"/>
          <w:szCs w:val="24"/>
        </w:rPr>
        <w:lastRenderedPageBreak/>
        <w:t>Conclusiones</w:t>
      </w:r>
    </w:p>
    <w:p w:rsidR="0065789C" w:rsidRDefault="0065789C" w:rsidP="0065789C">
      <w:pPr>
        <w:spacing w:after="0"/>
        <w:rPr>
          <w:sz w:val="24"/>
          <w:szCs w:val="24"/>
        </w:rPr>
      </w:pPr>
    </w:p>
    <w:p w:rsidR="0065789C" w:rsidRDefault="0065789C" w:rsidP="00D4779E">
      <w:pPr>
        <w:ind w:firstLine="708"/>
        <w:jc w:val="both"/>
        <w:rPr>
          <w:sz w:val="24"/>
          <w:szCs w:val="24"/>
        </w:rPr>
      </w:pPr>
      <w:r w:rsidRPr="0065789C">
        <w:rPr>
          <w:sz w:val="24"/>
          <w:szCs w:val="24"/>
        </w:rPr>
        <w:t>Con la realización de este laboratorio se</w:t>
      </w:r>
      <w:r w:rsidR="000B7461">
        <w:rPr>
          <w:sz w:val="24"/>
          <w:szCs w:val="24"/>
        </w:rPr>
        <w:t>1</w:t>
      </w:r>
      <w:r w:rsidRPr="0065789C">
        <w:rPr>
          <w:sz w:val="24"/>
          <w:szCs w:val="24"/>
        </w:rPr>
        <w:t xml:space="preserve"> comprobó experimentalmente que para un objeto sumergido en un fluido (total o parcialmente) existen dos fuerzas principales, estas son el peso del objeto debido a la aceleración de gravedad y el empuje que ejerce el fluido sobre el objeto, el cual actúa en sentido contrario a la gravedad por lo que contrarresta el efecto del peso. Dichas fuerzas actúan en el centro de gravedad del objeto y en el centro de carenas, respectivamente, y si lo que se busca es mantener un objeto flotando, se necesita que la fuerza de empuje sea mayor que el peso, y esto se logra cuando la densidad del objeto es menor que la densidad del fluido.</w:t>
      </w:r>
    </w:p>
    <w:p w:rsidR="00D4779E" w:rsidRDefault="00D4779E" w:rsidP="00D4779E">
      <w:pPr>
        <w:ind w:firstLine="708"/>
        <w:jc w:val="both"/>
        <w:rPr>
          <w:sz w:val="24"/>
          <w:szCs w:val="24"/>
        </w:rPr>
      </w:pPr>
      <w:r>
        <w:rPr>
          <w:sz w:val="24"/>
          <w:szCs w:val="24"/>
        </w:rPr>
        <w:t>Con respecto a la estabilidad se observaron la</w:t>
      </w:r>
      <w:r w:rsidR="007B257B">
        <w:rPr>
          <w:sz w:val="24"/>
          <w:szCs w:val="24"/>
        </w:rPr>
        <w:t>s</w:t>
      </w:r>
      <w:r>
        <w:rPr>
          <w:sz w:val="24"/>
          <w:szCs w:val="24"/>
        </w:rPr>
        <w:t xml:space="preserve"> posiciones de los metacentros en cada uno de las 2 experiencias con diferentes centros de gravedad y verifico experimentalmente que el objeto </w:t>
      </w:r>
      <w:r w:rsidR="007B257B">
        <w:rPr>
          <w:sz w:val="24"/>
          <w:szCs w:val="24"/>
        </w:rPr>
        <w:t>era estable cuando la posición del metacentro se encontraba sobre la línea de flotación.</w:t>
      </w:r>
    </w:p>
    <w:p w:rsidR="007B257B" w:rsidRPr="0065789C" w:rsidRDefault="007B257B" w:rsidP="00D4779E">
      <w:pPr>
        <w:ind w:firstLine="708"/>
        <w:jc w:val="both"/>
        <w:rPr>
          <w:b/>
          <w:sz w:val="24"/>
          <w:szCs w:val="24"/>
        </w:rPr>
      </w:pPr>
      <w:r>
        <w:rPr>
          <w:sz w:val="24"/>
          <w:szCs w:val="24"/>
        </w:rPr>
        <w:t>Los resultados del experimento fueron los esperados entregado gráficos que son coherentes con las formulas y la teoría de flotación y estabilid</w:t>
      </w:r>
      <w:r w:rsidR="00DD62DC">
        <w:rPr>
          <w:sz w:val="24"/>
          <w:szCs w:val="24"/>
        </w:rPr>
        <w:t>ad de los objetos sobre fluidos</w:t>
      </w:r>
      <w:r w:rsidR="00E42788">
        <w:rPr>
          <w:sz w:val="24"/>
          <w:szCs w:val="24"/>
        </w:rPr>
        <w:t>, incluyendo los casos para los cuales el objeto no era estable,</w:t>
      </w:r>
      <w:r w:rsidR="00DD62DC">
        <w:rPr>
          <w:sz w:val="24"/>
          <w:szCs w:val="24"/>
        </w:rPr>
        <w:t xml:space="preserve"> además </w:t>
      </w:r>
      <w:r w:rsidR="00E42788">
        <w:rPr>
          <w:sz w:val="24"/>
          <w:szCs w:val="24"/>
        </w:rPr>
        <w:t xml:space="preserve">se vieron </w:t>
      </w:r>
      <w:r w:rsidR="00DD62DC">
        <w:rPr>
          <w:sz w:val="24"/>
          <w:szCs w:val="24"/>
        </w:rPr>
        <w:t>los puntos de los metacentros que fueron calculados de manera empírica</w:t>
      </w:r>
      <w:r w:rsidR="00E42788">
        <w:rPr>
          <w:sz w:val="24"/>
          <w:szCs w:val="24"/>
        </w:rPr>
        <w:t xml:space="preserve"> apoyando los resultados de estabilidad.</w:t>
      </w:r>
    </w:p>
    <w:sectPr w:rsidR="007B257B" w:rsidRPr="00657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103"/>
    <w:rsid w:val="00041C60"/>
    <w:rsid w:val="00056181"/>
    <w:rsid w:val="0008675A"/>
    <w:rsid w:val="000B7461"/>
    <w:rsid w:val="000C00C3"/>
    <w:rsid w:val="00132FD0"/>
    <w:rsid w:val="00204A52"/>
    <w:rsid w:val="00273557"/>
    <w:rsid w:val="002B4088"/>
    <w:rsid w:val="0037006E"/>
    <w:rsid w:val="00373C18"/>
    <w:rsid w:val="003A3BE0"/>
    <w:rsid w:val="003D3F92"/>
    <w:rsid w:val="003E2EC8"/>
    <w:rsid w:val="00415DAC"/>
    <w:rsid w:val="00547053"/>
    <w:rsid w:val="0056783E"/>
    <w:rsid w:val="005C51B5"/>
    <w:rsid w:val="005F4F37"/>
    <w:rsid w:val="00601FFF"/>
    <w:rsid w:val="00611A27"/>
    <w:rsid w:val="0065789C"/>
    <w:rsid w:val="006B233B"/>
    <w:rsid w:val="007B257B"/>
    <w:rsid w:val="008066AD"/>
    <w:rsid w:val="00830208"/>
    <w:rsid w:val="00845EEE"/>
    <w:rsid w:val="008E5093"/>
    <w:rsid w:val="008F6DCA"/>
    <w:rsid w:val="00906956"/>
    <w:rsid w:val="009C57DA"/>
    <w:rsid w:val="009C7EF9"/>
    <w:rsid w:val="00A12DD3"/>
    <w:rsid w:val="00A42C9B"/>
    <w:rsid w:val="00AA27A3"/>
    <w:rsid w:val="00AF4C20"/>
    <w:rsid w:val="00B16340"/>
    <w:rsid w:val="00B672A8"/>
    <w:rsid w:val="00B968F5"/>
    <w:rsid w:val="00CD2A3E"/>
    <w:rsid w:val="00CF6A3E"/>
    <w:rsid w:val="00D4779E"/>
    <w:rsid w:val="00DC3103"/>
    <w:rsid w:val="00DD5454"/>
    <w:rsid w:val="00DD62DC"/>
    <w:rsid w:val="00E37E70"/>
    <w:rsid w:val="00E42788"/>
    <w:rsid w:val="00F27040"/>
    <w:rsid w:val="00FD1B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1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3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103"/>
    <w:rPr>
      <w:rFonts w:ascii="Tahoma" w:hAnsi="Tahoma" w:cs="Tahoma"/>
      <w:sz w:val="16"/>
      <w:szCs w:val="16"/>
    </w:rPr>
  </w:style>
  <w:style w:type="paragraph" w:styleId="NormalWeb">
    <w:name w:val="Normal (Web)"/>
    <w:basedOn w:val="Normal"/>
    <w:uiPriority w:val="99"/>
    <w:semiHidden/>
    <w:unhideWhenUsed/>
    <w:rsid w:val="0005618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1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3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3103"/>
    <w:rPr>
      <w:rFonts w:ascii="Tahoma" w:hAnsi="Tahoma" w:cs="Tahoma"/>
      <w:sz w:val="16"/>
      <w:szCs w:val="16"/>
    </w:rPr>
  </w:style>
  <w:style w:type="paragraph" w:styleId="NormalWeb">
    <w:name w:val="Normal (Web)"/>
    <w:basedOn w:val="Normal"/>
    <w:uiPriority w:val="99"/>
    <w:semiHidden/>
    <w:unhideWhenUsed/>
    <w:rsid w:val="00056181"/>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39909">
      <w:bodyDiv w:val="1"/>
      <w:marLeft w:val="0"/>
      <w:marRight w:val="0"/>
      <w:marTop w:val="0"/>
      <w:marBottom w:val="0"/>
      <w:divBdr>
        <w:top w:val="none" w:sz="0" w:space="0" w:color="auto"/>
        <w:left w:val="none" w:sz="0" w:space="0" w:color="auto"/>
        <w:bottom w:val="none" w:sz="0" w:space="0" w:color="auto"/>
        <w:right w:val="none" w:sz="0" w:space="0" w:color="auto"/>
      </w:divBdr>
    </w:div>
    <w:div w:id="854809362">
      <w:bodyDiv w:val="1"/>
      <w:marLeft w:val="0"/>
      <w:marRight w:val="0"/>
      <w:marTop w:val="0"/>
      <w:marBottom w:val="0"/>
      <w:divBdr>
        <w:top w:val="none" w:sz="0" w:space="0" w:color="auto"/>
        <w:left w:val="none" w:sz="0" w:space="0" w:color="auto"/>
        <w:bottom w:val="none" w:sz="0" w:space="0" w:color="auto"/>
        <w:right w:val="none" w:sz="0" w:space="0" w:color="auto"/>
      </w:divBdr>
    </w:div>
    <w:div w:id="1032998023">
      <w:bodyDiv w:val="1"/>
      <w:marLeft w:val="0"/>
      <w:marRight w:val="0"/>
      <w:marTop w:val="0"/>
      <w:marBottom w:val="0"/>
      <w:divBdr>
        <w:top w:val="none" w:sz="0" w:space="0" w:color="auto"/>
        <w:left w:val="none" w:sz="0" w:space="0" w:color="auto"/>
        <w:bottom w:val="none" w:sz="0" w:space="0" w:color="auto"/>
        <w:right w:val="none" w:sz="0" w:space="0" w:color="auto"/>
      </w:divBdr>
    </w:div>
    <w:div w:id="1205946059">
      <w:bodyDiv w:val="1"/>
      <w:marLeft w:val="0"/>
      <w:marRight w:val="0"/>
      <w:marTop w:val="0"/>
      <w:marBottom w:val="0"/>
      <w:divBdr>
        <w:top w:val="none" w:sz="0" w:space="0" w:color="auto"/>
        <w:left w:val="none" w:sz="0" w:space="0" w:color="auto"/>
        <w:bottom w:val="none" w:sz="0" w:space="0" w:color="auto"/>
        <w:right w:val="none" w:sz="0" w:space="0" w:color="auto"/>
      </w:divBdr>
    </w:div>
    <w:div w:id="1314487989">
      <w:bodyDiv w:val="1"/>
      <w:marLeft w:val="0"/>
      <w:marRight w:val="0"/>
      <w:marTop w:val="0"/>
      <w:marBottom w:val="0"/>
      <w:divBdr>
        <w:top w:val="none" w:sz="0" w:space="0" w:color="auto"/>
        <w:left w:val="none" w:sz="0" w:space="0" w:color="auto"/>
        <w:bottom w:val="none" w:sz="0" w:space="0" w:color="auto"/>
        <w:right w:val="none" w:sz="0" w:space="0" w:color="auto"/>
      </w:divBdr>
    </w:div>
    <w:div w:id="2017264174">
      <w:bodyDiv w:val="1"/>
      <w:marLeft w:val="0"/>
      <w:marRight w:val="0"/>
      <w:marTop w:val="0"/>
      <w:marBottom w:val="0"/>
      <w:divBdr>
        <w:top w:val="none" w:sz="0" w:space="0" w:color="auto"/>
        <w:left w:val="none" w:sz="0" w:space="0" w:color="auto"/>
        <w:bottom w:val="none" w:sz="0" w:space="0" w:color="auto"/>
        <w:right w:val="none" w:sz="0" w:space="0" w:color="auto"/>
      </w:divBdr>
    </w:div>
    <w:div w:id="2097512137">
      <w:bodyDiv w:val="1"/>
      <w:marLeft w:val="0"/>
      <w:marRight w:val="0"/>
      <w:marTop w:val="0"/>
      <w:marBottom w:val="0"/>
      <w:divBdr>
        <w:top w:val="none" w:sz="0" w:space="0" w:color="auto"/>
        <w:left w:val="none" w:sz="0" w:space="0" w:color="auto"/>
        <w:bottom w:val="none" w:sz="0" w:space="0" w:color="auto"/>
        <w:right w:val="none" w:sz="0" w:space="0" w:color="auto"/>
      </w:divBdr>
    </w:div>
    <w:div w:id="213956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preinforme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reinform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Posición Zg v/s</a:t>
            </a:r>
            <a:r>
              <a:rPr lang="es-CL" baseline="0"/>
              <a:t> Gradiente de estabilidad</a:t>
            </a:r>
            <a:endParaRPr lang="es-CL"/>
          </a:p>
        </c:rich>
      </c:tx>
      <c:overlay val="0"/>
    </c:title>
    <c:autoTitleDeleted val="0"/>
    <c:plotArea>
      <c:layout/>
      <c:scatterChart>
        <c:scatterStyle val="lineMarker"/>
        <c:varyColors val="0"/>
        <c:ser>
          <c:idx val="0"/>
          <c:order val="0"/>
          <c:tx>
            <c:v>Posición Zg</c:v>
          </c:tx>
          <c:spPr>
            <a:ln w="28575">
              <a:noFill/>
            </a:ln>
          </c:spPr>
          <c:trendline>
            <c:name>Regresión Lineal</c:name>
            <c:trendlineType val="linear"/>
            <c:intercept val="8.8129000000000008"/>
            <c:dispRSqr val="0"/>
            <c:dispEq val="1"/>
            <c:trendlineLbl>
              <c:layout>
                <c:manualLayout>
                  <c:x val="0.38863600342590821"/>
                  <c:y val="-0.1439817210699755"/>
                </c:manualLayout>
              </c:layout>
              <c:tx>
                <c:rich>
                  <a:bodyPr/>
                  <a:lstStyle/>
                  <a:p>
                    <a:pPr>
                      <a:defRPr/>
                    </a:pPr>
                    <a:r>
                      <a:rPr lang="en-US" baseline="0"/>
                      <a:t>Zg = -2,1392(dXs/d</a:t>
                    </a:r>
                    <a:r>
                      <a:rPr lang="el-GR" baseline="0"/>
                      <a:t>α</a:t>
                    </a:r>
                    <a:r>
                      <a:rPr lang="es-CL" baseline="0"/>
                      <a:t>)</a:t>
                    </a:r>
                    <a:r>
                      <a:rPr lang="en-US" baseline="0"/>
                      <a:t> + 8,8129</a:t>
                    </a:r>
                    <a:endParaRPr lang="en-US"/>
                  </a:p>
                </c:rich>
              </c:tx>
              <c:numFmt formatCode="General" sourceLinked="0"/>
            </c:trendlineLbl>
          </c:trendline>
          <c:xVal>
            <c:numRef>
              <c:f>Hoja1!$I$5:$I$10</c:f>
              <c:numCache>
                <c:formatCode>General</c:formatCode>
                <c:ptCount val="6"/>
                <c:pt idx="0">
                  <c:v>0.33422538049298023</c:v>
                </c:pt>
                <c:pt idx="1">
                  <c:v>0.40107045659157625</c:v>
                </c:pt>
                <c:pt idx="2">
                  <c:v>0.45018112474564687</c:v>
                </c:pt>
                <c:pt idx="3">
                  <c:v>0.55147187781341733</c:v>
                </c:pt>
                <c:pt idx="4">
                  <c:v>0.73529583708455659</c:v>
                </c:pt>
                <c:pt idx="5">
                  <c:v>1.0026761414789407</c:v>
                </c:pt>
              </c:numCache>
            </c:numRef>
          </c:xVal>
          <c:yVal>
            <c:numRef>
              <c:f>Hoja1!$J$5:$J$10</c:f>
              <c:numCache>
                <c:formatCode>General</c:formatCode>
                <c:ptCount val="6"/>
                <c:pt idx="0">
                  <c:v>8.3279999999999994</c:v>
                </c:pt>
                <c:pt idx="1">
                  <c:v>8.016</c:v>
                </c:pt>
                <c:pt idx="2">
                  <c:v>7.7039999999999997</c:v>
                </c:pt>
                <c:pt idx="3">
                  <c:v>7.3919999999999995</c:v>
                </c:pt>
                <c:pt idx="4">
                  <c:v>7.2359999999999998</c:v>
                </c:pt>
                <c:pt idx="5">
                  <c:v>6.7679999999999998</c:v>
                </c:pt>
              </c:numCache>
            </c:numRef>
          </c:yVal>
          <c:smooth val="0"/>
        </c:ser>
        <c:dLbls>
          <c:showLegendKey val="0"/>
          <c:showVal val="0"/>
          <c:showCatName val="0"/>
          <c:showSerName val="0"/>
          <c:showPercent val="0"/>
          <c:showBubbleSize val="0"/>
        </c:dLbls>
        <c:axId val="124305792"/>
        <c:axId val="124307712"/>
      </c:scatterChart>
      <c:valAx>
        <c:axId val="124305792"/>
        <c:scaling>
          <c:orientation val="minMax"/>
        </c:scaling>
        <c:delete val="0"/>
        <c:axPos val="b"/>
        <c:title>
          <c:tx>
            <c:rich>
              <a:bodyPr/>
              <a:lstStyle/>
              <a:p>
                <a:pPr>
                  <a:defRPr/>
                </a:pPr>
                <a:r>
                  <a:rPr lang="es-CL"/>
                  <a:t>Gradiente</a:t>
                </a:r>
                <a:r>
                  <a:rPr lang="es-CL" baseline="0"/>
                  <a:t> de estabilidad </a:t>
                </a:r>
                <a:r>
                  <a:rPr lang="en-US" sz="1000" b="1" i="0" u="none" strike="noStrike" baseline="0">
                    <a:effectLst/>
                  </a:rPr>
                  <a:t>dXs/d</a:t>
                </a:r>
                <a:r>
                  <a:rPr lang="el-GR" sz="1000" b="1" i="0" u="none" strike="noStrike" baseline="0">
                    <a:effectLst/>
                  </a:rPr>
                  <a:t>α</a:t>
                </a:r>
                <a:r>
                  <a:rPr lang="es-CL" baseline="0"/>
                  <a:t> [cm/rad]</a:t>
                </a:r>
                <a:endParaRPr lang="es-CL"/>
              </a:p>
            </c:rich>
          </c:tx>
          <c:overlay val="0"/>
        </c:title>
        <c:numFmt formatCode="General" sourceLinked="1"/>
        <c:majorTickMark val="out"/>
        <c:minorTickMark val="none"/>
        <c:tickLblPos val="nextTo"/>
        <c:crossAx val="124307712"/>
        <c:crosses val="autoZero"/>
        <c:crossBetween val="midCat"/>
      </c:valAx>
      <c:valAx>
        <c:axId val="124307712"/>
        <c:scaling>
          <c:orientation val="minMax"/>
        </c:scaling>
        <c:delete val="0"/>
        <c:axPos val="l"/>
        <c:majorGridlines/>
        <c:title>
          <c:tx>
            <c:rich>
              <a:bodyPr rot="-5400000" vert="horz"/>
              <a:lstStyle/>
              <a:p>
                <a:pPr>
                  <a:defRPr/>
                </a:pPr>
                <a:r>
                  <a:rPr lang="es-CL"/>
                  <a:t>Posición</a:t>
                </a:r>
                <a:r>
                  <a:rPr lang="es-CL" baseline="0"/>
                  <a:t> del Centro de gravedad vertical Zg [cm]</a:t>
                </a:r>
                <a:endParaRPr lang="es-CL"/>
              </a:p>
            </c:rich>
          </c:tx>
          <c:overlay val="0"/>
        </c:title>
        <c:numFmt formatCode="General" sourceLinked="1"/>
        <c:majorTickMark val="out"/>
        <c:minorTickMark val="none"/>
        <c:tickLblPos val="nextTo"/>
        <c:crossAx val="12430579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V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L"/>
              <a:t>Posición</a:t>
            </a:r>
            <a:r>
              <a:rPr lang="es-CL" baseline="0"/>
              <a:t> Zg v/s Gradiente de estabilidad</a:t>
            </a:r>
            <a:endParaRPr lang="es-CL"/>
          </a:p>
        </c:rich>
      </c:tx>
      <c:layout>
        <c:manualLayout>
          <c:xMode val="edge"/>
          <c:yMode val="edge"/>
          <c:x val="0.10699888038470716"/>
          <c:y val="9.1461225863992385E-2"/>
        </c:manualLayout>
      </c:layout>
      <c:overlay val="0"/>
    </c:title>
    <c:autoTitleDeleted val="0"/>
    <c:plotArea>
      <c:layout>
        <c:manualLayout>
          <c:layoutTarget val="inner"/>
          <c:xMode val="edge"/>
          <c:yMode val="edge"/>
          <c:x val="0.13725639190206118"/>
          <c:y val="0.20614334071579662"/>
          <c:w val="0.66939026852412686"/>
          <c:h val="0.66398802001974611"/>
        </c:manualLayout>
      </c:layout>
      <c:scatterChart>
        <c:scatterStyle val="lineMarker"/>
        <c:varyColors val="0"/>
        <c:ser>
          <c:idx val="0"/>
          <c:order val="0"/>
          <c:tx>
            <c:v>Posición Zg</c:v>
          </c:tx>
          <c:spPr>
            <a:ln w="28575">
              <a:noFill/>
            </a:ln>
          </c:spPr>
          <c:trendline>
            <c:name>Regresión lineal</c:name>
            <c:trendlineType val="linear"/>
            <c:dispRSqr val="0"/>
            <c:dispEq val="1"/>
            <c:trendlineLbl>
              <c:layout>
                <c:manualLayout>
                  <c:x val="0.24048125103243215"/>
                  <c:y val="-0.23726086231462168"/>
                </c:manualLayout>
              </c:layout>
              <c:tx>
                <c:rich>
                  <a:bodyPr/>
                  <a:lstStyle/>
                  <a:p>
                    <a:pPr>
                      <a:defRPr/>
                    </a:pPr>
                    <a:r>
                      <a:rPr lang="en-US" baseline="0"/>
                      <a:t>Zg = -5,7858(d</a:t>
                    </a:r>
                    <a:r>
                      <a:rPr lang="en-US" sz="1000" b="0" i="0" u="none" strike="noStrike" baseline="0">
                        <a:effectLst/>
                      </a:rPr>
                      <a:t>Xs/d</a:t>
                    </a:r>
                    <a:r>
                      <a:rPr lang="el-GR" sz="1000" b="0" i="0" u="none" strike="noStrike" baseline="0">
                        <a:effectLst/>
                      </a:rPr>
                      <a:t>α</a:t>
                    </a:r>
                    <a:r>
                      <a:rPr lang="es-CL" sz="1000" b="0" i="0" u="none" strike="noStrike" baseline="0">
                        <a:effectLst/>
                      </a:rPr>
                      <a:t>)</a:t>
                    </a:r>
                    <a:r>
                      <a:rPr lang="en-US" sz="1000" b="0" i="0" u="none" strike="noStrike" baseline="0">
                        <a:effectLst/>
                      </a:rPr>
                      <a:t> </a:t>
                    </a:r>
                    <a:r>
                      <a:rPr lang="en-US" baseline="0"/>
                      <a:t> + 8,4943</a:t>
                    </a:r>
                    <a:endParaRPr lang="en-US"/>
                  </a:p>
                </c:rich>
              </c:tx>
              <c:numFmt formatCode="General" sourceLinked="0"/>
            </c:trendlineLbl>
          </c:trendline>
          <c:xVal>
            <c:numRef>
              <c:f>Hoja1!$I$14:$I$19</c:f>
              <c:numCache>
                <c:formatCode>General</c:formatCode>
                <c:ptCount val="6"/>
                <c:pt idx="0">
                  <c:v>4.5018112474564685E-2</c:v>
                </c:pt>
                <c:pt idx="1">
                  <c:v>5.7295779513082325E-2</c:v>
                </c:pt>
                <c:pt idx="2">
                  <c:v>8.5169401978906156E-2</c:v>
                </c:pt>
                <c:pt idx="3">
                  <c:v>0.13130282805081367</c:v>
                </c:pt>
                <c:pt idx="4">
                  <c:v>0.1853686984246781</c:v>
                </c:pt>
                <c:pt idx="5">
                  <c:v>0.45018112474564681</c:v>
                </c:pt>
              </c:numCache>
            </c:numRef>
          </c:xVal>
          <c:yVal>
            <c:numRef>
              <c:f>Hoja1!$J$14:$J$19</c:f>
              <c:numCache>
                <c:formatCode>General</c:formatCode>
                <c:ptCount val="6"/>
                <c:pt idx="0">
                  <c:v>8.7959999999999994</c:v>
                </c:pt>
                <c:pt idx="1">
                  <c:v>8.3279999999999994</c:v>
                </c:pt>
                <c:pt idx="2">
                  <c:v>7.8599999999999994</c:v>
                </c:pt>
                <c:pt idx="3">
                  <c:v>7.3919999999999995</c:v>
                </c:pt>
                <c:pt idx="4">
                  <c:v>6.9239999999999995</c:v>
                </c:pt>
                <c:pt idx="5">
                  <c:v>6.1440000000000001</c:v>
                </c:pt>
              </c:numCache>
            </c:numRef>
          </c:yVal>
          <c:smooth val="0"/>
        </c:ser>
        <c:dLbls>
          <c:showLegendKey val="0"/>
          <c:showVal val="0"/>
          <c:showCatName val="0"/>
          <c:showSerName val="0"/>
          <c:showPercent val="0"/>
          <c:showBubbleSize val="0"/>
        </c:dLbls>
        <c:axId val="124526592"/>
        <c:axId val="124528512"/>
      </c:scatterChart>
      <c:valAx>
        <c:axId val="124526592"/>
        <c:scaling>
          <c:orientation val="minMax"/>
        </c:scaling>
        <c:delete val="0"/>
        <c:axPos val="b"/>
        <c:title>
          <c:tx>
            <c:rich>
              <a:bodyPr/>
              <a:lstStyle/>
              <a:p>
                <a:pPr>
                  <a:defRPr/>
                </a:pPr>
                <a:r>
                  <a:rPr lang="es-CL"/>
                  <a:t>Gradiente de estabilidad dXs/d</a:t>
                </a:r>
                <a:r>
                  <a:rPr lang="el-GR"/>
                  <a:t>α [</a:t>
                </a:r>
                <a:r>
                  <a:rPr lang="es-CL"/>
                  <a:t>cm/rad] </a:t>
                </a:r>
              </a:p>
            </c:rich>
          </c:tx>
          <c:overlay val="0"/>
        </c:title>
        <c:numFmt formatCode="General" sourceLinked="1"/>
        <c:majorTickMark val="out"/>
        <c:minorTickMark val="none"/>
        <c:tickLblPos val="nextTo"/>
        <c:crossAx val="124528512"/>
        <c:crosses val="autoZero"/>
        <c:crossBetween val="midCat"/>
      </c:valAx>
      <c:valAx>
        <c:axId val="124528512"/>
        <c:scaling>
          <c:orientation val="minMax"/>
        </c:scaling>
        <c:delete val="0"/>
        <c:axPos val="l"/>
        <c:majorGridlines/>
        <c:title>
          <c:tx>
            <c:rich>
              <a:bodyPr rot="-5400000" vert="horz"/>
              <a:lstStyle/>
              <a:p>
                <a:pPr>
                  <a:defRPr/>
                </a:pPr>
                <a:r>
                  <a:rPr lang="es-CL"/>
                  <a:t>Posición del centro de gravedad vertical</a:t>
                </a:r>
                <a:r>
                  <a:rPr lang="es-CL" baseline="0"/>
                  <a:t> Zg [cm]</a:t>
                </a:r>
                <a:endParaRPr lang="es-CL"/>
              </a:p>
            </c:rich>
          </c:tx>
          <c:overlay val="0"/>
        </c:title>
        <c:numFmt formatCode="General" sourceLinked="1"/>
        <c:majorTickMark val="out"/>
        <c:minorTickMark val="none"/>
        <c:tickLblPos val="nextTo"/>
        <c:crossAx val="12452659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90072-CA00-48F0-A606-40F1F98F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920</Words>
  <Characters>5065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de Chile</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ULLOA</dc:creator>
  <cp:lastModifiedBy>Tondess</cp:lastModifiedBy>
  <cp:revision>6</cp:revision>
  <dcterms:created xsi:type="dcterms:W3CDTF">2012-10-04T20:50:00Z</dcterms:created>
  <dcterms:modified xsi:type="dcterms:W3CDTF">2017-07-14T11:08:00Z</dcterms:modified>
</cp:coreProperties>
</file>