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AC0" w:rsidRDefault="00F61AC0" w:rsidP="00F61AC0">
      <w:pPr>
        <w:jc w:val="center"/>
        <w:rPr>
          <w:b/>
          <w:bCs/>
          <w:sz w:val="24"/>
          <w:szCs w:val="24"/>
        </w:rPr>
      </w:pPr>
      <w:r>
        <w:rPr>
          <w:b/>
          <w:bCs/>
          <w:sz w:val="24"/>
          <w:szCs w:val="24"/>
        </w:rPr>
        <w:t>Educación para transformar el futuro: la clave para transformar Tijuana</w:t>
      </w:r>
    </w:p>
    <w:p w:rsidR="00F61AC0" w:rsidRDefault="00F61AC0" w:rsidP="00F61AC0">
      <w:pPr>
        <w:jc w:val="both"/>
        <w:rPr>
          <w:sz w:val="24"/>
          <w:szCs w:val="24"/>
        </w:rPr>
      </w:pPr>
      <w:bookmarkStart w:id="0" w:name="_GoBack"/>
      <w:bookmarkEnd w:id="0"/>
    </w:p>
    <w:p w:rsidR="00F61AC0" w:rsidRDefault="00F61AC0" w:rsidP="00F61AC0">
      <w:pPr>
        <w:jc w:val="both"/>
        <w:rPr>
          <w:sz w:val="24"/>
          <w:szCs w:val="24"/>
        </w:rPr>
      </w:pPr>
      <w:r>
        <w:rPr>
          <w:sz w:val="24"/>
          <w:szCs w:val="24"/>
        </w:rPr>
        <w:t xml:space="preserve">En una ciudad fronteriza como Tijuana, donde las oportunidades y los retos se cruzan todos los días, pensar en la educación para el futuro se vuelve algo necesario. José </w:t>
      </w:r>
      <w:proofErr w:type="spellStart"/>
      <w:r>
        <w:rPr>
          <w:sz w:val="24"/>
          <w:szCs w:val="24"/>
        </w:rPr>
        <w:t>Galicot</w:t>
      </w:r>
      <w:proofErr w:type="spellEnd"/>
      <w:r>
        <w:rPr>
          <w:sz w:val="24"/>
          <w:szCs w:val="24"/>
        </w:rPr>
        <w:t xml:space="preserve"> </w:t>
      </w:r>
      <w:proofErr w:type="spellStart"/>
      <w:r>
        <w:rPr>
          <w:sz w:val="24"/>
          <w:szCs w:val="24"/>
        </w:rPr>
        <w:t>Behar</w:t>
      </w:r>
      <w:proofErr w:type="spellEnd"/>
      <w:r>
        <w:rPr>
          <w:sz w:val="24"/>
          <w:szCs w:val="24"/>
        </w:rPr>
        <w:t xml:space="preserve">, fundador de Tijuana Innovadora, comparte una idea sencilla pero poderosa: el estudio sigue siendo la idea base que puede cambiar el rumbo de una comunidad. </w:t>
      </w:r>
    </w:p>
    <w:p w:rsidR="00F61AC0" w:rsidRDefault="00F61AC0" w:rsidP="00F61AC0">
      <w:pPr>
        <w:jc w:val="both"/>
        <w:rPr>
          <w:sz w:val="24"/>
          <w:szCs w:val="24"/>
        </w:rPr>
      </w:pPr>
    </w:p>
    <w:p w:rsidR="00F61AC0" w:rsidRDefault="00F61AC0" w:rsidP="00F61AC0">
      <w:pPr>
        <w:jc w:val="both"/>
        <w:rPr>
          <w:sz w:val="24"/>
          <w:szCs w:val="24"/>
        </w:rPr>
      </w:pPr>
      <w:r>
        <w:rPr>
          <w:sz w:val="24"/>
          <w:szCs w:val="24"/>
        </w:rPr>
        <w:t>En cuanto a los jóvenes, insiste en que la preparación académica puede abrir puertas más allá de la ciudad. Menciona que actualmente existen buenas universidades con una buena calidad educativa, lo que ha permitido que muchos jóvenes salgan adelante y destaquen incluso a nivel internacional. Para él, ese es un camino que ya está dando resultados.</w:t>
      </w:r>
    </w:p>
    <w:p w:rsidR="00F61AC0" w:rsidRDefault="00F61AC0" w:rsidP="00F61AC0">
      <w:pPr>
        <w:spacing w:before="240" w:after="240"/>
        <w:jc w:val="both"/>
        <w:rPr>
          <w:sz w:val="24"/>
          <w:szCs w:val="24"/>
        </w:rPr>
      </w:pPr>
      <w:r>
        <w:rPr>
          <w:sz w:val="24"/>
          <w:szCs w:val="24"/>
        </w:rPr>
        <w:t>Para Tijuana, pensar en la educación del futuro es muy importante por todas las oportunidades que surgen al ser una ciudad fronteriza. Proyectos como el CHEC (</w:t>
      </w:r>
      <w:proofErr w:type="spellStart"/>
      <w:r>
        <w:rPr>
          <w:sz w:val="24"/>
          <w:szCs w:val="24"/>
        </w:rPr>
        <w:t>Calibaja</w:t>
      </w:r>
      <w:proofErr w:type="spellEnd"/>
      <w:r>
        <w:rPr>
          <w:sz w:val="24"/>
          <w:szCs w:val="24"/>
        </w:rPr>
        <w:t xml:space="preserve"> </w:t>
      </w:r>
      <w:proofErr w:type="spellStart"/>
      <w:r>
        <w:rPr>
          <w:sz w:val="24"/>
          <w:szCs w:val="24"/>
        </w:rPr>
        <w:t>Higher</w:t>
      </w:r>
      <w:proofErr w:type="spellEnd"/>
      <w:r>
        <w:rPr>
          <w:sz w:val="24"/>
          <w:szCs w:val="24"/>
        </w:rPr>
        <w:t xml:space="preserve"> </w:t>
      </w:r>
      <w:proofErr w:type="spellStart"/>
      <w:r>
        <w:rPr>
          <w:sz w:val="24"/>
          <w:szCs w:val="24"/>
        </w:rPr>
        <w:t>Education</w:t>
      </w:r>
      <w:proofErr w:type="spellEnd"/>
      <w:r>
        <w:rPr>
          <w:sz w:val="24"/>
          <w:szCs w:val="24"/>
        </w:rPr>
        <w:t xml:space="preserve"> </w:t>
      </w:r>
      <w:proofErr w:type="spellStart"/>
      <w:r>
        <w:rPr>
          <w:sz w:val="24"/>
          <w:szCs w:val="24"/>
        </w:rPr>
        <w:t>Consortium</w:t>
      </w:r>
      <w:proofErr w:type="spellEnd"/>
      <w:r>
        <w:rPr>
          <w:sz w:val="24"/>
          <w:szCs w:val="24"/>
        </w:rPr>
        <w:t>) impulsado por Tijuana Innovadora, fortalecen la educación superior y promueven programas binacionales, abriendo así más puertas para los estudiantes.</w:t>
      </w:r>
    </w:p>
    <w:p w:rsidR="00F61AC0" w:rsidRDefault="00F61AC0" w:rsidP="00F61AC0">
      <w:pPr>
        <w:jc w:val="both"/>
        <w:rPr>
          <w:sz w:val="24"/>
          <w:szCs w:val="24"/>
        </w:rPr>
      </w:pPr>
      <w:r>
        <w:rPr>
          <w:sz w:val="24"/>
          <w:szCs w:val="24"/>
        </w:rPr>
        <w:t>Aun así, reconoce que no todo está completo. El mundo está cambiando rápido, especialmente por la tecnología. La inteligencia artificial, las nuevas plataformas digitales y los avances constantes están transformando la forma en la que vivimos y trabajamos, y eso también impacta en la manera en que se debe enseñar.</w:t>
      </w:r>
    </w:p>
    <w:p w:rsidR="00F61AC0" w:rsidRDefault="00F61AC0" w:rsidP="00F61AC0">
      <w:pPr>
        <w:jc w:val="both"/>
        <w:rPr>
          <w:sz w:val="24"/>
          <w:szCs w:val="24"/>
        </w:rPr>
      </w:pPr>
    </w:p>
    <w:p w:rsidR="00F61AC0" w:rsidRDefault="00F61AC0" w:rsidP="00F61AC0">
      <w:pPr>
        <w:jc w:val="both"/>
        <w:rPr>
          <w:sz w:val="24"/>
          <w:szCs w:val="24"/>
        </w:rPr>
      </w:pPr>
      <w:r>
        <w:rPr>
          <w:sz w:val="24"/>
          <w:szCs w:val="24"/>
        </w:rPr>
        <w:t>Con estos cambios, señala que es importante que los jóvenes se acerquen a estas nuevas áreas. Reconociendo la inteligencia artificial como parte de una realidad que ya está aquí y que, incluso modificando el mercado laboral, eliminando algunos empleos y creando otros nuevos.</w:t>
      </w:r>
    </w:p>
    <w:p w:rsidR="00F61AC0" w:rsidRDefault="00F61AC0" w:rsidP="00F61AC0">
      <w:pPr>
        <w:spacing w:before="240" w:after="240"/>
        <w:jc w:val="both"/>
        <w:rPr>
          <w:sz w:val="24"/>
          <w:szCs w:val="24"/>
        </w:rPr>
      </w:pPr>
      <w:r>
        <w:rPr>
          <w:sz w:val="24"/>
          <w:szCs w:val="24"/>
        </w:rPr>
        <w:t xml:space="preserve">Por eso, la educación para el futuro no basta con formar, también exige adaptarse. En palabras de José </w:t>
      </w:r>
      <w:proofErr w:type="spellStart"/>
      <w:r>
        <w:rPr>
          <w:sz w:val="24"/>
          <w:szCs w:val="24"/>
        </w:rPr>
        <w:t>Galicot</w:t>
      </w:r>
      <w:proofErr w:type="spellEnd"/>
      <w:r>
        <w:rPr>
          <w:sz w:val="24"/>
          <w:szCs w:val="24"/>
        </w:rPr>
        <w:t xml:space="preserve"> </w:t>
      </w:r>
      <w:proofErr w:type="spellStart"/>
      <w:r>
        <w:rPr>
          <w:sz w:val="24"/>
          <w:szCs w:val="24"/>
        </w:rPr>
        <w:t>Behar</w:t>
      </w:r>
      <w:proofErr w:type="spellEnd"/>
      <w:r>
        <w:rPr>
          <w:sz w:val="24"/>
          <w:szCs w:val="24"/>
        </w:rPr>
        <w:t>, usar estas nuevas herramientas es clave para no quedarse atrás y para que la ciudad siga formando personas capaces de competir en un mundo que es cada vez más exigente.</w:t>
      </w:r>
    </w:p>
    <w:p w:rsidR="00326621" w:rsidRPr="00F61AC0" w:rsidRDefault="00326621" w:rsidP="00F61AC0">
      <w:pPr>
        <w:spacing w:before="240" w:after="240"/>
        <w:jc w:val="both"/>
        <w:rPr>
          <w:sz w:val="24"/>
          <w:szCs w:val="24"/>
        </w:rPr>
      </w:pPr>
    </w:p>
    <w:sectPr w:rsidR="00326621" w:rsidRPr="00F61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424"/>
    <w:rsid w:val="00326621"/>
    <w:rsid w:val="00D05424"/>
    <w:rsid w:val="00F61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7A11"/>
  <w15:chartTrackingRefBased/>
  <w15:docId w15:val="{4489F64F-211C-45FB-8FF7-0048A90E7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61AC0"/>
    <w:pPr>
      <w:spacing w:after="0" w:line="276" w:lineRule="auto"/>
    </w:pPr>
    <w:rPr>
      <w:rFonts w:ascii="Arial" w:eastAsia="Arial" w:hAnsi="Arial" w:cs="Arial"/>
      <w:lang w:val="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306</Words>
  <Characters>1687</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Rigoberto Dominguez</dc:creator>
  <cp:keywords/>
  <dc:description/>
  <cp:lastModifiedBy>Rigoberto Dominguez</cp:lastModifiedBy>
  <cp:revision>2</cp:revision>
  <dcterms:created xsi:type="dcterms:W3CDTF">2026-07-13T22:44:00Z</dcterms:created>
  <dcterms:modified xsi:type="dcterms:W3CDTF">2026-07-13T22:44:00Z</dcterms:modified>
</cp:coreProperties>
</file>