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C4A60"/>
          <w:sz w:val="72"/>
          <w:szCs w:val="72"/>
        </w:rPr>
        <w:t xml:space="preserve">btw</w:t>
      </w:r>
    </w:p>
    <w:p>
      <w:pPr>
        <w:spacing w:after="80" w:before="0"/>
      </w:pPr>
      <w:r>
        <w:rPr>
          <w:rFonts w:ascii="Arial" w:cs="Arial" w:eastAsia="Arial" w:hAnsi="Arial"/>
          <w:color w:val="3A85A8"/>
          <w:sz w:val="32"/>
          <w:szCs w:val="32"/>
        </w:rPr>
        <w:t xml:space="preserve">Intellectual Property &amp; Trademark Documentation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B49A"/>
          <w:sz w:val="22"/>
          <w:szCs w:val="22"/>
        </w:rPr>
        <w:t xml:space="preserve">CONFIDENTIAL — INVENTION DISCLOSURE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 of Disclosure: April 19, 2026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Inventor: Scott Fowler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Company: ToneDef Apps</w:t>
      </w:r>
    </w:p>
    <w:p>
      <w:pPr>
        <w:spacing w:after="2880" w:before="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Status: Pre-filing. Do not disclose publicly.</w:t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4A60"/>
          <w:sz w:val="32"/>
          <w:szCs w:val="32"/>
        </w:rPr>
        <w:t xml:space="preserve">01. Background &amp; Origin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btw (Because They Would) is a passive mobile safety application designed to remind users when a pet, child, or dependent has been left in a vehicle. The application was conceived by Scott Fowler following the death of a close family friend's dog, which was accidentally left in a vehicle in Southern California during summer heat after a disruption to the family's normal pickup routine.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incident involved a routine handoff failure: the spouse who normally retrieved the dog was unavailable, the substitute party completed the pickup, became distracted by a phone call and drive-through stop, and parked in a garage without completing the mental handoff loop. Neither party realized the failure until hours later.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origin story defines the product's core philosophy: btw exists not to address negligence, but to catch the gap between two people's assumptions — the broken handoff, the disrupted routine, the ordinary moment that turns catastrophic.</w:t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4A60"/>
          <w:sz w:val="32"/>
          <w:szCs w:val="32"/>
        </w:rPr>
        <w:t xml:space="preserve">02. Patentable Inventions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inventions are believed to be novel and non-obvious. None of the prior art known to the inventor combines these elements in the manner described. A provisional patent application should be filed immediately to establish priority dates before any public disclosure.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Claim 1: Triple-Signal Conditional Activation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Prior art for hot car reminder systems relies on a single trigger — typically Bluetooth disconnect (Kars4Kids) or geofencing alone. These single-signal systems produce unacceptable false positive rates. The following invention addresses this with a three-signal logical gate: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5A8" w:sz="2"/>
              <w:left w:val="single" w:color="1C4A60" w:sz="8"/>
              <w:bottom w:val="single" w:color="3A85A8" w:sz="2"/>
              <w:right w:val="single" w:color="3A85A8" w:sz="2"/>
            </w:tcBorders>
            <w:shd w:fill="EA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4A60"/>
                <w:sz w:val="22"/>
                <w:szCs w:val="22"/>
              </w:rPr>
              <w:t xml:space="preserve">Novel Method: Triple-Signal Unified Safety 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method for generating a vehicle occupant safety alert comprising: (1) detecting disconnection of a mobile device from a named Bluetooth device associated with a vehicle; (2) using said disconnection as a wake event to activate location and motion monitoring; (3) confirming via GPS that the mobile device has moved a threshold distance from the vehicle's last known location; (4) confirming via accelerometer that the mobile device is no longer experiencing motion patterns consistent with vehicle travel; and (5) triggering an alert escalation sequence only when all three conditions are simultaneously satisfied within a defined confirmation window. The system returns to dormancy if any condition fails to confirm, eliminating false positives from transient BT drops, brief walk-arounds, or signal interference.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Prior Art Distinction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Kars4Kids and similar apps: single BT disconnect trigger — no GPS or motion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Geofencing apps: GPS only — no BT or motion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known prior art combines all three signals as a unified logical gate with sequential wake architecture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Battery Optimization Sub-Claim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sequential wake architecture — where BT disconnect is the low-cost wake event that activates GPS and accelerometer monitoring only within a confirmation window — constitutes a novel power management method for safety applications. GPS and motion monitoring are never active during normal driving or idle states, activating only in the 2-5 minute window following BT disconnect.</w:t>
      </w:r>
    </w:p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Claim 2: Passive Handoff Detection with Asynchronous Verification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novel and commercially significant invention in the btw system. No known prior art detects routine deviation as a safety signal or implements asynchronous handoff verification for dependent safety.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5A8" w:sz="2"/>
              <w:left w:val="single" w:color="1C4A60" w:sz="8"/>
              <w:bottom w:val="single" w:color="3A85A8" w:sz="2"/>
              <w:right w:val="single" w:color="3A85A8" w:sz="2"/>
            </w:tcBorders>
            <w:shd w:fill="EA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4A60"/>
                <w:sz w:val="22"/>
                <w:szCs w:val="22"/>
              </w:rPr>
              <w:t xml:space="preserve">Novel Method: Routine-Deviation Handoff Detection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method for detecting and resolving unconfirmed dependent handoffs comprising: (1) modeling a user's routine pickup patterns for a named dependent (pet, child, or other) including expected location, time window, and frequency; (2) detecting deviation from the expected routine — specifically, the absence of an expected pickup event rather than the presence of a dangerous condition; (3) generating a soft inquiry notification to the primary user upon routine deviation; (4) upon user response indicating a third-party handoff, transmitting an asynchronous SMS verification request to one or more pre-authorized contacts from a user-defined handoff contact list; (5) receiving confirmation from a contact and closing the verification loop; and (6) escalating back to the primary user with increasing urgency if no confirmation is received within a defined window.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Key Distinctions from Prior 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trigger is ABSENCE of expected event, not PRESENCE of dangerous condition — fundamentally different signal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Routine modeling is tied to a specific dependent profile, not general location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Asynchronous SMS confirmation loop with pre-authorized contacts is novel in the safety application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Escalation back to primary if unconfirmed creates closed-loop accountability across multiple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known system models per-dependent pickup routines as a safety monitoring signal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Concrete Scenario (Inventor's Origin Case)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Friday, 4:30pm. App has learned: dog is picked up from Doggy Daycare Monday-Friday between 4:00-6:00pm. Wife normally completes pickup. Today she cannot. At 6:15pm, no pickup has occurred. App detects routine deviation and sends to wife: "btw... Mango hasn't been picked up yet. did someone else get her?" Wife indicates husband was sent. App sends SMS to husband: "hey — just checking Mango got picked up from daycare. can you confirm? — sent by btw." No response in 20 minutes. App escalates to wife with urgency. Dog is found in vehicle. Life saved.</w:t>
      </w:r>
    </w:p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Claim 3: Confidence-Weighted Unified Location Learning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btw location system unifies manually entered anchors and passively learned locations into a single data model, using a confidence scoring system to weight alert sensitivity.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5A8" w:sz="2"/>
              <w:left w:val="single" w:color="1C4A60" w:sz="8"/>
              <w:bottom w:val="single" w:color="3A85A8" w:sz="2"/>
              <w:right w:val="single" w:color="3A85A8" w:sz="2"/>
            </w:tcBorders>
            <w:shd w:fill="EA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4A60"/>
                <w:sz w:val="22"/>
                <w:szCs w:val="22"/>
              </w:rPr>
              <w:t xml:space="preserve">Novel Method: Unified Manual-Passive Location Confidence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location awareness system for safety applications comprising: (1) a unified location data structure in which manually entered locations and passively learned locations are stored as equivalent records differentiated only by source type (MANUAL vs LEARNED) and initial confidence score; (2) manually entered locations receiving an immediate confidence score of 1.0 without requiring observation history; (3) passively learned locations accumulating confidence score over repeated visits; (4) per-location tracking of dependent-present and dependent-absent visit counts, stored independently per dependent profile; (5) alert sensitivity modulation based on the product of location confidence and dependent visit history — such that a novel location with an active dependent profile triggers maximum sensitivity regardless of overall location confidence; and (6) user-defined labels with no hierarchical or categorical restrictions, allowing any location type (daycare, grandparent's home, veterinary office, workplace) to be treated as an equivalent anchor.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Key Distinctions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 art geofencing systems treat manual and learned locations as separate systems requiring separate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Per-dependent visit tracking per location is novel — the system learns not just where you go, but who goes with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Rider-active override: dependent profile active state always supersedes location familiarity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hierarchical location types — fully user-defined taxonomy with no assumed home/work structure</w:t>
      </w:r>
    </w:p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Claim 4: Temperature-Adjusted Alert Escalation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5A8" w:sz="2"/>
              <w:left w:val="single" w:color="1C4A60" w:sz="8"/>
              <w:bottom w:val="single" w:color="3A85A8" w:sz="2"/>
              <w:right w:val="single" w:color="3A85A8" w:sz="2"/>
            </w:tcBorders>
            <w:shd w:fill="EA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4A60"/>
                <w:sz w:val="22"/>
                <w:szCs w:val="22"/>
              </w:rPr>
              <w:t xml:space="preserve">Novel Application: Ambient Temperature Compression of Safety Escalation Timers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method for dynamically adjusting alert escalation timing in a vehicle occupant safety application based on real-time ambient temperature, comprising: detection of ambient temperature exceeding a defined threshold (default 85°F); compression of all alert escalation intervals by a defined factor (default 50%) for the duration of the elevated temperature condition; and restoration of standard intervals upon temperature normalization. Applied specifically to the context of vehicle occupant safety where elevated temperature creates time-critical danger, this constitutes a novel application of environmental data to safety escalation logic.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Claim 5: Behavioral Pattern Learning for False Positive Suppression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5A8" w:sz="2"/>
              <w:left w:val="single" w:color="1C4A60" w:sz="8"/>
              <w:bottom w:val="single" w:color="3A85A8" w:sz="2"/>
              <w:right w:val="single" w:color="3A85A8" w:sz="2"/>
            </w:tcBorders>
            <w:shd w:fill="EA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4A60"/>
                <w:sz w:val="22"/>
                <w:szCs w:val="22"/>
              </w:rPr>
              <w:t xml:space="preserve">Novel Method: Trip-Pattern Learning for Alert Suppression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method for reducing false positive alerts in a vehicle occupant safety system comprising: observation and storage of trip patterns including departure location, destination location, time of day, day of week, and dependent presence/absence; identification of high-confidence solo-trip patterns for specific route/time combinations; suppression or de-prioritization of alert generation for trips matching high-confidence solo-trip patterns when no dependent profile is active; and elevation of alert sensitivity for trips to novel locations, at unusual times, or with active dependent profiles regardless of pattern history.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4A60"/>
          <w:sz w:val="32"/>
          <w:szCs w:val="32"/>
        </w:rPr>
        <w:t xml:space="preserve">03. Trademark Recommendations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marks should be filed with the USPTO immediately, before any public disclosure or app store listing. Priority date is established at filing, not at use.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Primary Marks — File Immediately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Mark 1: btw (Stylized Wordmark)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Mark: btw (lowercase, stylized)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Class: International Class 009 — Mobile application software; safety monitoring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Class: International Class 042 — Software as a service (SaaS)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Basis: Intent to Use (1(b)) — app not yet launched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Priority: HIGH — file within 30 days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Mark 2: BTW (Standard Characters)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Mark: BTW (standard characters, no stylization)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Search USPTO TESS database first — BTW is a common abbreviation and may face descriptiveness challenges. File anyway with a strong specimen showing acquired distinctiveness through "Because They Would"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Class: 009, 042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Priority: HIGH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Mark 3: "Because They Would" (Tagline)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Mark: Because They Would (standard characters)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your strongest trademark candidate — distinctive, not descriptive, emotionally resonant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Class: 009, 042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Priority: HIGH — this may be your most defensible mark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Mark 4: btw... (with ellipsis)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ellipsis is a distinctive stylistic element of the brand voice and wordmark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as a stylized mark including the ellipsis as a design element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Priority: MEDIUM — file after primary marks are 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Trademark Search Notes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filing, conduct a search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USPTO TESS database at tess2.uspto.gov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Common law search (Google, App Store, Play Store) for "btw app"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There is an existing Android app using package name com.espoirsoft.rbtw — this is an unrelated Indian-market app. Monitor but likely not a conflict.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"BTW" as a standalone abbreviation may face genericness challenge — "Because They Would" as the anchor meaning strengthens the distinctiveness argument</w:t>
      </w:r>
    </w:p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4A60"/>
          <w:sz w:val="32"/>
          <w:szCs w:val="32"/>
        </w:rPr>
        <w:t xml:space="preserve">04. Trade Secret Documentation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proprietary methods and data should be protected as trade secrets through internal confidentiality measures, NDAs with contractors, and documentation of reasonable protection efforts.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Triple-signal sequential wake architecture and confirmation logic (specific threshold values, timing windows, confidence calculations)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Routine deviation detection algorithm — the specific mathematical model for what constitutes a pattern deviation sufficient to trigger inquiry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scoring formula for unified location model — the specific weights assigned to visit count, recency, dependent history, and manual override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Per-dependent location affinity scoring — the method for calculating rider-present probability at any given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Handoff verification timeout and escalation ladder parameters</w:t>
      </w:r>
    </w:p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4A60"/>
          <w:sz w:val="32"/>
          <w:szCs w:val="32"/>
        </w:rPr>
        <w:t xml:space="preserve">05. Recommended Immediate Actions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This Week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Retain a mobile app IP attorney — request provisional patent filing for Claims 1 and 2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USPTO trademark applications for "Because They Would" and btw (stylized)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 and preserve this invention disclosure document with timestamp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this document to yourself and your attorney — establishes date of invention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publish, post, or publicly describe the handoff detection feature before provisional is filed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Before App Launch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non-provisional patent applications for all five claims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btw.app, btwapp.com, or strongest available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Trademark registration confirmation (takes 8-12 months from filing)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Execute NDAs with all developers, contractors, and advisors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all further invention disclosures in writing with dates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85A8"/>
          <w:sz w:val="26"/>
          <w:szCs w:val="26"/>
        </w:rPr>
        <w:t xml:space="preserve">Ongoing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USPTO for conflicting applications quarterly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App Store and Play Store for competing apps using similar methods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all product decisions that implement proprietary methods</w:t>
      </w:r>
    </w:p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4A60"/>
          <w:sz w:val="32"/>
          <w:szCs w:val="32"/>
        </w:rPr>
        <w:t xml:space="preserve">06. Domain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domains should be registered as soon as possible. "btw" is a short, common abbreviation and many combinations are likely taken. Priority recommendations: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Tier 1 — Register Immediately (check availability and grab)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btw.app — the ideal domain. Short, on-brand, .app TLD signals mobile product. Check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btwapp.com — fallback if btw.app is taken or premium priced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getbtw.com — clean, action-oriented, very likely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heybtw.com — matches the conversational brand voice perfectly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justbtw.com — aligns with "no cloud. no data. no agenda. just btw."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Tier 2 — Register for Brand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becausethey would.com — your tagline as a domain, powerful for landing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btwreminder.com — descriptive, findable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btw.io — if .app is unavailable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Tier 3 — Monitor But Don't Rush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btw.com — almost certainly taken and expensive. Check aftermarket pricing out of curiosity.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btw.co — likely taken, lower priority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4A60"/>
          <w:sz w:val="22"/>
          <w:szCs w:val="22"/>
        </w:rPr>
        <w:t xml:space="preserve">Recommendation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Cloudflare Registrar (domains.cloudflare.com) — wholesale pricing, no markup, free WHOIS privacy. Check btw.app first. If under $50/year, register it immediately. Then get getbtw.com or heybtw.com as the .com anchor.</w:t>
      </w:r>
    </w:p>
    <w:p>
      <w:pPr>
        <w:spacing w:after="60" w:before="60"/>
      </w:pPr>
      <w:r>
        <w:t xml:space="preserve"/>
      </w:r>
    </w:p>
    <w:p>
      <w:pPr>
        <w:pBdr>
          <w:bottom w:val="single" w:color="7BB8D4" w:sz="4" w:space="1"/>
        </w:pBdr>
        <w:spacing w:after="200" w:before="2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constitutes an invention disclosure and confidential business record. Date: April 19, 2026. Inventor: Scott Fowler, ToneDef Apps. This document should be provided to a licensed patent attorney before any public disclosure of the inventions described herein.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4A60"/>
          <w:sz w:val="18"/>
          <w:szCs w:val="18"/>
        </w:rPr>
        <w:t xml:space="preserve">btw — Because They Would. No cloud. No data. No agenda. Just btw.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2026-04-19T17:21:34.038Z</dcterms:created>
  <dcterms:modified xsi:type="dcterms:W3CDTF">2026-04-19T17:21:34.039Z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