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4a60"/>
          <w:sz w:val="72"/>
          <w:szCs w:val="72"/>
          <w:rtl w:val="0"/>
        </w:rPr>
        <w:t xml:space="preserve">btw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3a85a8"/>
          <w:sz w:val="32"/>
          <w:szCs w:val="32"/>
          <w:rtl w:val="0"/>
        </w:rPr>
        <w:t xml:space="preserve">Intellectual Property &amp; Trademark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b49a"/>
          <w:sz w:val="22"/>
          <w:szCs w:val="22"/>
          <w:rtl w:val="0"/>
        </w:rPr>
        <w:t xml:space="preserve">CONFIDENTIAL — INVENTION DISCLOSURE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Date of Disclosure: April 19,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Inventor: Scott Fowler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Company: ToneDef Apps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8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20"/>
          <w:szCs w:val="20"/>
          <w:rtl w:val="0"/>
        </w:rPr>
        <w:t xml:space="preserve">Status: Pre-filing. Do not disclose publicly.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7bb8d4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4a60"/>
          <w:sz w:val="32"/>
          <w:szCs w:val="32"/>
          <w:rtl w:val="0"/>
        </w:rPr>
        <w:t xml:space="preserve">01. Background &amp; Origin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btw (Because They Would) is a passive mobile safety application designed to remind users when a pet, child, or dependent has been left in a vehicle. The application was conceived by Scott Fowler following the death of a close family friend's dog, which was accidentally left in a vehicle in Southern California during summer heat after a disruption to the family's normal pickup routine.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incident involved a routine handoff failure: the spouse who normally retrieved the dog was unavailable, the substitute party completed the pickup, became distracted by a phone call and drive-through stop, and parked in a garage without completing the mental handoff loop. Neither party realized the failure until hours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origin story defines the product's core philosophy: btw exists not to address negligence, but to catch the gap between two people's assumptions — the broken handoff, the disrupted routine, the ordinary moment that turns catastrophic.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7bb8d4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4a60"/>
          <w:sz w:val="32"/>
          <w:szCs w:val="32"/>
          <w:rtl w:val="0"/>
        </w:rPr>
        <w:t xml:space="preserve">02. Patentable Inventions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inventions are believed to be novel and non-obvious. None of the prior art known to the inventor combines these elements in the manner described. A provisional patent application should be filed immediately to establish priority dates before any public disclosure.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85a8"/>
          <w:sz w:val="26"/>
          <w:szCs w:val="26"/>
          <w:rtl w:val="0"/>
        </w:rPr>
        <w:t xml:space="preserve">Claim 1: Triple-Signal Conditional Activation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Prior art for hot car reminder systems relies on a single trigger — typically Bluetooth disconnect (Kars4Kids) or geofencing alone. These single-signal systems produce unacceptable false positive rates. The following invention addresses this with a three-signal logical gate: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85a8" w:space="0" w:sz="4" w:val="single"/>
              <w:left w:color="1c4a60" w:space="0" w:sz="8" w:val="single"/>
              <w:bottom w:color="3a85a8" w:space="0" w:sz="4" w:val="single"/>
              <w:right w:color="3a85a8" w:space="0" w:sz="4" w:val="single"/>
            </w:tcBorders>
            <w:shd w:fill="eaf4f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4a60"/>
                <w:sz w:val="22"/>
                <w:szCs w:val="22"/>
                <w:rtl w:val="0"/>
              </w:rPr>
              <w:t xml:space="preserve">Novel Method: Triple-Signal Unified Safety Trigger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 method for generating a vehicle occupant safety alert comprising: (1) detecting disconnection of a mobile device from a named Bluetooth device associated with a vehicle; (2) using said disconnection as a wake event to activate location and motion monitoring; (3) confirming via GPS that the mobile device has moved a threshold distance from the vehicle's last known location; (4) confirming via accelerometer that the mobile device is no longer experiencing motion patterns consistent with vehicle travel; and (5) triggering an alert escalation sequence only when all three conditions are simultaneously satisfied within a defined confirmation window. The system returns to dormancy if any condition fails to confirm, eliminating false positives from transient BT drops, brief walk-arounds, or signal interference.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4a60"/>
          <w:sz w:val="22"/>
          <w:szCs w:val="22"/>
          <w:rtl w:val="0"/>
        </w:rPr>
        <w:t xml:space="preserve">Prior Art Distinction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Kars4Kids and similar apps: single BT disconnect trigger — no GPS or motion confirmation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Geofencing apps: GPS only — no BT or motion layer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known prior art combines all three signals as a unified logical gate with sequential wake architecture</w:t>
      </w:r>
    </w:p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4a60"/>
          <w:sz w:val="22"/>
          <w:szCs w:val="22"/>
          <w:rtl w:val="0"/>
        </w:rPr>
        <w:t xml:space="preserve">Battery Optimization Sub-Claim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sequential wake architecture — where BT disconnect is the low-cost wake event that activates GPS and accelerometer monitoring only within a confirmation window — constitutes a novel power management method for safety applications. GPS and motion monitoring are never active during normal driving or idle states, activating only in the 2-5 minute window following BT disconnect.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7bb8d4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85a8"/>
          <w:sz w:val="26"/>
          <w:szCs w:val="26"/>
          <w:rtl w:val="0"/>
        </w:rPr>
        <w:t xml:space="preserve">Claim 2: Passive Handoff Detection with Asynchronous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is the most novel and commercially significant invention in the btw system. No known prior art detects routine deviation as a safety signal or implements asynchronous handoff verification for dependent safety.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85a8" w:space="0" w:sz="4" w:val="single"/>
              <w:left w:color="1c4a60" w:space="0" w:sz="8" w:val="single"/>
              <w:bottom w:color="3a85a8" w:space="0" w:sz="4" w:val="single"/>
              <w:right w:color="3a85a8" w:space="0" w:sz="4" w:val="single"/>
            </w:tcBorders>
            <w:shd w:fill="eaf4f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4a60"/>
                <w:sz w:val="22"/>
                <w:szCs w:val="22"/>
                <w:rtl w:val="0"/>
              </w:rPr>
              <w:t xml:space="preserve">Novel Method: Routine-Deviation Handoff Detection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 method for detecting and resolving unconfirmed dependent handoffs comprising: (1) modeling a user's routine pickup patterns for a named dependent (pet, child, or other) including expected location, time window, and frequency; (2) detecting deviation from the expected routine — specifically, the absence of an expected pickup event rather than the presence of a dangerous condition; (3) generating a soft inquiry notification to the primary user upon routine deviation; (4) upon user response indicating a third-party handoff, transmitting an asynchronous SMS verification request to one or more pre-authorized contacts from a user-defined handoff contact list; (5) receiving confirmation from a contact and closing the verification loop; and (6) escalating back to the primary user with increasing urgency if no confirmation is received within a defined window.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4a60"/>
          <w:sz w:val="22"/>
          <w:szCs w:val="22"/>
          <w:rtl w:val="0"/>
        </w:rPr>
        <w:t xml:space="preserve">Key Distinctions from Prior 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trigger is ABSENCE of expected event, not PRESENCE of dangerous condition — fundamentally different signal category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Routine modeling is tied to a specific dependent profile, not general location history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Asynchronous SMS confirmation loop with pre-authorized contacts is novel in the safety application context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Escalation back to primary if unconfirmed creates closed-loop accountability across multiple parties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known system models per-dependent pickup routines as a safety monitoring signal</w:t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4a60"/>
          <w:sz w:val="22"/>
          <w:szCs w:val="22"/>
          <w:rtl w:val="0"/>
        </w:rPr>
        <w:t xml:space="preserve">Concrete Scenario (Inventor's Origin 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Friday, 4:30pm. App has learned: dog is picked up from Doggy Daycare Monday-Friday between 4:00-6:00pm. Wife normally completes pickup. Today she cannot. At 6:15pm, no pickup has occurred. App detects routine deviation and sends to wife: "btw... Mango hasn't been picked up yet. did someone else get her?" Wife indicates husband was sent. App sends SMS to husband: "hey — just checking Mango got picked up from daycare. can you confirm? — sent by btw." No response in 20 minutes. App escalates to wife with urgency. Dog is found in vehicle. Life saved.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7bb8d4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85a8"/>
          <w:sz w:val="26"/>
          <w:szCs w:val="26"/>
          <w:rtl w:val="0"/>
        </w:rPr>
        <w:t xml:space="preserve">Claim 3: Confidence-Weighted Unified Location Learning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btw location system unifies manually entered anchors and passively learned locations into a single data model, using a confidence scoring system to weight alert sensitivity.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85a8" w:space="0" w:sz="4" w:val="single"/>
              <w:left w:color="1c4a60" w:space="0" w:sz="8" w:val="single"/>
              <w:bottom w:color="3a85a8" w:space="0" w:sz="4" w:val="single"/>
              <w:right w:color="3a85a8" w:space="0" w:sz="4" w:val="single"/>
            </w:tcBorders>
            <w:shd w:fill="eaf4f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4a60"/>
                <w:sz w:val="22"/>
                <w:szCs w:val="22"/>
                <w:rtl w:val="0"/>
              </w:rPr>
              <w:t xml:space="preserve">Novel Method: Unified Manual-Passive Location Confidence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 location awareness system for safety applications comprising: (1) a unified location data structure in which manually entered locations and passively learned locations are stored as equivalent records differentiated only by source type (MANUAL vs LEARNED) and initial confidence score; (2) manually entered locations receiving an immediate confidence score of 1.0 without requiring observation history; (3) passively learned locations accumulating confidence score over repeated visits; (4) per-location tracking of dependent-present and dependent-absent visit counts, stored independently per dependent profile; (5) alert sensitivity modulation based on the product of location confidence and dependent visit history — such that a novel location with an active dependent profile triggers maximum sensitivity regardless of overall location confidence; and (6) user-defined labels with no hierarchical or categorical restrictions, allowing any location type (daycare, grandparent's home, veterinary office, workplace) to be treated as an equivalent anchor.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4a60"/>
          <w:sz w:val="22"/>
          <w:szCs w:val="22"/>
          <w:rtl w:val="0"/>
        </w:rPr>
        <w:t xml:space="preserve">Key Distinctions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 art geofencing systems treat manual and learned locations as separate systems requiring separate logic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Per-dependent visit tracking per location is novel — the system learns not just where you go, but who goes with you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Rider-active override: dependent profile active state always supersedes location familiarity confidence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hierarchical location types — fully user-defined taxonomy with no assumed home/work structure</w:t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7bb8d4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85a8"/>
          <w:sz w:val="26"/>
          <w:szCs w:val="26"/>
          <w:rtl w:val="0"/>
        </w:rPr>
        <w:t xml:space="preserve">Claim 4: Temperature-Adjusted Alert Escalation Timing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85a8" w:space="0" w:sz="4" w:val="single"/>
              <w:left w:color="1c4a60" w:space="0" w:sz="8" w:val="single"/>
              <w:bottom w:color="3a85a8" w:space="0" w:sz="4" w:val="single"/>
              <w:right w:color="3a85a8" w:space="0" w:sz="4" w:val="single"/>
            </w:tcBorders>
            <w:shd w:fill="eaf4f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4a60"/>
                <w:sz w:val="22"/>
                <w:szCs w:val="22"/>
                <w:rtl w:val="0"/>
              </w:rPr>
              <w:t xml:space="preserve">Novel Application: Ambient Temperature Compression of Safety Escalation Timers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 method for dynamically adjusting alert escalation timing in a vehicle occupant safety application based on real-time ambient temperature, comprising: detection of ambient temperature exceeding a defined threshold (default 85°F); compression of all alert escalation intervals by a defined factor (default 50%) for the duration of the elevated temperature condition; and restoration of standard intervals upon temperature normalization. Applied specifically to the context of vehicle occupant safety where elevated temperature creates time-critical danger, this constitutes a novel application of environmental data to safety escalation logic.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7bb8d4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85a8"/>
          <w:sz w:val="26"/>
          <w:szCs w:val="26"/>
          <w:rtl w:val="0"/>
        </w:rPr>
        <w:t xml:space="preserve">Claim 5: Behavioral Pattern Learning for False Positive Suppression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85a8" w:space="0" w:sz="4" w:val="single"/>
              <w:left w:color="1c4a60" w:space="0" w:sz="8" w:val="single"/>
              <w:bottom w:color="3a85a8" w:space="0" w:sz="4" w:val="single"/>
              <w:right w:color="3a85a8" w:space="0" w:sz="4" w:val="single"/>
            </w:tcBorders>
            <w:shd w:fill="eaf4fb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4a60"/>
                <w:sz w:val="22"/>
                <w:szCs w:val="22"/>
                <w:rtl w:val="0"/>
              </w:rPr>
              <w:t xml:space="preserve">Novel Method: Trip-Pattern Learning for Alert Suppression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 method for reducing false positive alerts in a vehicle occupant safety system comprising: observation and storage of trip patterns including departure location, destination location, time of day, day of week, and dependent presence/absence; identification of high-confidence solo-trip patterns for specific route/time combinations; suppression or de-prioritization of alert generation for trips matching high-confidence solo-trip patterns when no dependent profile is active; and elevation of alert sensitivity for trips to novel locations, at unusual times, or with active dependent profiles regardless of pattern history.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7bb8d4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4a60"/>
          <w:sz w:val="32"/>
          <w:szCs w:val="32"/>
          <w:rtl w:val="0"/>
        </w:rPr>
        <w:t xml:space="preserve">03. Trademark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marks should be filed with the USPTO immediately, before any public disclosure or app store listing. Priority date is established at filing, not at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85a8"/>
          <w:sz w:val="26"/>
          <w:szCs w:val="26"/>
          <w:rtl w:val="0"/>
        </w:rPr>
        <w:t xml:space="preserve">Primary Marks — File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4a60"/>
          <w:sz w:val="22"/>
          <w:szCs w:val="22"/>
          <w:rtl w:val="0"/>
        </w:rPr>
        <w:t xml:space="preserve">Mark 1: btw (Stylized Wordmark)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Mark: btw (lowercase, stylized)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Class: International Class 009 — Mobile application software; safety monitoring software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Class: International Class 042 — Software as a service (SaaS)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Basis: Intent to Use (1(b)) — app not yet launched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HIGH — file within 30 days</w:t>
      </w:r>
    </w:p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4a60"/>
          <w:sz w:val="22"/>
          <w:szCs w:val="22"/>
          <w:rtl w:val="0"/>
        </w:rPr>
        <w:t xml:space="preserve">Mark 2: BTW (Standard Characters)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Mark: BTW (standard characters, no stylization)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Search USPTO TESS database first — BTW is a common abbreviation and may face descriptiveness challenges. File anyway with a strong specimen showing acquired distinctiveness through "Because They Would" context.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Class: 009, 042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HIGH</w:t>
      </w:r>
    </w:p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4a60"/>
          <w:sz w:val="22"/>
          <w:szCs w:val="22"/>
          <w:rtl w:val="0"/>
        </w:rPr>
        <w:t xml:space="preserve">Mark 3: "Because They Would" (Tagline)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Mark: Because They Would (standard characters)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your strongest trademark candidate — distinctive, not descriptive, emotionally resonant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Class: 009, 042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HIGH — this may be your most defensible mark</w:t>
      </w:r>
    </w:p>
    <w:p w:rsidR="00000000" w:rsidDel="00000000" w:rsidP="00000000" w:rsidRDefault="00000000" w:rsidRPr="00000000" w14:paraId="000000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4a60"/>
          <w:sz w:val="22"/>
          <w:szCs w:val="22"/>
          <w:rtl w:val="0"/>
        </w:rPr>
        <w:t xml:space="preserve">Mark 4: btw... (with ellipsis)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ellipsis is a distinctive stylistic element of the brand voice and wordmark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as a stylized mark including the ellipsis as a design element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MEDIUM — file after primary marks are in</w:t>
      </w:r>
    </w:p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85a8"/>
          <w:sz w:val="26"/>
          <w:szCs w:val="26"/>
          <w:rtl w:val="0"/>
        </w:rPr>
        <w:t xml:space="preserve">Trademark Search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Before filing, conduct a search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USPTO TESS database at tess2.uspto.gov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law search (Google, App Store, Play Store) for "btw app"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There is an existing Android app using package name com.espoirsoft.rbtw — this is an unrelated Indian-market app. Monitor but likely not a conflict.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"BTW" as a standalone abbreviation may face genericness challenge — "Because They Would" as the anchor meaning strengthens the distinctiveness argument</w:t>
      </w:r>
    </w:p>
    <w:p w:rsidR="00000000" w:rsidDel="00000000" w:rsidP="00000000" w:rsidRDefault="00000000" w:rsidRPr="00000000" w14:paraId="0000006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7bb8d4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4a60"/>
          <w:sz w:val="32"/>
          <w:szCs w:val="32"/>
          <w:rtl w:val="0"/>
        </w:rPr>
        <w:t xml:space="preserve">04. Trade Secret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proprietary methods and data should be protected as trade secrets through internal confidentiality measures, NDAs with contractors, and documentation of reasonable protection efforts.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Triple-signal sequential wake architecture and confirmation logic (specific threshold values, timing windows, confidence calculations)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Routine deviation detection algorithm — the specific mathematical model for what constitutes a pattern deviation sufficient to trigger inquiry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scoring formula for unified location model — the specific weights assigned to visit count, recency, dependent history, and manual 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Per-dependent location affinity scoring — the method for calculating rider-present probability at any given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Handoff verification timeout and escalation ladder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bottom w:color="7bb8d4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4a60"/>
          <w:sz w:val="32"/>
          <w:szCs w:val="32"/>
          <w:rtl w:val="0"/>
        </w:rPr>
        <w:t xml:space="preserve">05. Recommended Immediate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85a8"/>
          <w:sz w:val="26"/>
          <w:szCs w:val="26"/>
          <w:rtl w:val="0"/>
        </w:rPr>
        <w:t xml:space="preserve">This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Retain a mobile app IP attorney — request provisional patent filing for Claims 1 and 2 above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USPTO trademark applications for "Because They Would" and btw (stylized)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 and preserve this invention disclosure document with timestamp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this document to yourself and your attorney — establishes date of invention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publish, post, or publicly describe the handoff detection feature before provisional is filed</w:t>
      </w:r>
    </w:p>
    <w:p w:rsidR="00000000" w:rsidDel="00000000" w:rsidP="00000000" w:rsidRDefault="00000000" w:rsidRPr="00000000" w14:paraId="0000008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85a8"/>
          <w:sz w:val="26"/>
          <w:szCs w:val="26"/>
          <w:rtl w:val="0"/>
        </w:rPr>
        <w:t xml:space="preserve">Before App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non-provisional patent applications for all five claims above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 btw.app, btwapp.com, or strongest available domain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Trademark registration confirmation (takes 8-12 months from filing)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NDAs with all developers, contractors, and advisors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all further invention disclosures in writing with dates</w:t>
      </w:r>
    </w:p>
    <w:p w:rsidR="00000000" w:rsidDel="00000000" w:rsidP="00000000" w:rsidRDefault="00000000" w:rsidRPr="00000000" w14:paraId="0000008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85a8"/>
          <w:sz w:val="26"/>
          <w:szCs w:val="26"/>
          <w:rtl w:val="0"/>
        </w:rPr>
        <w:t xml:space="preserve">Ongoing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USPTO for conflicting applications quarterly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App Store and Play Store for competing apps using similar methods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all product decisions that implement proprietary methods</w:t>
      </w:r>
    </w:p>
    <w:p w:rsidR="00000000" w:rsidDel="00000000" w:rsidP="00000000" w:rsidRDefault="00000000" w:rsidRPr="00000000" w14:paraId="0000008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bottom w:color="7bb8d4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4a60"/>
          <w:sz w:val="32"/>
          <w:szCs w:val="32"/>
          <w:rtl w:val="0"/>
        </w:rPr>
        <w:t xml:space="preserve">06. Domain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domains should be registered as soon as possible. "btw" is a short, common abbreviation and many combinations are likely taken. Priority recommendations: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4a60"/>
          <w:sz w:val="22"/>
          <w:szCs w:val="22"/>
          <w:rtl w:val="0"/>
        </w:rPr>
        <w:t xml:space="preserve">Tier 1 — Register Immediately (check availability and grab)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btw.app — the ideal domain. Short, on-brand, .app TLD signals mobile product. Check first.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btwapp.com — fallback if btw.app is taken or premium priced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getbtw.com — clean, action-oriented, very likely available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heybtw.com — matches the conversational brand voice perfectly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justbtw.com — aligns with "no cloud. no data. no agenda. just btw."</w:t>
      </w:r>
    </w:p>
    <w:p w:rsidR="00000000" w:rsidDel="00000000" w:rsidP="00000000" w:rsidRDefault="00000000" w:rsidRPr="00000000" w14:paraId="0000009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4a60"/>
          <w:sz w:val="22"/>
          <w:szCs w:val="22"/>
          <w:rtl w:val="0"/>
        </w:rPr>
        <w:t xml:space="preserve">Tier 2 — Register for Brand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becausethey would.com — your tagline as a domain, powerful for landing pages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btwreminder.com — descriptive, findable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btw.io — if .app is unavailable</w:t>
      </w:r>
    </w:p>
    <w:p w:rsidR="00000000" w:rsidDel="00000000" w:rsidP="00000000" w:rsidRDefault="00000000" w:rsidRPr="00000000" w14:paraId="0000009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4a60"/>
          <w:sz w:val="22"/>
          <w:szCs w:val="22"/>
          <w:rtl w:val="0"/>
        </w:rPr>
        <w:t xml:space="preserve">Tier 3 — Monitor But Don't Rush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btw.com — almost certainly taken and expensive. Check aftermarket pricing out of curiosity.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btw.co — likely taken, lower priority</w:t>
      </w:r>
    </w:p>
    <w:p w:rsidR="00000000" w:rsidDel="00000000" w:rsidP="00000000" w:rsidRDefault="00000000" w:rsidRPr="00000000" w14:paraId="000000A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4a60"/>
          <w:sz w:val="22"/>
          <w:szCs w:val="22"/>
          <w:rtl w:val="0"/>
        </w:rPr>
        <w:t xml:space="preserve">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Go to Cloudflare Registrar (domains.cloudflare.com) — wholesale pricing, no markup, free WHOIS privacy. Check btw.app first. If under $50/year, register it immediately. Then get getbtw.com or heybtw.com as the .com anchor.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7bb8d4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4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0"/>
        </w:rPr>
        <w:t xml:space="preserve">This document constitutes an invention disclosure and confidential business record. Date: April 19, 2026. Inventor: Scott Fowler, ToneDef Apps. This document should be provided to a licensed patent attorney before any public disclosure of the inventions described herein.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4a60"/>
          <w:sz w:val="18"/>
          <w:szCs w:val="18"/>
          <w:rtl w:val="0"/>
        </w:rPr>
        <w:t xml:space="preserve">btw — Because They Would. No cloud. No data. No agenda. Just btw.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