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Chapter One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Name the problem, give the reader a reason to care, and make the next page feel useful.</w:t>
      </w:r>
    </w:p>
    <w:p>
      <w:pPr>
        <w:pStyle w:val="FirstParagraph"/>
        <w:spacing w:after="160" w:line="340" w:lineRule="auto"/>
      </w:pPr>
      <w:r>
        <w:rPr>
          <w:rFonts w:ascii="Georgia" w:hAnsi="Georgia"/>
          <w:sz w:val="23"/>
          <w:color w:val="1B1330"/>
        </w:rPr>
        <w:t>Most people do not fail to finish a book because they lack ideas. They fail because the idea stays too large for too long. A book becomes easier to write when it is broken into decisions a person can make today.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This chapter starts with the smallest useful decision: what the reader should understand, feel, or be able to do by the end of the next ten pages.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Key idea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State the main point in plain language. Then support it with an example, a story, or a practical step.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Try this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End the section with one action the reader can take. Keep it concrete enough that someone can do it without needing another explanation.</w:t>
      </w:r>
    </w:p>
    <w:sectPr>
      <w:headerReference w:type="default" r:id="rIdHeader"/>
      <w:footerReference w:type="default" r:id="rIdFooter"/>
      <w:pgSz w:w="8640" w:h="12960"/>
      <w:pgMar w:top="108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Nonfiction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Nonfiction Starter</dc:title>
  <dc:subject>Practical model for essays, guides, and idea-led books.</dc:subject>
  <dc:creator>Indie Converters</dc:creator>
  <cp:lastModifiedBy>Indie Converters</cp:lastModifiedBy>
  <dcterms:created xsi:type="dcterms:W3CDTF">2026-07-10T11:29:59.949112+00:00</dcterms:created>
  <dcterms:modified xsi:type="dcterms:W3CDTF">2026-07-10T11:29:59.949112+00:00</dcterms:modified>
</cp:coreProperties>
</file>