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系统功能分析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为应对传统学历证书造假、由教育机构单方面保存不当，同时探索推动区块链技术在学历认证、求职就业等领域的应用，提高数字认证可信性。提出利用区块链处理证书认证的相关问题</w:t>
      </w:r>
    </w:p>
    <w:p>
      <w:pPr>
        <w:bidi w:val="0"/>
        <w:rPr>
          <w:sz w:val="22"/>
          <w:szCs w:val="28"/>
        </w:rPr>
      </w:pPr>
      <w:r>
        <w:rPr>
          <w:sz w:val="22"/>
          <w:szCs w:val="28"/>
          <w:lang w:val="en-US" w:eastAsia="zh-CN"/>
        </w:rPr>
        <w:t>基于区块链的可信认证系统，主要依赖于</w:t>
      </w:r>
      <w:r>
        <w:rPr>
          <w:rFonts w:hint="default"/>
          <w:sz w:val="22"/>
          <w:szCs w:val="28"/>
          <w:lang w:val="en-US" w:eastAsia="zh-CN"/>
        </w:rPr>
        <w:t>区块链的共识机制，共识机制能够有效地增加认证的可信度，其学历学位认证机制主要具有以下特点特性，使其设计的基于区块链的认证系统拥有不可篡改、不可抵赖和去中心化的特点。依赖于区块链中的智能合约机制，使得认证过程严格按照合约要求执行，无须人工参与，可信机制具备中立性和安全性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通常情况下来讲：对于一个证书管理过程，涉及到三方角色：颁发机构、证书持有者、证书验证者。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</w:t>
      </w:r>
      <w:r>
        <w:rPr>
          <w:rFonts w:hint="default"/>
          <w:lang w:val="en-US" w:eastAsia="zh-CN"/>
        </w:rPr>
        <w:t>于传统的证书管理平台，数字证书将现有的纸质证书转换成电子数据，由颁发机构上传给第三方证书注册平台，借助数字签名进行有效性的验证。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20" w:afterAutospacing="0" w:line="26" w:lineRule="atLeast"/>
        <w:ind w:left="0" w:right="0" w:firstLine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20" w:afterAutospacing="0" w:line="26" w:lineRule="atLeast"/>
        <w:ind w:left="0" w:right="0" w:firstLine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在区块链系统中，认证机构负责从原有数据系统导入数据和检查证书结果。导入数据后，认证机构对证书进行签名并将其存储到链上，并确认证书的真实性和有效性。每个证书都会获得独一无二的数字标识，作为在链上流转的“身份证”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20" w:afterAutospacing="0" w:line="26" w:lineRule="atLeast"/>
        <w:ind w:left="0" w:right="0" w:firstLine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对于</w:t>
      </w:r>
      <w:r>
        <w:rPr>
          <w:rFonts w:hint="eastAsia"/>
          <w:lang w:val="en-US" w:eastAsia="zh-CN"/>
        </w:rPr>
        <w:t>证书验证者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而言，不需要手工验证或向发证机构查询证书的真伪，可直接发起证书验证请求，通过区块链证书管理平台进行验证。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20" w:afterAutospacing="0" w:line="26" w:lineRule="atLeast"/>
        <w:ind w:left="0" w:right="0" w:firstLine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在证书管理平台上的任何操作，例如添加证书，都要求调用方被经过注册的认证机构进行授权。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20" w:afterAutospacing="0" w:line="26" w:lineRule="atLeast"/>
        <w:ind w:left="0" w:right="0" w:firstLine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因此，对</w:t>
      </w:r>
      <w:r>
        <w:rPr>
          <w:rFonts w:hint="eastAsia"/>
          <w:lang w:val="en-US" w:eastAsia="zh-CN"/>
        </w:rPr>
        <w:t>证书持有者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而言，除了学历证书，还可向认证机构提交其他技能水平证书，由认证人员审核后加入区块链账本，一同进行证书记录。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20" w:afterAutospacing="0" w:line="26" w:lineRule="atLeast"/>
        <w:ind w:left="0" w:right="0" w:firstLine="0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以学位证书为例：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20" w:afterAutospacing="0" w:line="26" w:lineRule="atLeast"/>
        <w:ind w:left="0" w:right="0" w:firstLine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教育局统一上传学历学位认证信息和教育部直属 的技能认证考核证书。由教育部统一录入保证了数据来源是 真实性和可靠性，也可以提高录入的效率，防止各个机构录 入的信息不同步，给用户造成一定的不便。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20" w:afterAutospacing="0" w:line="26" w:lineRule="atLeast"/>
        <w:ind w:left="0" w:right="0" w:firstLine="0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ascii="宋体" w:hAnsi="宋体" w:eastAsia="宋体" w:cs="宋体"/>
          <w:sz w:val="24"/>
          <w:szCs w:val="24"/>
        </w:rPr>
        <w:t xml:space="preserve">学校录入在校学生每个学期的情况，其中包括一 个学期学生的绩点、获得奖项、处分以及总体表现等能够体 现出学生的学习情况。同时，也可以查询在校学生学习情况， 可以更方便地进行学生管理。 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20" w:afterAutospacing="0" w:line="26" w:lineRule="atLeast"/>
        <w:ind w:left="0" w:right="0" w:firstLine="0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ascii="宋体" w:hAnsi="宋体" w:eastAsia="宋体" w:cs="宋体"/>
          <w:sz w:val="24"/>
          <w:szCs w:val="24"/>
        </w:rPr>
        <w:t xml:space="preserve">培训机构上传每个课程的考核标准，在系统进行备案以便被审查。在每个课程结束以后，上传该学员的在该 课程整个的表现，并且对通过考核的学员上传该课程的技能 认证证书。 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20" w:afterAutospacing="0" w:line="26" w:lineRule="atLeast"/>
        <w:ind w:left="0" w:right="0" w:firstLine="0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ascii="宋体" w:hAnsi="宋体" w:eastAsia="宋体" w:cs="宋体"/>
          <w:sz w:val="24"/>
          <w:szCs w:val="24"/>
        </w:rPr>
        <w:t>工商局审核培训机构加入区块链，并且在一定时 期进行根据培训机构上传的考核标准进行考察，防止培训机 构恶意颁发证书的现象。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20" w:afterAutospacing="0" w:line="26" w:lineRule="atLeast"/>
        <w:ind w:left="0" w:right="0" w:firstLine="0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ascii="宋体" w:hAnsi="宋体" w:eastAsia="宋体" w:cs="宋体"/>
          <w:sz w:val="24"/>
          <w:szCs w:val="24"/>
        </w:rPr>
        <w:t xml:space="preserve">个体用户可以查询自己所有的技能证书和学历学 位认证信息，并且根据学历学位的毕业院校查到在该学校所有学期的学习情况。 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20" w:afterAutospacing="0" w:line="26" w:lineRule="atLeast"/>
        <w:ind w:left="0" w:right="0" w:firstLine="0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ascii="宋体" w:hAnsi="宋体" w:eastAsia="宋体" w:cs="宋体"/>
          <w:sz w:val="24"/>
          <w:szCs w:val="24"/>
        </w:rPr>
        <w:t>用人单位查询应聘者的学历和技能证书的真伪性， 而且还可以查询该应聘者的获取学历期间的表现与学习情况，可以更好地进行择取。</w:t>
      </w:r>
    </w:p>
    <w:p>
      <w:pPr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然而仅仅实现上述功能显然是不足以发挥区块链的优势。对于本文阐述的相关链中，需要实现如下几个技术难题：</w:t>
      </w:r>
    </w:p>
    <w:p>
      <w:pPr>
        <w:keepNext w:val="0"/>
        <w:keepLines w:val="0"/>
        <w:widowControl/>
        <w:suppressLineNumbers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（1）用户身份安全认证：证书认证涉及个人信息流动。</w:t>
      </w:r>
      <w:r>
        <w:rPr>
          <w:rFonts w:hint="default" w:cstheme="minorBidi"/>
          <w:kern w:val="2"/>
          <w:sz w:val="21"/>
          <w:szCs w:val="24"/>
          <w:lang w:val="en-US" w:eastAsia="zh-CN" w:bidi="ar-SA"/>
        </w:rPr>
        <w:t xml:space="preserve"> 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教育资源共享平台往往掌握大量 </w:t>
      </w:r>
    </w:p>
    <w:p>
      <w:pPr>
        <w:keepNext w:val="0"/>
        <w:keepLines w:val="0"/>
        <w:widowControl/>
        <w:suppressLineNumbers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用户数据</w:t>
      </w:r>
      <w:r>
        <w:rPr>
          <w:rFonts w:hint="default" w:cstheme="minorBidi"/>
          <w:kern w:val="2"/>
          <w:sz w:val="21"/>
          <w:szCs w:val="24"/>
          <w:lang w:val="en-US" w:eastAsia="zh-CN" w:bidi="ar-SA"/>
        </w:rPr>
        <w:t xml:space="preserve">, 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为了保证用户的隐私安全</w:t>
      </w:r>
      <w:r>
        <w:rPr>
          <w:rFonts w:hint="default" w:cstheme="minorBidi"/>
          <w:kern w:val="2"/>
          <w:sz w:val="21"/>
          <w:szCs w:val="24"/>
          <w:lang w:val="en-US" w:eastAsia="zh-CN" w:bidi="ar-SA"/>
        </w:rPr>
        <w:t xml:space="preserve">, 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采用匿名的用户身份</w:t>
      </w:r>
      <w:r>
        <w:rPr>
          <w:rFonts w:hint="default" w:cstheme="minorBidi"/>
          <w:kern w:val="2"/>
          <w:sz w:val="21"/>
          <w:szCs w:val="24"/>
          <w:lang w:val="en-US" w:eastAsia="zh-CN" w:bidi="ar-SA"/>
        </w:rPr>
        <w:t xml:space="preserve">, 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并且让用户私钥掌握在自己手中</w:t>
      </w:r>
      <w:r>
        <w:rPr>
          <w:rFonts w:hint="default" w:cstheme="minorBidi"/>
          <w:kern w:val="2"/>
          <w:sz w:val="21"/>
          <w:szCs w:val="24"/>
          <w:lang w:val="en-US" w:eastAsia="zh-CN" w:bidi="ar-SA"/>
        </w:rPr>
        <w:t xml:space="preserve">. </w:t>
      </w:r>
    </w:p>
    <w:p>
      <w:pPr>
        <w:keepNext w:val="0"/>
        <w:keepLines w:val="0"/>
        <w:widowControl/>
        <w:suppressLineNumbers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（2）双认证环节：在证书认证过程中，不仅仅限于 机构对用户进行认证</w:t>
      </w:r>
      <w:r>
        <w:rPr>
          <w:rFonts w:hint="default" w:cstheme="minorBidi"/>
          <w:kern w:val="2"/>
          <w:sz w:val="21"/>
          <w:szCs w:val="24"/>
          <w:lang w:val="en-US" w:eastAsia="zh-CN" w:bidi="ar-SA"/>
        </w:rPr>
        <w:t xml:space="preserve">, 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用户同样也对机构进行认证</w:t>
      </w: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.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双向认证可以提高用户的信任</w:t>
      </w:r>
      <w:r>
        <w:rPr>
          <w:rFonts w:hint="default" w:cstheme="minorBidi"/>
          <w:kern w:val="2"/>
          <w:sz w:val="21"/>
          <w:szCs w:val="24"/>
          <w:lang w:val="en-US" w:eastAsia="zh-CN" w:bidi="ar-SA"/>
        </w:rPr>
        <w:t xml:space="preserve">, 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增加用户的使用率</w:t>
      </w:r>
      <w:r>
        <w:rPr>
          <w:rFonts w:hint="default" w:cstheme="minorBidi"/>
          <w:kern w:val="2"/>
          <w:sz w:val="21"/>
          <w:szCs w:val="24"/>
          <w:lang w:val="en-US" w:eastAsia="zh-CN" w:bidi="ar-SA"/>
        </w:rPr>
        <w:t xml:space="preserve">. 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并且可以及时发现用户或</w:t>
      </w:r>
      <w:bookmarkStart w:id="0" w:name="_GoBack"/>
      <w:bookmarkEnd w:id="0"/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者机构的恶意行为</w:t>
      </w: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.</w:t>
      </w:r>
    </w:p>
    <w:p>
      <w:pPr>
        <w:keepNext w:val="0"/>
        <w:keepLines w:val="0"/>
        <w:widowControl/>
        <w:suppressLineNumbers w:val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（3）恶意用户追溯</w:t>
      </w:r>
      <w:r>
        <w:rPr>
          <w:rFonts w:hint="default" w:cstheme="minorBidi"/>
          <w:kern w:val="2"/>
          <w:sz w:val="21"/>
          <w:szCs w:val="24"/>
          <w:lang w:val="en-US" w:eastAsia="zh-CN" w:bidi="ar-SA"/>
        </w:rPr>
        <w:t xml:space="preserve">: 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针对教育资源共享时</w:t>
      </w:r>
      <w:r>
        <w:rPr>
          <w:rFonts w:hint="default" w:cstheme="minorBidi"/>
          <w:kern w:val="2"/>
          <w:sz w:val="21"/>
          <w:szCs w:val="24"/>
          <w:lang w:val="en-US" w:eastAsia="zh-CN" w:bidi="ar-SA"/>
        </w:rPr>
        <w:t xml:space="preserve">, 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用户量大</w:t>
      </w: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.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确保当系统中出现恶意用户时</w:t>
      </w:r>
      <w:r>
        <w:rPr>
          <w:rFonts w:hint="default" w:cstheme="minorBidi"/>
          <w:kern w:val="2"/>
          <w:sz w:val="21"/>
          <w:szCs w:val="24"/>
          <w:lang w:val="en-US" w:eastAsia="zh-CN" w:bidi="ar-SA"/>
        </w:rPr>
        <w:t xml:space="preserve">, 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可以及时将恶意用户记录在本域和跨域区块链上</w:t>
      </w:r>
      <w:r>
        <w:rPr>
          <w:rFonts w:hint="default" w:cstheme="minorBidi"/>
          <w:kern w:val="2"/>
          <w:sz w:val="21"/>
          <w:szCs w:val="24"/>
          <w:lang w:val="en-US" w:eastAsia="zh-CN" w:bidi="ar-SA"/>
        </w:rPr>
        <w:t xml:space="preserve">, 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并且不再为该用户服务</w:t>
      </w:r>
      <w:r>
        <w:rPr>
          <w:rFonts w:hint="default" w:cstheme="minorBidi"/>
          <w:kern w:val="2"/>
          <w:sz w:val="21"/>
          <w:szCs w:val="24"/>
          <w:lang w:val="en-US" w:eastAsia="zh-CN" w:bidi="ar-SA"/>
        </w:rPr>
        <w:t xml:space="preserve">. 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这样可以防止恶意用户在其他机构节点进行再次注册.</w:t>
      </w:r>
    </w:p>
    <w:p>
      <w:pPr>
        <w:keepNext w:val="0"/>
        <w:keepLines w:val="0"/>
        <w:widowControl/>
        <w:suppressLineNumbers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（4）可信度量机制</w:t>
      </w:r>
    </w:p>
    <w:p>
      <w:pPr>
        <w:keepNext w:val="0"/>
        <w:keepLines w:val="0"/>
        <w:widowControl/>
        <w:suppressLineNumbers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采取可信的度量机制对链中的静态以及动态行为进行可信度度量，及时将可信度反馈给网络其他节点，保证授权节点集</w:t>
      </w: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的实时可信。</w:t>
      </w:r>
    </w:p>
    <w:p>
      <w:pPr>
        <w:keepNext w:val="0"/>
        <w:keepLines w:val="0"/>
        <w:widowControl/>
        <w:suppressLineNumbers w:val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FZS3JW--GB1-0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FZHTJW--GB1-0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06E4DF6"/>
    <w:multiLevelType w:val="singleLevel"/>
    <w:tmpl w:val="D06E4DF6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U4MWZlYmIxNThhZDdmMDRmNGI4NTEyMDIyOTg1NDcifQ=="/>
  </w:docVars>
  <w:rsids>
    <w:rsidRoot w:val="66210949"/>
    <w:rsid w:val="66210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rPr>
      <w:sz w:val="24"/>
    </w:r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</Words>
  <Characters>6</Characters>
  <Lines>0</Lines>
  <Paragraphs>0</Paragraphs>
  <TotalTime>28</TotalTime>
  <ScaleCrop>false</ScaleCrop>
  <LinksUpToDate>false</LinksUpToDate>
  <CharactersWithSpaces>6</CharactersWithSpaces>
  <Application>WPS Office_11.1.0.12132_F1E327BC-269C-435d-A152-05C5408002CA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2022-10-12T05:21:00Z</dcterms:created>
  <dc:creator>DUST HEART</dc:creator>
  <cp:lastModifiedBy>DUST HEART</cp:lastModifiedBy>
  <dcterms:modified xsi:type="dcterms:W3CDTF">2022-10-12T05:58:40Z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2052-11.1.0.12132</vt:lpwstr>
  </property>
  <property fmtid="{D5CDD505-2E9C-101B-9397-08002B2CF9AE}" pid="3" name="ICV">
    <vt:lpwstr>BE1F4C27BDAE48278F1AF589474279DF</vt:lpwstr>
  </property>
</Properties>
</file>