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6A7B1" w14:textId="77777777" w:rsidR="004057C4" w:rsidRPr="004057C4" w:rsidRDefault="004057C4" w:rsidP="004057C4">
      <w:pPr>
        <w:rPr>
          <w:rFonts w:hint="eastAsia"/>
          <w:b/>
          <w:bCs/>
        </w:rPr>
      </w:pPr>
      <w:r w:rsidRPr="004057C4">
        <w:rPr>
          <w:rFonts w:hint="eastAsia"/>
          <w:b/>
          <w:bCs/>
        </w:rPr>
        <w:t>"全生态健康守护"智能健康管理平台 —— 需求构思及描述</w:t>
      </w:r>
    </w:p>
    <w:p w14:paraId="7CDC0DC2" w14:textId="77777777" w:rsidR="004057C4" w:rsidRPr="004057C4" w:rsidRDefault="00000000" w:rsidP="004057C4">
      <w:pPr>
        <w:rPr>
          <w:rFonts w:hint="eastAsia"/>
        </w:rPr>
      </w:pPr>
      <w:r>
        <w:pict w14:anchorId="33BEB247">
          <v:rect id="_x0000_i1025" style="width:0;height:0" o:hralign="center" o:hrstd="t" o:hr="t" fillcolor="#a0a0a0" stroked="f"/>
        </w:pict>
      </w:r>
    </w:p>
    <w:p w14:paraId="2108D13A" w14:textId="77777777" w:rsidR="004057C4" w:rsidRPr="004057C4" w:rsidRDefault="004057C4" w:rsidP="004057C4">
      <w:pPr>
        <w:rPr>
          <w:rFonts w:hint="eastAsia"/>
          <w:b/>
          <w:bCs/>
        </w:rPr>
      </w:pPr>
      <w:r w:rsidRPr="004057C4">
        <w:rPr>
          <w:rFonts w:hint="eastAsia"/>
          <w:b/>
          <w:bCs/>
        </w:rPr>
        <w:t>一、背景介绍</w:t>
      </w:r>
    </w:p>
    <w:p w14:paraId="6A4F5A63" w14:textId="77777777" w:rsidR="004057C4" w:rsidRPr="004057C4" w:rsidRDefault="004057C4" w:rsidP="004057C4">
      <w:pPr>
        <w:rPr>
          <w:rFonts w:hint="eastAsia"/>
        </w:rPr>
      </w:pPr>
      <w:r w:rsidRPr="004057C4">
        <w:rPr>
          <w:rFonts w:hint="eastAsia"/>
        </w:rPr>
        <w:t>随着社会节奏加快与人口老龄化，个人健康管理需求日益增长。然而，当前健康数据高度碎片化：智能手表记录运动，血压仪存储血压，智能家居控制环境，车载系统独立运行。这些"数据孤岛"使得用户无法获得全局的健康洞察，家人难以远程关怀，医生也缺乏连续的居家监测数据用于诊断。</w:t>
      </w:r>
    </w:p>
    <w:p w14:paraId="014B6A46" w14:textId="77777777" w:rsidR="004057C4" w:rsidRPr="004057C4" w:rsidRDefault="004057C4" w:rsidP="004057C4">
      <w:pPr>
        <w:rPr>
          <w:rFonts w:hint="eastAsia"/>
        </w:rPr>
      </w:pPr>
      <w:r w:rsidRPr="004057C4">
        <w:rPr>
          <w:rFonts w:hint="eastAsia"/>
        </w:rPr>
        <w:t>本平台旨在打破设备与场景壁垒，构建以用户为中心的"人、车、家"全生态健康数据网络。它不仅是控制智能设备的"超级遥控器"，更是一个集"多源数据融合、AI主动健康规划、亲情共享看护、在线医疗协同"于一体的中央智能健康枢纽，让健康管理从被动查看变为主动、个性化的服务。</w:t>
      </w:r>
    </w:p>
    <w:p w14:paraId="4538BEE5" w14:textId="77777777" w:rsidR="004057C4" w:rsidRPr="004057C4" w:rsidRDefault="00000000" w:rsidP="004057C4">
      <w:pPr>
        <w:rPr>
          <w:rFonts w:hint="eastAsia"/>
        </w:rPr>
      </w:pPr>
      <w:r>
        <w:pict w14:anchorId="35CA0BD6">
          <v:rect id="_x0000_i1026" style="width:0;height:0" o:hralign="center" o:hrstd="t" o:hr="t" fillcolor="#a0a0a0" stroked="f"/>
        </w:pict>
      </w:r>
    </w:p>
    <w:p w14:paraId="2D002B43" w14:textId="77777777" w:rsidR="004057C4" w:rsidRPr="004057C4" w:rsidRDefault="004057C4" w:rsidP="004057C4">
      <w:pPr>
        <w:rPr>
          <w:rFonts w:hint="eastAsia"/>
          <w:b/>
          <w:bCs/>
        </w:rPr>
      </w:pPr>
      <w:r w:rsidRPr="004057C4">
        <w:rPr>
          <w:rFonts w:hint="eastAsia"/>
          <w:b/>
          <w:bCs/>
        </w:rPr>
        <w:t>二、欲解决问题</w:t>
      </w:r>
    </w:p>
    <w:p w14:paraId="7A8886FF" w14:textId="77777777" w:rsidR="004057C4" w:rsidRPr="004057C4" w:rsidRDefault="004057C4" w:rsidP="004057C4">
      <w:pPr>
        <w:rPr>
          <w:rFonts w:hint="eastAsia"/>
        </w:rPr>
      </w:pPr>
      <w:r w:rsidRPr="004057C4">
        <w:rPr>
          <w:rFonts w:hint="eastAsia"/>
        </w:rPr>
        <w:t>此软件欲解决的核心问题有：</w:t>
      </w:r>
    </w:p>
    <w:p w14:paraId="62AFE6C9" w14:textId="77777777" w:rsidR="004057C4" w:rsidRPr="004057C4" w:rsidRDefault="004057C4" w:rsidP="004057C4">
      <w:pPr>
        <w:rPr>
          <w:rFonts w:hint="eastAsia"/>
        </w:rPr>
      </w:pPr>
      <w:r w:rsidRPr="004057C4">
        <w:rPr>
          <w:rFonts w:hint="eastAsia"/>
        </w:rPr>
        <w:t>（1）生态割裂：健康与环境数据分散于不同品牌、不同场景的设备中，无法联动分析与统一管理。</w:t>
      </w:r>
    </w:p>
    <w:p w14:paraId="11359A7E" w14:textId="77777777" w:rsidR="004057C4" w:rsidRPr="004057C4" w:rsidRDefault="004057C4" w:rsidP="004057C4">
      <w:pPr>
        <w:rPr>
          <w:rFonts w:hint="eastAsia"/>
        </w:rPr>
      </w:pPr>
      <w:r w:rsidRPr="004057C4">
        <w:rPr>
          <w:rFonts w:hint="eastAsia"/>
        </w:rPr>
        <w:t>（2）洞察肤浅：数据仅以图表展示，缺乏基于多维度信息（生理＋环境＋行为）的深度分析与主动建议。</w:t>
      </w:r>
    </w:p>
    <w:p w14:paraId="507495B6" w14:textId="77777777" w:rsidR="004057C4" w:rsidRPr="004057C4" w:rsidRDefault="004057C4" w:rsidP="004057C4">
      <w:pPr>
        <w:rPr>
          <w:rFonts w:hint="eastAsia"/>
        </w:rPr>
      </w:pPr>
      <w:r w:rsidRPr="004057C4">
        <w:rPr>
          <w:rFonts w:hint="eastAsia"/>
        </w:rPr>
        <w:t>（3）关怀延迟：家人无法实时、便捷地了解彼此（尤其是老人）的综合状态（如身体指标＋居家安全），突发情况响应慢。</w:t>
      </w:r>
    </w:p>
    <w:p w14:paraId="23A03AF7" w14:textId="77777777" w:rsidR="004057C4" w:rsidRPr="004057C4" w:rsidRDefault="004057C4" w:rsidP="004057C4">
      <w:pPr>
        <w:rPr>
          <w:rFonts w:hint="eastAsia"/>
        </w:rPr>
      </w:pPr>
      <w:r w:rsidRPr="004057C4">
        <w:rPr>
          <w:rFonts w:hint="eastAsia"/>
        </w:rPr>
        <w:t>（4）医健断层：家庭监测数据与专业医疗服务之间缺乏高效、合规的流转通道，线上问诊缺乏数据支撑。</w:t>
      </w:r>
    </w:p>
    <w:p w14:paraId="5502D305" w14:textId="77777777" w:rsidR="004057C4" w:rsidRPr="004057C4" w:rsidRDefault="00000000" w:rsidP="004057C4">
      <w:pPr>
        <w:rPr>
          <w:rFonts w:hint="eastAsia"/>
        </w:rPr>
      </w:pPr>
      <w:r>
        <w:pict w14:anchorId="2334D381">
          <v:rect id="_x0000_i1027" style="width:0;height:0" o:hralign="center" o:hrstd="t" o:hr="t" fillcolor="#a0a0a0" stroked="f"/>
        </w:pict>
      </w:r>
    </w:p>
    <w:p w14:paraId="686656FB" w14:textId="77777777" w:rsidR="004057C4" w:rsidRPr="004057C4" w:rsidRDefault="004057C4" w:rsidP="004057C4">
      <w:pPr>
        <w:rPr>
          <w:rFonts w:hint="eastAsia"/>
          <w:b/>
          <w:bCs/>
        </w:rPr>
      </w:pPr>
      <w:r w:rsidRPr="004057C4">
        <w:rPr>
          <w:rFonts w:hint="eastAsia"/>
          <w:b/>
          <w:bCs/>
        </w:rPr>
        <w:t>三、软件创意</w:t>
      </w:r>
    </w:p>
    <w:p w14:paraId="3923D82A" w14:textId="77777777" w:rsidR="004057C4" w:rsidRPr="004057C4" w:rsidRDefault="004057C4" w:rsidP="004057C4">
      <w:pPr>
        <w:rPr>
          <w:rFonts w:hint="eastAsia"/>
        </w:rPr>
      </w:pPr>
      <w:r w:rsidRPr="004057C4">
        <w:rPr>
          <w:rFonts w:hint="eastAsia"/>
        </w:rPr>
        <w:t>创新点一：人车家全场景数据融合中枢 统一接入并管理来自可穿戴设备（人）、车载传感器（车）、智能家居与环境监测设备（家）的数据，形成用户完整的数字健康画像。</w:t>
      </w:r>
    </w:p>
    <w:p w14:paraId="2F289C33" w14:textId="77777777" w:rsidR="004057C4" w:rsidRPr="004057C4" w:rsidRDefault="004057C4" w:rsidP="004057C4">
      <w:pPr>
        <w:rPr>
          <w:rFonts w:hint="eastAsia"/>
        </w:rPr>
      </w:pPr>
      <w:r w:rsidRPr="004057C4">
        <w:rPr>
          <w:rFonts w:hint="eastAsia"/>
        </w:rPr>
        <w:t>创新点二：AI驱动的主动健康规划引擎 基于大语言模型，结合实时生理数据、环境数据、历史习惯及外部信息（如天气），主动生成并推送个性化的健康行动建议（如运动、饮食、用药提醒）。</w:t>
      </w:r>
    </w:p>
    <w:p w14:paraId="43FD1B4E" w14:textId="77777777" w:rsidR="004057C4" w:rsidRPr="004057C4" w:rsidRDefault="004057C4" w:rsidP="004057C4">
      <w:pPr>
        <w:rPr>
          <w:rFonts w:hint="eastAsia"/>
        </w:rPr>
      </w:pPr>
      <w:r w:rsidRPr="004057C4">
        <w:rPr>
          <w:rFonts w:hint="eastAsia"/>
        </w:rPr>
        <w:t>创新点三：智能环境联动与主动干预 系统可自动执行预设规则。例如：当检测到用户</w:t>
      </w:r>
      <w:r w:rsidRPr="004057C4">
        <w:rPr>
          <w:rFonts w:hint="eastAsia"/>
        </w:rPr>
        <w:lastRenderedPageBreak/>
        <w:t>睡眠中且室内CO</w:t>
      </w:r>
      <w:r w:rsidRPr="004057C4">
        <w:rPr>
          <w:rFonts w:ascii="Cambria Math" w:hAnsi="Cambria Math" w:cs="Cambria Math"/>
        </w:rPr>
        <w:t>₂</w:t>
      </w:r>
      <w:r w:rsidRPr="004057C4">
        <w:rPr>
          <w:rFonts w:ascii="等线" w:eastAsia="等线" w:hAnsi="等线" w:cs="等线" w:hint="eastAsia"/>
        </w:rPr>
        <w:t>升高时，自动联动开启新风系统；当监测到老人长时间未活动且处于非睡眠时段，自动向家人发送温和提醒。</w:t>
      </w:r>
    </w:p>
    <w:p w14:paraId="600D63D0" w14:textId="77777777" w:rsidR="004057C4" w:rsidRPr="004057C4" w:rsidRDefault="004057C4" w:rsidP="004057C4">
      <w:pPr>
        <w:rPr>
          <w:rFonts w:hint="eastAsia"/>
        </w:rPr>
      </w:pPr>
      <w:r w:rsidRPr="004057C4">
        <w:rPr>
          <w:rFonts w:hint="eastAsia"/>
        </w:rPr>
        <w:t>创新点四：精细化授权的数据共享网络 用户可自主创建"健康圈"，邀请家人或签约医生加入，并精细控制每位成员可查看的数据类型、时间范围与设备权限，实现安全、可控的亲情关怀与医疗协同。</w:t>
      </w:r>
    </w:p>
    <w:p w14:paraId="7CBB12A7" w14:textId="77777777" w:rsidR="004057C4" w:rsidRPr="004057C4" w:rsidRDefault="004057C4" w:rsidP="004057C4">
      <w:pPr>
        <w:rPr>
          <w:rFonts w:hint="eastAsia"/>
        </w:rPr>
      </w:pPr>
      <w:r w:rsidRPr="004057C4">
        <w:rPr>
          <w:rFonts w:hint="eastAsia"/>
        </w:rPr>
        <w:t>创新点五：居家监测与线上医疗的闭环服务 为合作医疗机构提供医生工作台。用户发起问诊时，可一键授权医生查看近期相关的健康与环境趋势图，提升线上诊疗的精准度。</w:t>
      </w:r>
    </w:p>
    <w:p w14:paraId="2FC786AE" w14:textId="77777777" w:rsidR="004057C4" w:rsidRPr="004057C4" w:rsidRDefault="00000000" w:rsidP="004057C4">
      <w:pPr>
        <w:rPr>
          <w:rFonts w:hint="eastAsia"/>
        </w:rPr>
      </w:pPr>
      <w:r>
        <w:pict w14:anchorId="3CA2CFA2">
          <v:rect id="_x0000_i1028" style="width:0;height:0" o:hralign="center" o:hrstd="t" o:hr="t" fillcolor="#a0a0a0" stroked="f"/>
        </w:pict>
      </w:r>
    </w:p>
    <w:p w14:paraId="14869E5A" w14:textId="77777777" w:rsidR="004057C4" w:rsidRPr="004057C4" w:rsidRDefault="004057C4" w:rsidP="004057C4">
      <w:pPr>
        <w:rPr>
          <w:rFonts w:hint="eastAsia"/>
          <w:b/>
          <w:bCs/>
        </w:rPr>
      </w:pPr>
      <w:r w:rsidRPr="004057C4">
        <w:rPr>
          <w:rFonts w:hint="eastAsia"/>
          <w:b/>
          <w:bCs/>
        </w:rPr>
        <w:t>四、软件系统的功能描述</w:t>
      </w:r>
    </w:p>
    <w:p w14:paraId="0B758DB5" w14:textId="77777777" w:rsidR="004057C4" w:rsidRPr="004057C4" w:rsidRDefault="004057C4" w:rsidP="004057C4">
      <w:pPr>
        <w:rPr>
          <w:rFonts w:hint="eastAsia"/>
          <w:b/>
          <w:bCs/>
        </w:rPr>
      </w:pPr>
      <w:r w:rsidRPr="004057C4">
        <w:rPr>
          <w:rFonts w:hint="eastAsia"/>
          <w:b/>
          <w:bCs/>
        </w:rPr>
        <w:t>4.1 软件功能分析</w:t>
      </w:r>
    </w:p>
    <w:p w14:paraId="75BE5990" w14:textId="7C8998BD" w:rsidR="00184CBC" w:rsidRDefault="004057C4" w:rsidP="004057C4">
      <w:pPr>
        <w:rPr>
          <w:rFonts w:hint="eastAsia"/>
        </w:rPr>
      </w:pPr>
      <w:r w:rsidRPr="004057C4">
        <w:rPr>
          <w:rFonts w:hint="eastAsia"/>
        </w:rPr>
        <w:t>识别出软件系统的利益相关者，图1为软件的Use Case模型；表1分析了从利益相关者角度所观察到的软件功能和行为。</w:t>
      </w:r>
    </w:p>
    <w:p w14:paraId="5EC533C6" w14:textId="7432352D" w:rsidR="004057C4" w:rsidRPr="004057C4" w:rsidRDefault="004057C4" w:rsidP="004057C4">
      <w:pPr>
        <w:rPr>
          <w:rFonts w:hint="eastAsia"/>
        </w:rPr>
      </w:pPr>
      <w:r w:rsidRPr="004057C4">
        <w:rPr>
          <w:rFonts w:hint="eastAsia"/>
        </w:rPr>
        <w:t>图1："全生态健康守护"平台的Use Case模型 （示意图：中心为系统，周围连接用户、医生、IoT设备、AI助理）</w:t>
      </w:r>
    </w:p>
    <w:p w14:paraId="47F8B36A" w14:textId="18229151" w:rsidR="00184CBC" w:rsidRDefault="00D110C3" w:rsidP="004057C4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2024935" wp14:editId="7DFE196E">
            <wp:extent cx="5274310" cy="6795770"/>
            <wp:effectExtent l="0" t="0" r="2540" b="5080"/>
            <wp:docPr id="342784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9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0238C" w14:textId="4ED12156" w:rsidR="004057C4" w:rsidRPr="004057C4" w:rsidRDefault="004057C4" w:rsidP="004057C4">
      <w:pPr>
        <w:rPr>
          <w:rFonts w:hint="eastAsia"/>
        </w:rPr>
      </w:pPr>
      <w:r w:rsidRPr="004057C4">
        <w:rPr>
          <w:rFonts w:hint="eastAsia"/>
        </w:rPr>
        <w:t>表1：从利益相关者角度观察到的软件功能和行为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7555"/>
      </w:tblGrid>
      <w:tr w:rsidR="004057C4" w:rsidRPr="004057C4" w14:paraId="1505A117" w14:textId="77777777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408BEC" w14:textId="77777777" w:rsidR="004057C4" w:rsidRPr="004057C4" w:rsidRDefault="004057C4" w:rsidP="004057C4">
            <w:pPr>
              <w:rPr>
                <w:rFonts w:hint="eastAsia"/>
                <w:b/>
                <w:bCs/>
              </w:rPr>
            </w:pPr>
            <w:r w:rsidRPr="004057C4">
              <w:rPr>
                <w:b/>
                <w:bCs/>
              </w:rPr>
              <w:t>利益相关方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44C350" w14:textId="77777777" w:rsidR="004057C4" w:rsidRPr="004057C4" w:rsidRDefault="004057C4" w:rsidP="004057C4">
            <w:pPr>
              <w:rPr>
                <w:rFonts w:hint="eastAsia"/>
                <w:b/>
                <w:bCs/>
              </w:rPr>
            </w:pPr>
            <w:r w:rsidRPr="004057C4">
              <w:rPr>
                <w:b/>
                <w:bCs/>
              </w:rPr>
              <w:t>软件功能和行为</w:t>
            </w:r>
          </w:p>
        </w:tc>
      </w:tr>
      <w:tr w:rsidR="004057C4" w:rsidRPr="004057C4" w14:paraId="24918671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01BEB5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用户（本</w:t>
            </w:r>
            <w:r w:rsidRPr="004057C4">
              <w:lastRenderedPageBreak/>
              <w:t>人）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FDE6F2" w14:textId="01FDCC51" w:rsidR="004057C4" w:rsidRPr="004057C4" w:rsidRDefault="004057C4" w:rsidP="004057C4">
            <w:pPr>
              <w:rPr>
                <w:rFonts w:hint="eastAsia"/>
              </w:rPr>
            </w:pPr>
            <w:r w:rsidRPr="004057C4">
              <w:lastRenderedPageBreak/>
              <w:t>1. 管理与绑定全生态IoT设备 2. 查看融合健康仪表盘与AI分析报告 3. 与AI健康管家对话并获取建议 4. 管理"健康圈"成员与数据授权 5. 发起在线问诊</w:t>
            </w:r>
            <w:r w:rsidRPr="004057C4">
              <w:lastRenderedPageBreak/>
              <w:t>并分享数据</w:t>
            </w:r>
            <w:r w:rsidR="00D110C3">
              <w:rPr>
                <w:rFonts w:hint="eastAsia"/>
              </w:rPr>
              <w:t xml:space="preserve"> 6</w:t>
            </w:r>
            <w:r w:rsidR="00D110C3" w:rsidRPr="004057C4">
              <w:t xml:space="preserve">. 接收被授权的家人状态通知与摘要 </w:t>
            </w:r>
            <w:r w:rsidR="00D110C3">
              <w:rPr>
                <w:rFonts w:hint="eastAsia"/>
              </w:rPr>
              <w:t>7</w:t>
            </w:r>
            <w:r w:rsidR="00D110C3" w:rsidRPr="004057C4">
              <w:t xml:space="preserve">. 查看家人授权范围内的健康与环境数据 </w:t>
            </w:r>
            <w:r w:rsidR="00D110C3">
              <w:rPr>
                <w:rFonts w:hint="eastAsia"/>
              </w:rPr>
              <w:t>8</w:t>
            </w:r>
            <w:r w:rsidR="00D110C3" w:rsidRPr="004057C4">
              <w:t xml:space="preserve">. 在授权下远程控制部分家庭设备（如灯光） </w:t>
            </w:r>
            <w:r w:rsidR="00D110C3">
              <w:rPr>
                <w:rFonts w:hint="eastAsia"/>
              </w:rPr>
              <w:t>9</w:t>
            </w:r>
            <w:r w:rsidR="00D110C3" w:rsidRPr="004057C4">
              <w:t>. 与家人进行音视频通话</w:t>
            </w:r>
          </w:p>
        </w:tc>
      </w:tr>
      <w:tr w:rsidR="004057C4" w:rsidRPr="004057C4" w14:paraId="24138B45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1C1874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lastRenderedPageBreak/>
              <w:t>医生/医疗服务方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E2D50A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1. 接收问诊请求，查看患者授权的历史数据看板 2. 提供在线咨询、建议或处方 3. （可选）为慢性病患者设置监测计划</w:t>
            </w:r>
          </w:p>
        </w:tc>
      </w:tr>
      <w:tr w:rsidR="004057C4" w:rsidRPr="004057C4" w14:paraId="342C0839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D2971B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IoT设备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FBB3C2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1. 上报各类传感器数据（生理、环境、位置） 2. 接收并执行来自平台的控制指令 3. 维持设备在线状态与基础信息同步</w:t>
            </w:r>
          </w:p>
        </w:tc>
      </w:tr>
      <w:tr w:rsidR="004057C4" w:rsidRPr="004057C4" w14:paraId="210EACC2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443805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AI助理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25CBF8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1. 分析多源数据流，生成健康洞察与周报 2. 根据规则与模型，触发自动化场景或推送建议 3. 提供自然语言对话交互</w:t>
            </w:r>
          </w:p>
        </w:tc>
      </w:tr>
    </w:tbl>
    <w:p w14:paraId="21369799" w14:textId="77777777" w:rsidR="004057C4" w:rsidRPr="004057C4" w:rsidRDefault="004057C4" w:rsidP="004057C4">
      <w:pPr>
        <w:rPr>
          <w:rFonts w:hint="eastAsia"/>
          <w:b/>
          <w:bCs/>
        </w:rPr>
      </w:pPr>
      <w:r w:rsidRPr="004057C4">
        <w:rPr>
          <w:rFonts w:hint="eastAsia"/>
          <w:b/>
          <w:bCs/>
        </w:rPr>
        <w:t>4.2 软件功能列表</w:t>
      </w:r>
    </w:p>
    <w:p w14:paraId="466293F6" w14:textId="77777777" w:rsidR="004057C4" w:rsidRPr="004057C4" w:rsidRDefault="004057C4" w:rsidP="004057C4">
      <w:pPr>
        <w:rPr>
          <w:rFonts w:hint="eastAsia"/>
        </w:rPr>
      </w:pPr>
      <w:r w:rsidRPr="004057C4">
        <w:rPr>
          <w:rFonts w:hint="eastAsia"/>
        </w:rPr>
        <w:t>根据系统的Use Case图，识别和描述软件系统的各项功能，说明其工程特征。</w:t>
      </w:r>
    </w:p>
    <w:p w14:paraId="4ED313DE" w14:textId="77777777" w:rsidR="004057C4" w:rsidRPr="004057C4" w:rsidRDefault="004057C4" w:rsidP="004057C4">
      <w:pPr>
        <w:rPr>
          <w:rFonts w:hint="eastAsia"/>
        </w:rPr>
      </w:pPr>
      <w:r w:rsidRPr="004057C4">
        <w:rPr>
          <w:rFonts w:hint="eastAsia"/>
        </w:rPr>
        <w:t>表2：软件系统的各项功能及描述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"/>
        <w:gridCol w:w="812"/>
        <w:gridCol w:w="5381"/>
        <w:gridCol w:w="891"/>
        <w:gridCol w:w="433"/>
        <w:gridCol w:w="433"/>
      </w:tblGrid>
      <w:tr w:rsidR="004057C4" w:rsidRPr="004057C4" w14:paraId="18A0CB5E" w14:textId="77777777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ADFAC7" w14:textId="77777777" w:rsidR="004057C4" w:rsidRPr="004057C4" w:rsidRDefault="004057C4" w:rsidP="004057C4">
            <w:pPr>
              <w:rPr>
                <w:rFonts w:hint="eastAsia"/>
                <w:b/>
                <w:bCs/>
              </w:rPr>
            </w:pPr>
            <w:r w:rsidRPr="004057C4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7A5094" w14:textId="77777777" w:rsidR="004057C4" w:rsidRPr="004057C4" w:rsidRDefault="004057C4" w:rsidP="004057C4">
            <w:pPr>
              <w:rPr>
                <w:rFonts w:hint="eastAsia"/>
                <w:b/>
                <w:bCs/>
              </w:rPr>
            </w:pPr>
            <w:r w:rsidRPr="004057C4">
              <w:rPr>
                <w:b/>
                <w:bCs/>
              </w:rPr>
              <w:t>功能名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71FEA7" w14:textId="77777777" w:rsidR="004057C4" w:rsidRPr="004057C4" w:rsidRDefault="004057C4" w:rsidP="004057C4">
            <w:pPr>
              <w:rPr>
                <w:rFonts w:hint="eastAsia"/>
                <w:b/>
                <w:bCs/>
              </w:rPr>
            </w:pPr>
            <w:r w:rsidRPr="004057C4">
              <w:rPr>
                <w:b/>
                <w:bCs/>
              </w:rPr>
              <w:t>功能描述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43320C" w14:textId="77777777" w:rsidR="004057C4" w:rsidRPr="004057C4" w:rsidRDefault="004057C4" w:rsidP="004057C4">
            <w:pPr>
              <w:rPr>
                <w:rFonts w:hint="eastAsia"/>
                <w:b/>
                <w:bCs/>
              </w:rPr>
            </w:pPr>
            <w:r w:rsidRPr="004057C4">
              <w:rPr>
                <w:b/>
                <w:bCs/>
              </w:rPr>
              <w:t>优先级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E3C6FB" w14:textId="77777777" w:rsidR="004057C4" w:rsidRPr="004057C4" w:rsidRDefault="004057C4" w:rsidP="004057C4">
            <w:pPr>
              <w:rPr>
                <w:rFonts w:hint="eastAsia"/>
                <w:b/>
                <w:bCs/>
              </w:rPr>
            </w:pPr>
            <w:r w:rsidRPr="004057C4">
              <w:rPr>
                <w:b/>
                <w:bCs/>
              </w:rPr>
              <w:t>重要性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55761A" w14:textId="77777777" w:rsidR="004057C4" w:rsidRPr="004057C4" w:rsidRDefault="004057C4" w:rsidP="004057C4">
            <w:pPr>
              <w:rPr>
                <w:rFonts w:hint="eastAsia"/>
                <w:b/>
                <w:bCs/>
              </w:rPr>
            </w:pPr>
            <w:r w:rsidRPr="004057C4">
              <w:rPr>
                <w:b/>
                <w:bCs/>
              </w:rPr>
              <w:t>工作量</w:t>
            </w:r>
          </w:p>
        </w:tc>
      </w:tr>
      <w:tr w:rsidR="004057C4" w:rsidRPr="004057C4" w14:paraId="1E8C4619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A69BCE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B412B0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全生态设备管理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3DD6A9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支持通过标准协议（如Matter）及主流厂商SDK，添加和管理手环、体脂秤、血压计、环境传感器、智能家电等设备。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60DA72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第一次迭代前完成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A94B70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高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BFE3A0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大</w:t>
            </w:r>
          </w:p>
        </w:tc>
      </w:tr>
      <w:tr w:rsidR="004057C4" w:rsidRPr="004057C4" w14:paraId="2219A4AB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69DFD0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BBE0EB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融合健康仪表盘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B04D3F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整合展示核心生理指标（心率、血氧、睡眠）、环境指标（温湿度、空气质量）及行为数据（活动量），并提供综合评分。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90345D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第一次迭代前完成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35C2C0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高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7D4054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中</w:t>
            </w:r>
          </w:p>
        </w:tc>
      </w:tr>
      <w:tr w:rsidR="004057C4" w:rsidRPr="004057C4" w14:paraId="166A59DF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CEF8E8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3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2FAC61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AI健康管家对话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F4E5BF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集成大语言模型，允许用户以自然语言查询健康数据、获取建议。需构建包含用户历史数据的上下文。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1EA86E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第二次迭代前完成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3047D9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高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41190B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大</w:t>
            </w:r>
          </w:p>
        </w:tc>
      </w:tr>
      <w:tr w:rsidR="004057C4" w:rsidRPr="004057C4" w14:paraId="570E0EC1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066D33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lastRenderedPageBreak/>
              <w:t>4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97F5F3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智能场景与联动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C33C81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提供"如果…就…"的规则引擎，支持用户自定义或系统推荐自动化场景（如"入睡后关闭灯光并调整空调"）。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F4D071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第二次迭代前完成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ED6601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中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6EFDDE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中</w:t>
            </w:r>
          </w:p>
        </w:tc>
      </w:tr>
      <w:tr w:rsidR="004057C4" w:rsidRPr="004057C4" w14:paraId="06D6E334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58EB89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5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50D669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亲情健康圈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3E6CB6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创建家庭群组，实现成员间健康状态摘要的共享与快捷通讯。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DD518B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第二次迭代前完成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8E09A8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高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152270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中</w:t>
            </w:r>
          </w:p>
        </w:tc>
      </w:tr>
      <w:tr w:rsidR="004057C4" w:rsidRPr="004057C4" w14:paraId="0FF1F4B7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D7046C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6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D1AED3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数据授权中心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2CBDC8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提供可视化界面，让用户管理每位家人或医生可访问的数据细目（如"仅本周步数趋势"、"仅卧室温湿度"）。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794F0F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第二次迭代前完成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DAF57F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高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08FD80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中</w:t>
            </w:r>
          </w:p>
        </w:tc>
      </w:tr>
      <w:tr w:rsidR="004057C4" w:rsidRPr="004057C4" w14:paraId="1E843816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45C275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7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41E244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在线问诊对接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92036D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接入合作的医疗服务平台，实现图文/视频问诊流程，并嵌入经用户授权的数据查看组件。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9A3355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第三次迭代前完成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B00957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中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6310B2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大</w:t>
            </w:r>
          </w:p>
        </w:tc>
      </w:tr>
      <w:tr w:rsidR="004057C4" w:rsidRPr="004057C4" w14:paraId="7E6A1FF7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68590A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8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2CC58D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用户账户与安全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A381CB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实现注册、登录（支持生物识别）、数据加密存储与传输，确保隐私合规。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B74533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第一次迭代前完成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E6AA7F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高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276C15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中</w:t>
            </w:r>
          </w:p>
        </w:tc>
      </w:tr>
      <w:tr w:rsidR="004057C4" w:rsidRPr="004057C4" w14:paraId="21EE7261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594BBA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9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BB084C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系统与生态设置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3A0A66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配置设备联动偏好、管理第三方服务接入、查看系统日志。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ADCD22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第三次迭代前完成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A388A4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低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BDB5A5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中</w:t>
            </w:r>
          </w:p>
        </w:tc>
      </w:tr>
      <w:tr w:rsidR="004057C4" w:rsidRPr="004057C4" w14:paraId="62002AE5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A6BB65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10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6FE875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健康报告生成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35B761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定期（如每周）自动生成涵盖多维度数据的健康趋势分析报告，并提供可分享的摘要。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C8ED24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第三次迭代前完成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3E3CF1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低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B4D29B" w14:textId="77777777" w:rsidR="004057C4" w:rsidRPr="004057C4" w:rsidRDefault="004057C4" w:rsidP="004057C4">
            <w:pPr>
              <w:rPr>
                <w:rFonts w:hint="eastAsia"/>
              </w:rPr>
            </w:pPr>
            <w:r w:rsidRPr="004057C4">
              <w:t>中</w:t>
            </w:r>
          </w:p>
        </w:tc>
      </w:tr>
    </w:tbl>
    <w:p w14:paraId="3B7A81F0" w14:textId="77777777" w:rsidR="004057C4" w:rsidRPr="004057C4" w:rsidRDefault="00000000" w:rsidP="004057C4">
      <w:pPr>
        <w:rPr>
          <w:rFonts w:hint="eastAsia"/>
        </w:rPr>
      </w:pPr>
      <w:r>
        <w:pict w14:anchorId="4D04568A">
          <v:rect id="_x0000_i1029" style="width:0;height:0" o:hralign="center" o:hrstd="t" o:hr="t" fillcolor="#a0a0a0" stroked="f"/>
        </w:pict>
      </w:r>
    </w:p>
    <w:p w14:paraId="65D7997F" w14:textId="77777777" w:rsidR="004057C4" w:rsidRPr="004057C4" w:rsidRDefault="004057C4" w:rsidP="004057C4">
      <w:pPr>
        <w:rPr>
          <w:rFonts w:hint="eastAsia"/>
          <w:b/>
          <w:bCs/>
        </w:rPr>
      </w:pPr>
      <w:r w:rsidRPr="004057C4">
        <w:rPr>
          <w:rFonts w:hint="eastAsia"/>
          <w:b/>
          <w:bCs/>
        </w:rPr>
        <w:t>五、可行性及潜在风险</w:t>
      </w:r>
    </w:p>
    <w:p w14:paraId="1B2877A7" w14:textId="77777777" w:rsidR="004057C4" w:rsidRPr="004057C4" w:rsidRDefault="004057C4" w:rsidP="004057C4">
      <w:pPr>
        <w:rPr>
          <w:rFonts w:hint="eastAsia"/>
        </w:rPr>
      </w:pPr>
      <w:r w:rsidRPr="004057C4">
        <w:rPr>
          <w:rFonts w:hint="eastAsia"/>
        </w:rPr>
        <w:t>（1）设备碎片化与兼容性挑战：尽管理论上可通过Matter等标准协议接入，但现实中大量存量设备（尤其专业医疗设备、老旧智能家电）协议私有，适配工作量巨大，</w:t>
      </w:r>
      <w:r w:rsidRPr="004057C4">
        <w:rPr>
          <w:rFonts w:hint="eastAsia"/>
        </w:rPr>
        <w:lastRenderedPageBreak/>
        <w:t>生态完整性难以短期保证。</w:t>
      </w:r>
    </w:p>
    <w:p w14:paraId="7A830553" w14:textId="77777777" w:rsidR="004057C4" w:rsidRPr="004057C4" w:rsidRDefault="004057C4" w:rsidP="004057C4">
      <w:pPr>
        <w:rPr>
          <w:rFonts w:hint="eastAsia"/>
        </w:rPr>
      </w:pPr>
      <w:r w:rsidRPr="004057C4">
        <w:rPr>
          <w:rFonts w:hint="eastAsia"/>
        </w:rPr>
        <w:t>（2）数据准确性及责任边界：消费级IoT设备数据存在误差，AI健康建议非临床诊断。必须明确产品定位为"健康管理辅助工具"，并建立免责声明和用户教育机制，避免医疗责任纠纷。</w:t>
      </w:r>
    </w:p>
    <w:p w14:paraId="0F70422F" w14:textId="77777777" w:rsidR="004057C4" w:rsidRPr="004057C4" w:rsidRDefault="004057C4" w:rsidP="004057C4">
      <w:pPr>
        <w:rPr>
          <w:rFonts w:hint="eastAsia"/>
        </w:rPr>
      </w:pPr>
      <w:r w:rsidRPr="004057C4">
        <w:rPr>
          <w:rFonts w:hint="eastAsia"/>
        </w:rPr>
        <w:t>（3）隐私安全与合规高压线：平台汇聚了最敏感的个人生理、家庭环境和行为轨迹数据。数据泄露风险极高，需在架构设计之初就贯彻隐私by-design原则，并规划通过国家信息安全等级保护等认证。</w:t>
      </w:r>
    </w:p>
    <w:p w14:paraId="60A7B075" w14:textId="77777777" w:rsidR="004057C4" w:rsidRPr="004057C4" w:rsidRDefault="004057C4" w:rsidP="004057C4">
      <w:pPr>
        <w:rPr>
          <w:rFonts w:hint="eastAsia"/>
        </w:rPr>
      </w:pPr>
      <w:r w:rsidRPr="004057C4">
        <w:rPr>
          <w:rFonts w:hint="eastAsia"/>
        </w:rPr>
        <w:t>（4）AI建议的可靠性与伦理：大模型可能产生"幻觉"或给出不恰当的健康建议。需要引入权威医学知识库进行约束和校验，并设置人工审核与反馈通道，确保建议的安全性。</w:t>
      </w:r>
    </w:p>
    <w:p w14:paraId="1C2958DD" w14:textId="77777777" w:rsidR="004057C4" w:rsidRPr="004057C4" w:rsidRDefault="004057C4" w:rsidP="004057C4">
      <w:pPr>
        <w:rPr>
          <w:rFonts w:hint="eastAsia"/>
        </w:rPr>
      </w:pPr>
      <w:r w:rsidRPr="004057C4">
        <w:rPr>
          <w:rFonts w:hint="eastAsia"/>
        </w:rPr>
        <w:t>（5）多源数据实时同步与处理复杂度：融合来自不同频率、不同格式的设备数据，并实现实时分析与联动，对后端数据处理架构和算法效率提出很高要求。</w:t>
      </w:r>
    </w:p>
    <w:p w14:paraId="7942E063" w14:textId="77777777" w:rsidR="004057C4" w:rsidRPr="004057C4" w:rsidRDefault="004057C4" w:rsidP="004057C4">
      <w:pPr>
        <w:rPr>
          <w:rFonts w:hint="eastAsia"/>
        </w:rPr>
      </w:pPr>
      <w:r w:rsidRPr="004057C4">
        <w:rPr>
          <w:rFonts w:hint="eastAsia"/>
        </w:rPr>
        <w:t>（6）商业模式与生态构建：如何说服不同厂商开放数据、如何与医疗机构分成合作，是产品能否从"工具"升级为"平台"的关键商业风险。</w:t>
      </w:r>
    </w:p>
    <w:p w14:paraId="3D122029" w14:textId="77777777" w:rsidR="00184CBC" w:rsidRPr="004057C4" w:rsidRDefault="00184CBC">
      <w:pPr>
        <w:rPr>
          <w:rFonts w:hint="eastAsia"/>
        </w:rPr>
      </w:pPr>
    </w:p>
    <w:sectPr w:rsidR="00184CBC" w:rsidRPr="004057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662CE" w14:textId="77777777" w:rsidR="0054212E" w:rsidRDefault="0054212E" w:rsidP="005873D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0453B4" w14:textId="77777777" w:rsidR="0054212E" w:rsidRDefault="0054212E" w:rsidP="005873D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2A20A" w14:textId="77777777" w:rsidR="0054212E" w:rsidRDefault="0054212E" w:rsidP="005873D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542370" w14:textId="77777777" w:rsidR="0054212E" w:rsidRDefault="0054212E" w:rsidP="005873D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F064F"/>
    <w:multiLevelType w:val="multilevel"/>
    <w:tmpl w:val="442CA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7287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256"/>
    <w:rsid w:val="000E2BA0"/>
    <w:rsid w:val="00184CBC"/>
    <w:rsid w:val="001C1937"/>
    <w:rsid w:val="002074CB"/>
    <w:rsid w:val="004057C4"/>
    <w:rsid w:val="0054212E"/>
    <w:rsid w:val="005873D5"/>
    <w:rsid w:val="00603CC4"/>
    <w:rsid w:val="00656F3E"/>
    <w:rsid w:val="00A83FAE"/>
    <w:rsid w:val="00BB20AB"/>
    <w:rsid w:val="00D110C3"/>
    <w:rsid w:val="00DE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775706"/>
  <w15:chartTrackingRefBased/>
  <w15:docId w15:val="{9A3C220A-3D13-45E9-93AE-F6607E74B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52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2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52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52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525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52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52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52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52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5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5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52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525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52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52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52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52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52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5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52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52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5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52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52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52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5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52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525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73D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73D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73D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73D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懒哥 超</dc:creator>
  <cp:keywords/>
  <dc:description/>
  <cp:lastModifiedBy>懒哥 超</cp:lastModifiedBy>
  <cp:revision>4</cp:revision>
  <dcterms:created xsi:type="dcterms:W3CDTF">2026-04-12T13:07:00Z</dcterms:created>
  <dcterms:modified xsi:type="dcterms:W3CDTF">2026-04-18T01:45:00Z</dcterms:modified>
</cp:coreProperties>
</file>