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7032C" w14:textId="0211CE19" w:rsidR="00136643" w:rsidRPr="007C3F53" w:rsidRDefault="00136643" w:rsidP="007C3F53">
      <w:pPr>
        <w:jc w:val="center"/>
        <w:rPr>
          <w:b/>
          <w:sz w:val="32"/>
        </w:rPr>
      </w:pPr>
      <w:r w:rsidRPr="007C3F53">
        <w:rPr>
          <w:rFonts w:hint="eastAsia"/>
          <w:b/>
          <w:sz w:val="32"/>
        </w:rPr>
        <w:t>INF</w:t>
      </w:r>
      <w:r w:rsidRPr="007C3F53">
        <w:rPr>
          <w:b/>
          <w:sz w:val="32"/>
        </w:rPr>
        <w:t xml:space="preserve">552 </w:t>
      </w:r>
      <w:r w:rsidRPr="007C3F53">
        <w:rPr>
          <w:rFonts w:hint="eastAsia"/>
          <w:b/>
          <w:sz w:val="32"/>
        </w:rPr>
        <w:t>Assignment</w:t>
      </w:r>
      <w:r w:rsidRPr="007C3F53">
        <w:rPr>
          <w:b/>
          <w:sz w:val="32"/>
        </w:rPr>
        <w:t>3</w:t>
      </w:r>
    </w:p>
    <w:p w14:paraId="001C5500" w14:textId="59F59227" w:rsidR="00136643" w:rsidRDefault="00136643"/>
    <w:p w14:paraId="3CF4D900" w14:textId="77E4C82A" w:rsidR="00136643" w:rsidRPr="00111CE3" w:rsidRDefault="00941036" w:rsidP="00111CE3">
      <w:pPr>
        <w:rPr>
          <w:rStyle w:val="Strong"/>
        </w:rPr>
      </w:pPr>
      <w:r w:rsidRPr="00941036">
        <w:rPr>
          <w:rStyle w:val="Strong"/>
          <w:sz w:val="32"/>
        </w:rPr>
        <w:t>6.8.3</w:t>
      </w:r>
      <w:r w:rsidR="00136643" w:rsidRPr="00111CE3">
        <w:rPr>
          <w:rStyle w:val="Strong"/>
        </w:rPr>
        <w:t xml:space="preserve">. </w:t>
      </w:r>
    </w:p>
    <w:p w14:paraId="6130E58D" w14:textId="3B9CE062" w:rsidR="00111CE3" w:rsidRPr="002844CD" w:rsidRDefault="000647CF" w:rsidP="002844CD">
      <w:pPr>
        <w:rPr>
          <w:rFonts w:asciiTheme="minorHAnsi" w:hAnsiTheme="minorHAnsi" w:cstheme="minorHAnsi"/>
          <w:i/>
          <w:color w:val="000000" w:themeColor="text1"/>
        </w:rPr>
      </w:pPr>
      <w:r w:rsidRPr="000647CF">
        <w:rPr>
          <w:rFonts w:asciiTheme="minorHAnsi" w:hAnsiTheme="minorHAnsi" w:cstheme="minorHAnsi"/>
          <w:i/>
          <w:color w:val="000000" w:themeColor="text1"/>
        </w:rPr>
        <w:t>(a) As we increase s from 0, the training RSS will:</w:t>
      </w:r>
    </w:p>
    <w:p w14:paraId="087FB608" w14:textId="63BEB18A" w:rsidR="007C3F53" w:rsidRPr="00254452" w:rsidRDefault="000647CF" w:rsidP="00111CE3">
      <w:pPr>
        <w:pStyle w:val="NormalWeb"/>
        <w:spacing w:before="0" w:beforeAutospacing="0" w:after="0" w:afterAutospacing="0"/>
        <w:rPr>
          <w:rFonts w:ascii="Times" w:hAnsi="Times" w:cstheme="minorHAnsi"/>
          <w:color w:val="24292E"/>
        </w:rPr>
      </w:pPr>
      <w:r>
        <w:rPr>
          <w:rFonts w:ascii="Times" w:hAnsi="Times" w:cstheme="minorHAnsi"/>
          <w:color w:val="24292E"/>
        </w:rPr>
        <w:t xml:space="preserve">iv. </w:t>
      </w:r>
      <w:r w:rsidRPr="000647CF">
        <w:rPr>
          <w:rFonts w:ascii="Times" w:hAnsi="Times" w:cstheme="minorHAnsi"/>
          <w:color w:val="24292E"/>
        </w:rPr>
        <w:t xml:space="preserve">Steadily decrease. As we increase s from 0, the coefficients will </w:t>
      </w:r>
      <w:r>
        <w:rPr>
          <w:rFonts w:ascii="Times" w:hAnsi="Times" w:cstheme="minorHAnsi"/>
          <w:color w:val="24292E"/>
        </w:rPr>
        <w:t xml:space="preserve">gradually </w:t>
      </w:r>
      <w:r w:rsidRPr="000647CF">
        <w:rPr>
          <w:rFonts w:ascii="Times" w:hAnsi="Times" w:cstheme="minorHAnsi"/>
          <w:color w:val="24292E"/>
        </w:rPr>
        <w:t xml:space="preserve">increase to their least </w:t>
      </w:r>
      <w:proofErr w:type="gramStart"/>
      <w:r w:rsidRPr="000647CF">
        <w:rPr>
          <w:rFonts w:ascii="Times" w:hAnsi="Times" w:cstheme="minorHAnsi"/>
          <w:color w:val="24292E"/>
        </w:rPr>
        <w:t>squares</w:t>
      </w:r>
      <w:proofErr w:type="gramEnd"/>
      <w:r w:rsidRPr="000647CF">
        <w:rPr>
          <w:rFonts w:ascii="Times" w:hAnsi="Times" w:cstheme="minorHAnsi"/>
          <w:color w:val="24292E"/>
        </w:rPr>
        <w:t xml:space="preserve"> estimates, and so the model is becoming more and more flexible which provokes a steady decrease in the training RSS.</w:t>
      </w:r>
    </w:p>
    <w:p w14:paraId="44E1D633" w14:textId="77777777" w:rsidR="00111CE3" w:rsidRPr="00111CE3" w:rsidRDefault="00111CE3" w:rsidP="00111CE3">
      <w:pPr>
        <w:pStyle w:val="NormalWeb"/>
        <w:spacing w:before="0" w:beforeAutospacing="0" w:after="0" w:afterAutospacing="0"/>
        <w:rPr>
          <w:rFonts w:asciiTheme="minorHAnsi" w:hAnsiTheme="minorHAnsi" w:cstheme="minorHAnsi"/>
          <w:color w:val="24292E"/>
        </w:rPr>
      </w:pPr>
    </w:p>
    <w:p w14:paraId="1D83156B" w14:textId="0C58EEC4" w:rsidR="00254452" w:rsidRDefault="00536583" w:rsidP="00536583">
      <w:pPr>
        <w:rPr>
          <w:rStyle w:val="Strong"/>
          <w:rFonts w:cstheme="minorHAnsi"/>
          <w:b w:val="0"/>
          <w:color w:val="24292E"/>
        </w:rPr>
      </w:pPr>
      <w:r>
        <w:rPr>
          <w:bCs/>
          <w:i/>
        </w:rPr>
        <w:t>(</w:t>
      </w:r>
      <w:r w:rsidRPr="00536583">
        <w:rPr>
          <w:bCs/>
          <w:i/>
        </w:rPr>
        <w:t xml:space="preserve">b) </w:t>
      </w:r>
      <w:r w:rsidR="000647CF" w:rsidRPr="000647CF">
        <w:rPr>
          <w:bCs/>
          <w:i/>
        </w:rPr>
        <w:t>Repeat (a) for test RSS.</w:t>
      </w:r>
    </w:p>
    <w:p w14:paraId="5A6DFC7F" w14:textId="576C158A" w:rsidR="00254452" w:rsidRPr="00254452" w:rsidRDefault="000647CF" w:rsidP="00254452">
      <w:pPr>
        <w:pStyle w:val="NormalWeb"/>
        <w:spacing w:before="0" w:beforeAutospacing="0" w:after="0" w:afterAutospacing="0"/>
        <w:rPr>
          <w:rFonts w:ascii="Times" w:hAnsi="Times"/>
          <w:bCs/>
        </w:rPr>
      </w:pPr>
      <w:r>
        <w:rPr>
          <w:rFonts w:ascii="Times" w:hAnsi="Times"/>
          <w:bCs/>
        </w:rPr>
        <w:t xml:space="preserve">ii. </w:t>
      </w:r>
      <w:r w:rsidRPr="000647CF">
        <w:rPr>
          <w:rFonts w:ascii="Times" w:hAnsi="Times"/>
          <w:bCs/>
        </w:rPr>
        <w:t xml:space="preserve">Decrease initially, and then eventually start increasing in a U shape. As we increase s from 0, the coefficients will increase to their least </w:t>
      </w:r>
      <w:proofErr w:type="gramStart"/>
      <w:r w:rsidRPr="000647CF">
        <w:rPr>
          <w:rFonts w:ascii="Times" w:hAnsi="Times"/>
          <w:bCs/>
        </w:rPr>
        <w:t>squares</w:t>
      </w:r>
      <w:proofErr w:type="gramEnd"/>
      <w:r w:rsidRPr="000647CF">
        <w:rPr>
          <w:rFonts w:ascii="Times" w:hAnsi="Times"/>
          <w:bCs/>
        </w:rPr>
        <w:t xml:space="preserve"> estimates</w:t>
      </w:r>
      <w:r>
        <w:rPr>
          <w:rFonts w:ascii="Times" w:hAnsi="Times"/>
          <w:bCs/>
        </w:rPr>
        <w:t>. The flexibility will increase, so the test RSS will first decrease then increase</w:t>
      </w:r>
      <w:r w:rsidR="00E8179E">
        <w:rPr>
          <w:rFonts w:ascii="Times" w:hAnsi="Times"/>
          <w:bCs/>
        </w:rPr>
        <w:t>.</w:t>
      </w:r>
    </w:p>
    <w:p w14:paraId="6ABBC8A9" w14:textId="77777777" w:rsidR="00254452" w:rsidRDefault="00254452" w:rsidP="00254452">
      <w:pPr>
        <w:pStyle w:val="NormalWeb"/>
        <w:spacing w:before="0" w:beforeAutospacing="0" w:after="0" w:afterAutospacing="0"/>
        <w:rPr>
          <w:rStyle w:val="Strong"/>
          <w:rFonts w:asciiTheme="minorHAnsi" w:hAnsiTheme="minorHAnsi" w:cstheme="minorHAnsi"/>
          <w:b w:val="0"/>
          <w:color w:val="24292E"/>
        </w:rPr>
      </w:pPr>
    </w:p>
    <w:p w14:paraId="0D27EA5B" w14:textId="56DDBC3A" w:rsidR="00DD33C2" w:rsidRPr="002844CD" w:rsidRDefault="00254452" w:rsidP="00DD33C2">
      <w:pPr>
        <w:rPr>
          <w:bCs/>
          <w:i/>
        </w:rPr>
      </w:pPr>
      <w:r w:rsidRPr="00254452">
        <w:rPr>
          <w:rFonts w:cstheme="minorBidi"/>
          <w:i/>
        </w:rPr>
        <w:t>(</w:t>
      </w:r>
      <w:r w:rsidRPr="00254452">
        <w:rPr>
          <w:rFonts w:eastAsiaTheme="minorEastAsia" w:cstheme="minorBidi"/>
          <w:bCs/>
          <w:i/>
        </w:rPr>
        <w:t>c</w:t>
      </w:r>
      <w:r w:rsidR="00DD33C2">
        <w:rPr>
          <w:rFonts w:eastAsiaTheme="minorEastAsia" w:cstheme="minorBidi"/>
          <w:bCs/>
          <w:i/>
        </w:rPr>
        <w:t>)</w:t>
      </w:r>
      <w:r w:rsidR="00DD33C2" w:rsidRPr="00DD33C2">
        <w:rPr>
          <w:rFonts w:eastAsiaTheme="minorEastAsia" w:cstheme="minorBidi"/>
          <w:bCs/>
          <w:i/>
        </w:rPr>
        <w:t>Repeat (a) for variance.</w:t>
      </w:r>
    </w:p>
    <w:p w14:paraId="0C6382AE" w14:textId="23E33C67" w:rsidR="00517D78" w:rsidRDefault="00D5383A" w:rsidP="00D5383A">
      <w:pPr>
        <w:rPr>
          <w:bCs/>
        </w:rPr>
      </w:pPr>
      <w:r>
        <w:rPr>
          <w:rFonts w:ascii="Times" w:hAnsi="Times"/>
          <w:bCs/>
        </w:rPr>
        <w:t xml:space="preserve">iii. </w:t>
      </w:r>
      <w:r w:rsidR="00DD33C2" w:rsidRPr="00DD33C2">
        <w:rPr>
          <w:rFonts w:ascii="Times" w:hAnsi="Times"/>
          <w:bCs/>
        </w:rPr>
        <w:t xml:space="preserve">Steadily increase. </w:t>
      </w:r>
      <w:r w:rsidR="002205BA">
        <w:rPr>
          <w:rFonts w:ascii="Times" w:hAnsi="Times"/>
          <w:bCs/>
        </w:rPr>
        <w:t>Same as above, when model becomes more flexible, the variance will increase correspondingly.</w:t>
      </w:r>
    </w:p>
    <w:p w14:paraId="7E684555" w14:textId="77777777" w:rsidR="00D5383A" w:rsidRPr="00D5383A" w:rsidRDefault="00D5383A" w:rsidP="00D5383A">
      <w:pPr>
        <w:rPr>
          <w:rFonts w:ascii="Times" w:hAnsi="Times"/>
          <w:bCs/>
        </w:rPr>
      </w:pPr>
    </w:p>
    <w:p w14:paraId="75DA654E" w14:textId="138AEA18" w:rsidR="00517D78" w:rsidRPr="002844CD" w:rsidRDefault="00254452" w:rsidP="00517D78">
      <w:pPr>
        <w:rPr>
          <w:i/>
        </w:rPr>
      </w:pPr>
      <w:r w:rsidRPr="00E8179E">
        <w:rPr>
          <w:rFonts w:cstheme="minorBidi"/>
          <w:i/>
        </w:rPr>
        <w:t xml:space="preserve">(d) </w:t>
      </w:r>
      <w:r w:rsidR="00777C02" w:rsidRPr="00777C02">
        <w:rPr>
          <w:rFonts w:cstheme="minorBidi"/>
          <w:i/>
        </w:rPr>
        <w:t>Repeat (a) for (squared) bias</w:t>
      </w:r>
      <w:r w:rsidRPr="00E8179E">
        <w:rPr>
          <w:rFonts w:cstheme="minorBidi"/>
          <w:i/>
        </w:rPr>
        <w:t>.</w:t>
      </w:r>
    </w:p>
    <w:p w14:paraId="559374A7" w14:textId="0BDF4BE4" w:rsidR="00777C02" w:rsidRPr="00777C02" w:rsidRDefault="00777C02" w:rsidP="00777C02">
      <w:r>
        <w:t xml:space="preserve">iv. </w:t>
      </w:r>
      <w:r w:rsidRPr="00777C02">
        <w:t xml:space="preserve">Steadily decrease. </w:t>
      </w:r>
      <w:r>
        <w:t>The bias will decrease when flexibility of the model increase</w:t>
      </w:r>
      <w:r w:rsidRPr="00777C02">
        <w:t>.</w:t>
      </w:r>
    </w:p>
    <w:p w14:paraId="0A238AE0" w14:textId="14EF1811" w:rsidR="00517D78" w:rsidRDefault="00517D78" w:rsidP="00517D78"/>
    <w:p w14:paraId="4CC0827C" w14:textId="0A24AA10" w:rsidR="00777C02" w:rsidRPr="002844CD" w:rsidRDefault="00777C02" w:rsidP="00777C02">
      <w:pPr>
        <w:rPr>
          <w:rFonts w:cstheme="minorBidi"/>
          <w:i/>
        </w:rPr>
      </w:pPr>
      <w:r w:rsidRPr="00E8179E">
        <w:rPr>
          <w:rFonts w:cstheme="minorBidi"/>
          <w:i/>
        </w:rPr>
        <w:t>(</w:t>
      </w:r>
      <w:r w:rsidR="002844CD">
        <w:rPr>
          <w:rFonts w:cstheme="minorBidi"/>
          <w:i/>
        </w:rPr>
        <w:t>e</w:t>
      </w:r>
      <w:r w:rsidRPr="00E8179E">
        <w:rPr>
          <w:rFonts w:cstheme="minorBidi"/>
          <w:i/>
        </w:rPr>
        <w:t xml:space="preserve">) </w:t>
      </w:r>
      <w:r w:rsidRPr="00777C02">
        <w:rPr>
          <w:rFonts w:cstheme="minorBidi"/>
          <w:i/>
        </w:rPr>
        <w:t>Repeat (a) for</w:t>
      </w:r>
      <w:r>
        <w:rPr>
          <w:rFonts w:cstheme="minorBidi"/>
          <w:i/>
        </w:rPr>
        <w:t xml:space="preserve"> </w:t>
      </w:r>
      <w:r w:rsidRPr="00777C02">
        <w:rPr>
          <w:rFonts w:cstheme="minorBidi"/>
          <w:i/>
        </w:rPr>
        <w:t>irreducible error.</w:t>
      </w:r>
    </w:p>
    <w:p w14:paraId="02A0C738" w14:textId="660ADFCF" w:rsidR="00777C02" w:rsidRDefault="00777C02" w:rsidP="00777C02">
      <w:r>
        <w:t xml:space="preserve">v. </w:t>
      </w:r>
      <w:r w:rsidRPr="00777C02">
        <w:t xml:space="preserve">Remain constant. </w:t>
      </w:r>
      <w:r>
        <w:t>T</w:t>
      </w:r>
      <w:r w:rsidRPr="00777C02">
        <w:t xml:space="preserve">he irreducible error is </w:t>
      </w:r>
      <w:r w:rsidRPr="00777C02">
        <w:t>independ</w:t>
      </w:r>
      <w:r>
        <w:t>e</w:t>
      </w:r>
      <w:r w:rsidRPr="00777C02">
        <w:t>nt</w:t>
      </w:r>
      <w:r w:rsidRPr="00777C02">
        <w:t xml:space="preserve"> of the model, </w:t>
      </w:r>
      <w:r>
        <w:t>so the change of parameters in model won’t change irreducible error.</w:t>
      </w:r>
    </w:p>
    <w:p w14:paraId="27420B28" w14:textId="77777777" w:rsidR="00777C02" w:rsidRPr="00517D78" w:rsidRDefault="00777C02" w:rsidP="00517D78"/>
    <w:p w14:paraId="2B13C421" w14:textId="07C6ACCE" w:rsidR="00FE22EA" w:rsidRPr="002844CD" w:rsidRDefault="00777C02" w:rsidP="009A21FF">
      <w:pPr>
        <w:rPr>
          <w:b/>
          <w:bCs/>
          <w:sz w:val="32"/>
        </w:rPr>
      </w:pPr>
      <w:r w:rsidRPr="00777C02">
        <w:rPr>
          <w:rStyle w:val="Strong"/>
          <w:sz w:val="32"/>
        </w:rPr>
        <w:t>6.8.5</w:t>
      </w:r>
    </w:p>
    <w:p w14:paraId="38F3113A" w14:textId="2EA05C34" w:rsidR="00FE22EA" w:rsidRPr="00CC1F65" w:rsidRDefault="002844CD" w:rsidP="009A21FF">
      <w:r>
        <w:rPr>
          <w:noProof/>
        </w:rPr>
        <w:drawing>
          <wp:inline distT="0" distB="0" distL="0" distR="0" wp14:anchorId="58FE0EEE" wp14:editId="5A8A3FDE">
            <wp:extent cx="3594846" cy="3528000"/>
            <wp:effectExtent l="0" t="444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4" cstate="print">
                      <a:extLst>
                        <a:ext uri="{28A0092B-C50C-407E-A947-70E740481C1C}">
                          <a14:useLocalDpi xmlns:a14="http://schemas.microsoft.com/office/drawing/2010/main" val="0"/>
                        </a:ext>
                      </a:extLst>
                    </a:blip>
                    <a:srcRect l="4460" t="1531" r="25605" b="6958"/>
                    <a:stretch/>
                  </pic:blipFill>
                  <pic:spPr bwMode="auto">
                    <a:xfrm rot="5400000">
                      <a:off x="0" y="0"/>
                      <a:ext cx="3594846" cy="3528000"/>
                    </a:xfrm>
                    <a:prstGeom prst="rect">
                      <a:avLst/>
                    </a:prstGeom>
                    <a:ln>
                      <a:noFill/>
                    </a:ln>
                    <a:extLst>
                      <a:ext uri="{53640926-AAD7-44D8-BBD7-CCE9431645EC}">
                        <a14:shadowObscured xmlns:a14="http://schemas.microsoft.com/office/drawing/2010/main"/>
                      </a:ext>
                    </a:extLst>
                  </pic:spPr>
                </pic:pic>
              </a:graphicData>
            </a:graphic>
          </wp:inline>
        </w:drawing>
      </w:r>
    </w:p>
    <w:p w14:paraId="7D17E464" w14:textId="7C17EB5F" w:rsidR="0090772E" w:rsidRPr="00B349ED" w:rsidRDefault="00FE22EA">
      <w:pPr>
        <w:rPr>
          <w:rStyle w:val="Strong"/>
          <w:sz w:val="32"/>
        </w:rPr>
      </w:pPr>
      <w:r w:rsidRPr="00FE22EA">
        <w:rPr>
          <w:rStyle w:val="Strong"/>
          <w:sz w:val="32"/>
        </w:rPr>
        <w:lastRenderedPageBreak/>
        <w:t>8.4.5</w:t>
      </w:r>
    </w:p>
    <w:p w14:paraId="3636D91A" w14:textId="6003A643" w:rsidR="00FE22EA" w:rsidRDefault="00FE22EA" w:rsidP="00FE22EA">
      <w:pPr>
        <w:rPr>
          <w:bCs/>
          <w:i/>
        </w:rPr>
      </w:pPr>
      <w:r w:rsidRPr="00FE22EA">
        <w:rPr>
          <w:bCs/>
          <w:i/>
        </w:rPr>
        <w:t xml:space="preserve">There are two common ways to combine these results together into a single class prediction. One is the majority vote approach discussed in this chapter. The second approach is to classify based on the average probability. In this example, what is the final classification under each of these two </w:t>
      </w:r>
      <w:proofErr w:type="gramStart"/>
      <w:r w:rsidRPr="00FE22EA">
        <w:rPr>
          <w:bCs/>
          <w:i/>
        </w:rPr>
        <w:t>approaches ?</w:t>
      </w:r>
      <w:proofErr w:type="gramEnd"/>
    </w:p>
    <w:p w14:paraId="070E4A76" w14:textId="77777777" w:rsidR="00FE22EA" w:rsidRPr="00FE22EA" w:rsidRDefault="00FE22EA" w:rsidP="00FE22EA">
      <w:pPr>
        <w:rPr>
          <w:bCs/>
          <w:i/>
        </w:rPr>
      </w:pPr>
    </w:p>
    <w:p w14:paraId="60E0761B" w14:textId="6C357C16" w:rsidR="00646F85" w:rsidRDefault="00FE22EA" w:rsidP="00FE22EA">
      <w:r w:rsidRPr="00FE22EA">
        <w:t>With the majority vote approach, we classify</w:t>
      </w:r>
      <w:r w:rsidRPr="00FE22EA">
        <w:t xml:space="preserve"> </w:t>
      </w:r>
      <w:r w:rsidRPr="00FE22EA">
        <w:t>X</w:t>
      </w:r>
      <w:r>
        <w:t xml:space="preserve"> </w:t>
      </w:r>
      <w:r w:rsidRPr="00FE22EA">
        <w:t xml:space="preserve">as Red </w:t>
      </w:r>
      <w:r w:rsidR="00646F85">
        <w:t>because 6 predictions (in 10 predictions) are classified as red.</w:t>
      </w:r>
    </w:p>
    <w:p w14:paraId="43B2C833" w14:textId="77777777" w:rsidR="00646F85" w:rsidRDefault="00646F85" w:rsidP="00FE22EA"/>
    <w:p w14:paraId="713381B3" w14:textId="4D7D7EC4" w:rsidR="00FE22EA" w:rsidRPr="00FE22EA" w:rsidRDefault="00FE22EA" w:rsidP="00FE22EA">
      <w:r w:rsidRPr="00FE22EA">
        <w:t xml:space="preserve">With the average probability approach, we </w:t>
      </w:r>
      <w:r w:rsidR="00646F85">
        <w:t xml:space="preserve">classify X </w:t>
      </w:r>
      <w:r w:rsidRPr="00FE22EA">
        <w:t>as Green as the average of the 10 probabilities is 0.45</w:t>
      </w:r>
      <w:r w:rsidRPr="00FE22EA">
        <w:rPr>
          <w:i/>
          <w:iCs/>
        </w:rPr>
        <w:t>.</w:t>
      </w:r>
    </w:p>
    <w:p w14:paraId="683C0FAE" w14:textId="77777777" w:rsidR="00FE22EA" w:rsidRPr="000368BF" w:rsidRDefault="00FE22EA">
      <w:pPr>
        <w:rPr>
          <w:bCs/>
          <w:i/>
        </w:rPr>
      </w:pPr>
    </w:p>
    <w:p w14:paraId="6F59007C" w14:textId="3FFE3CEC" w:rsidR="00B349ED" w:rsidRPr="00646F85" w:rsidRDefault="00646F85">
      <w:pPr>
        <w:rPr>
          <w:rStyle w:val="Strong"/>
          <w:sz w:val="32"/>
        </w:rPr>
      </w:pPr>
      <w:r w:rsidRPr="00646F85">
        <w:rPr>
          <w:rStyle w:val="Strong"/>
          <w:sz w:val="32"/>
        </w:rPr>
        <w:t>9.7.3</w:t>
      </w:r>
    </w:p>
    <w:p w14:paraId="31D483D9" w14:textId="50614EC3" w:rsidR="00646F85" w:rsidRDefault="00646F85" w:rsidP="000368BF">
      <w:pPr>
        <w:rPr>
          <w:bCs/>
          <w:i/>
        </w:rPr>
      </w:pPr>
      <w:r w:rsidRPr="00646F85">
        <w:rPr>
          <w:bCs/>
          <w:i/>
        </w:rPr>
        <w:t>Here we explore the maximal margin classiﬁer on a toy data set</w:t>
      </w:r>
      <w:r>
        <w:rPr>
          <w:bCs/>
          <w:i/>
        </w:rPr>
        <w:t>.</w:t>
      </w:r>
    </w:p>
    <w:p w14:paraId="40175FEA" w14:textId="57EDF8D5" w:rsidR="00646F85" w:rsidRDefault="00646F85" w:rsidP="000368BF">
      <w:pPr>
        <w:rPr>
          <w:bCs/>
          <w:i/>
        </w:rPr>
      </w:pPr>
      <w:r w:rsidRPr="00646F85">
        <w:rPr>
          <w:bCs/>
          <w:i/>
        </w:rPr>
        <w:t>(a) We are given n = 7 observations in p = 2 dimensions. For each observation, there is an associated class label.</w:t>
      </w:r>
    </w:p>
    <w:p w14:paraId="622432EC" w14:textId="04EEB399" w:rsidR="00646F85" w:rsidRDefault="00373B7A" w:rsidP="00646F85">
      <w:r w:rsidRPr="00373B7A">
        <w:drawing>
          <wp:inline distT="0" distB="0" distL="0" distR="0" wp14:anchorId="546CB997" wp14:editId="0809B701">
            <wp:extent cx="3600000" cy="36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000" cy="3600000"/>
                    </a:xfrm>
                    <a:prstGeom prst="rect">
                      <a:avLst/>
                    </a:prstGeom>
                  </pic:spPr>
                </pic:pic>
              </a:graphicData>
            </a:graphic>
          </wp:inline>
        </w:drawing>
      </w:r>
    </w:p>
    <w:p w14:paraId="39EF4D06" w14:textId="610411A8" w:rsidR="00646F85" w:rsidRDefault="00646F85" w:rsidP="00646F85"/>
    <w:p w14:paraId="123AE9AB" w14:textId="77777777" w:rsidR="00646F85" w:rsidRDefault="00646F85" w:rsidP="00646F85"/>
    <w:p w14:paraId="65B6F5E4" w14:textId="6207D932" w:rsidR="00646F85" w:rsidRPr="00646F85" w:rsidRDefault="00646F85" w:rsidP="00646F85">
      <w:pPr>
        <w:rPr>
          <w:bCs/>
          <w:i/>
        </w:rPr>
      </w:pPr>
      <w:r w:rsidRPr="00646F85">
        <w:rPr>
          <w:bCs/>
          <w:i/>
        </w:rPr>
        <w:t xml:space="preserve">(b) Sketch the optimal separating </w:t>
      </w:r>
      <w:proofErr w:type="gramStart"/>
      <w:r w:rsidRPr="00646F85">
        <w:rPr>
          <w:bCs/>
          <w:i/>
        </w:rPr>
        <w:t>hyperplane, and</w:t>
      </w:r>
      <w:proofErr w:type="gramEnd"/>
      <w:r w:rsidRPr="00646F85">
        <w:rPr>
          <w:bCs/>
          <w:i/>
        </w:rPr>
        <w:t xml:space="preserve"> provide the equation for this hyperplane (of the form (9.1)).</w:t>
      </w:r>
    </w:p>
    <w:p w14:paraId="370415A1" w14:textId="45806E63" w:rsidR="00646F85" w:rsidRDefault="00373B7A" w:rsidP="00646F85">
      <w:r w:rsidRPr="00373B7A">
        <w:lastRenderedPageBreak/>
        <w:drawing>
          <wp:inline distT="0" distB="0" distL="0" distR="0" wp14:anchorId="6B17ACEB" wp14:editId="57369F46">
            <wp:extent cx="3600000" cy="35545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000" cy="3554545"/>
                    </a:xfrm>
                    <a:prstGeom prst="rect">
                      <a:avLst/>
                    </a:prstGeom>
                  </pic:spPr>
                </pic:pic>
              </a:graphicData>
            </a:graphic>
          </wp:inline>
        </w:drawing>
      </w:r>
    </w:p>
    <w:p w14:paraId="598AA7A4" w14:textId="77777777" w:rsidR="00373B7A" w:rsidRPr="00646F85" w:rsidRDefault="00373B7A" w:rsidP="00646F85"/>
    <w:p w14:paraId="32BE873F" w14:textId="77777777" w:rsidR="00646F85" w:rsidRPr="00646F85" w:rsidRDefault="00646F85" w:rsidP="00646F85">
      <w:pPr>
        <w:rPr>
          <w:bCs/>
          <w:i/>
        </w:rPr>
      </w:pPr>
      <w:r w:rsidRPr="00646F85">
        <w:rPr>
          <w:bCs/>
          <w:i/>
        </w:rPr>
        <w:t xml:space="preserve">(c) Describe the classiﬁcation rule for the maximal margin classiﬁer. It should be something along the lines of “Classify to Red if β 0 + β 1 X 1 + β 2 X 2 &gt; </w:t>
      </w:r>
      <w:proofErr w:type="gramStart"/>
      <w:r w:rsidRPr="00646F85">
        <w:rPr>
          <w:bCs/>
          <w:i/>
        </w:rPr>
        <w:t>0, and</w:t>
      </w:r>
      <w:proofErr w:type="gramEnd"/>
      <w:r w:rsidRPr="00646F85">
        <w:rPr>
          <w:bCs/>
          <w:i/>
        </w:rPr>
        <w:t xml:space="preserve"> classify to Blue otherwise.” Provide the values for β </w:t>
      </w:r>
      <w:proofErr w:type="gramStart"/>
      <w:r w:rsidRPr="00646F85">
        <w:rPr>
          <w:bCs/>
          <w:i/>
        </w:rPr>
        <w:t>0 ,</w:t>
      </w:r>
      <w:proofErr w:type="gramEnd"/>
      <w:r w:rsidRPr="00646F85">
        <w:rPr>
          <w:bCs/>
          <w:i/>
        </w:rPr>
        <w:t xml:space="preserve"> β 1 , and β 2 .</w:t>
      </w:r>
    </w:p>
    <w:p w14:paraId="5EB6115D" w14:textId="77777777" w:rsidR="00373B7A" w:rsidRDefault="00373B7A" w:rsidP="00646F85">
      <w:pPr>
        <w:rPr>
          <w:bCs/>
        </w:rPr>
      </w:pPr>
    </w:p>
    <w:p w14:paraId="525759D9" w14:textId="09C51785" w:rsidR="00646F85" w:rsidRPr="00373B7A" w:rsidRDefault="00373B7A" w:rsidP="00646F85">
      <w:pPr>
        <w:rPr>
          <w:bCs/>
        </w:rPr>
      </w:pPr>
      <w:r>
        <w:rPr>
          <w:bCs/>
        </w:rPr>
        <w:t>T</w:t>
      </w:r>
      <w:r w:rsidRPr="00373B7A">
        <w:rPr>
          <w:bCs/>
        </w:rPr>
        <w:t>he classification rule is “Classify to Red if X1−X2−0.5&lt;</w:t>
      </w:r>
      <w:proofErr w:type="gramStart"/>
      <w:r w:rsidRPr="00373B7A">
        <w:rPr>
          <w:bCs/>
        </w:rPr>
        <w:t>0, and</w:t>
      </w:r>
      <w:proofErr w:type="gramEnd"/>
      <w:r w:rsidRPr="00373B7A">
        <w:rPr>
          <w:bCs/>
        </w:rPr>
        <w:t xml:space="preserve"> classify to Blue otherwise.”</w:t>
      </w:r>
    </w:p>
    <w:p w14:paraId="5B483221" w14:textId="77777777" w:rsidR="00373B7A" w:rsidRPr="00646F85" w:rsidRDefault="00373B7A" w:rsidP="00646F85">
      <w:pPr>
        <w:rPr>
          <w:bCs/>
          <w:i/>
        </w:rPr>
      </w:pPr>
    </w:p>
    <w:p w14:paraId="7C1EAB20" w14:textId="77777777" w:rsidR="00646F85" w:rsidRPr="00646F85" w:rsidRDefault="00646F85" w:rsidP="00646F85">
      <w:pPr>
        <w:rPr>
          <w:bCs/>
          <w:i/>
        </w:rPr>
      </w:pPr>
      <w:r w:rsidRPr="00646F85">
        <w:rPr>
          <w:bCs/>
          <w:i/>
        </w:rPr>
        <w:t>(d) On your sketch, indicate the margin for the maximal margin hyperplane.</w:t>
      </w:r>
    </w:p>
    <w:p w14:paraId="3F97EDE6" w14:textId="171551C7" w:rsidR="00646F85" w:rsidRDefault="00646F85" w:rsidP="00646F85">
      <w:pPr>
        <w:rPr>
          <w:bCs/>
        </w:rPr>
      </w:pPr>
    </w:p>
    <w:p w14:paraId="27EEF04C" w14:textId="45AB169B" w:rsidR="00ED5A25" w:rsidRPr="00ED5A25" w:rsidRDefault="00ED5A25" w:rsidP="00646F85">
      <w:pPr>
        <w:rPr>
          <w:bCs/>
        </w:rPr>
      </w:pPr>
      <w:r w:rsidRPr="00ED5A25">
        <w:rPr>
          <w:bCs/>
        </w:rPr>
        <w:lastRenderedPageBreak/>
        <w:drawing>
          <wp:inline distT="0" distB="0" distL="0" distR="0" wp14:anchorId="4F8F0722" wp14:editId="1F76EF7D">
            <wp:extent cx="4320000" cy="31001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20000" cy="3100154"/>
                    </a:xfrm>
                    <a:prstGeom prst="rect">
                      <a:avLst/>
                    </a:prstGeom>
                  </pic:spPr>
                </pic:pic>
              </a:graphicData>
            </a:graphic>
          </wp:inline>
        </w:drawing>
      </w:r>
    </w:p>
    <w:p w14:paraId="428E7363" w14:textId="77777777" w:rsidR="00646F85" w:rsidRPr="00646F85" w:rsidRDefault="00646F85" w:rsidP="00646F85">
      <w:pPr>
        <w:rPr>
          <w:bCs/>
          <w:i/>
        </w:rPr>
      </w:pPr>
      <w:r w:rsidRPr="00646F85">
        <w:rPr>
          <w:bCs/>
          <w:i/>
        </w:rPr>
        <w:t>(e) Indicate the support vectors for the maximal margin classiﬁer.</w:t>
      </w:r>
    </w:p>
    <w:p w14:paraId="6DED66D7" w14:textId="30CE4901" w:rsidR="00646F85" w:rsidRDefault="00646F85" w:rsidP="00646F85">
      <w:pPr>
        <w:rPr>
          <w:bCs/>
        </w:rPr>
      </w:pPr>
    </w:p>
    <w:p w14:paraId="74D386D9" w14:textId="14B191AF" w:rsidR="00ED5A25" w:rsidRDefault="00ED5A25" w:rsidP="00646F85">
      <w:pPr>
        <w:rPr>
          <w:bCs/>
        </w:rPr>
      </w:pPr>
      <w:r w:rsidRPr="00ED5A25">
        <w:rPr>
          <w:bCs/>
        </w:rPr>
        <w:drawing>
          <wp:inline distT="0" distB="0" distL="0" distR="0" wp14:anchorId="7B2E9C38" wp14:editId="6D463F5C">
            <wp:extent cx="4320000" cy="421063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0000" cy="4210633"/>
                    </a:xfrm>
                    <a:prstGeom prst="rect">
                      <a:avLst/>
                    </a:prstGeom>
                  </pic:spPr>
                </pic:pic>
              </a:graphicData>
            </a:graphic>
          </wp:inline>
        </w:drawing>
      </w:r>
    </w:p>
    <w:p w14:paraId="1918A04D" w14:textId="2EC335B7" w:rsidR="00ED5A25" w:rsidRDefault="00ED5A25" w:rsidP="00646F85">
      <w:pPr>
        <w:rPr>
          <w:bCs/>
        </w:rPr>
      </w:pPr>
      <w:r w:rsidRPr="00ED5A25">
        <w:rPr>
          <w:bCs/>
        </w:rPr>
        <w:t>Support vectors in green (2,1), (2,2), (4.3), (4,4)</w:t>
      </w:r>
    </w:p>
    <w:p w14:paraId="11F08BF8" w14:textId="77777777" w:rsidR="00ED5A25" w:rsidRPr="00ED5A25" w:rsidRDefault="00ED5A25" w:rsidP="00646F85">
      <w:pPr>
        <w:rPr>
          <w:bCs/>
        </w:rPr>
      </w:pPr>
    </w:p>
    <w:p w14:paraId="478F4A0E" w14:textId="77777777" w:rsidR="00646F85" w:rsidRPr="00646F85" w:rsidRDefault="00646F85" w:rsidP="00646F85">
      <w:pPr>
        <w:rPr>
          <w:bCs/>
          <w:i/>
        </w:rPr>
      </w:pPr>
      <w:r w:rsidRPr="00646F85">
        <w:rPr>
          <w:bCs/>
          <w:i/>
        </w:rPr>
        <w:lastRenderedPageBreak/>
        <w:t>(f) Argue that a slight movement of the seventh observation would not aﬀect the maximal margin hyperplane.</w:t>
      </w:r>
    </w:p>
    <w:p w14:paraId="5F18CFFA" w14:textId="7E5B32FA" w:rsidR="00646F85" w:rsidRPr="00ED5A25" w:rsidRDefault="00ED5A25" w:rsidP="00646F85">
      <w:pPr>
        <w:rPr>
          <w:bCs/>
        </w:rPr>
      </w:pPr>
      <w:r w:rsidRPr="00ED5A25">
        <w:rPr>
          <w:bCs/>
        </w:rPr>
        <w:t xml:space="preserve">Since the seventh observation (4,1) is much further away from the hyperplane than the support vectors, and since the maximal margin hyperplane is only determined by the support vectors, a slight movement of the point would have no </w:t>
      </w:r>
      <w:proofErr w:type="spellStart"/>
      <w:r w:rsidRPr="00ED5A25">
        <w:rPr>
          <w:bCs/>
        </w:rPr>
        <w:t>affect</w:t>
      </w:r>
      <w:proofErr w:type="spellEnd"/>
      <w:r w:rsidRPr="00ED5A25">
        <w:rPr>
          <w:bCs/>
        </w:rPr>
        <w:t xml:space="preserve"> on the hyperplane.</w:t>
      </w:r>
    </w:p>
    <w:p w14:paraId="44D1FB7A" w14:textId="77777777" w:rsidR="00ED5A25" w:rsidRPr="00646F85" w:rsidRDefault="00ED5A25" w:rsidP="00646F85">
      <w:pPr>
        <w:rPr>
          <w:bCs/>
          <w:i/>
        </w:rPr>
      </w:pPr>
    </w:p>
    <w:p w14:paraId="55EFA24E" w14:textId="77777777" w:rsidR="00646F85" w:rsidRPr="00646F85" w:rsidRDefault="00646F85" w:rsidP="00646F85">
      <w:pPr>
        <w:rPr>
          <w:bCs/>
          <w:i/>
        </w:rPr>
      </w:pPr>
      <w:r w:rsidRPr="00646F85">
        <w:rPr>
          <w:bCs/>
          <w:i/>
        </w:rPr>
        <w:t xml:space="preserve">(g) Sketch a hyperplane that is not the optimal separating </w:t>
      </w:r>
      <w:proofErr w:type="gramStart"/>
      <w:r w:rsidRPr="00646F85">
        <w:rPr>
          <w:bCs/>
          <w:i/>
        </w:rPr>
        <w:t>hyperplane, and</w:t>
      </w:r>
      <w:proofErr w:type="gramEnd"/>
      <w:r w:rsidRPr="00646F85">
        <w:rPr>
          <w:bCs/>
          <w:i/>
        </w:rPr>
        <w:t xml:space="preserve"> provide the equation for this hyperplane.</w:t>
      </w:r>
    </w:p>
    <w:p w14:paraId="6532672C" w14:textId="430D709E" w:rsidR="00646F85" w:rsidRDefault="00ED5A25" w:rsidP="00646F85">
      <w:pPr>
        <w:rPr>
          <w:bCs/>
        </w:rPr>
      </w:pPr>
      <w:r w:rsidRPr="00ED5A25">
        <w:rPr>
          <w:bCs/>
        </w:rPr>
        <w:drawing>
          <wp:inline distT="0" distB="0" distL="0" distR="0" wp14:anchorId="31FC7652" wp14:editId="05FC81D5">
            <wp:extent cx="4320000" cy="39132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3913282"/>
                    </a:xfrm>
                    <a:prstGeom prst="rect">
                      <a:avLst/>
                    </a:prstGeom>
                  </pic:spPr>
                </pic:pic>
              </a:graphicData>
            </a:graphic>
          </wp:inline>
        </w:drawing>
      </w:r>
    </w:p>
    <w:p w14:paraId="128F8AB1" w14:textId="5004F856" w:rsidR="00ED5A25" w:rsidRDefault="00ED5A25" w:rsidP="00ED5A25">
      <w:pPr>
        <w:ind w:firstLine="720"/>
        <w:rPr>
          <w:rStyle w:val="mn"/>
          <w:rFonts w:ascii="STIXGeneral-Regular" w:hAnsi="STIXGeneral-Regular" w:cs="STIXGeneral-Regular"/>
          <w:color w:val="000000" w:themeColor="text1"/>
          <w:sz w:val="25"/>
          <w:szCs w:val="25"/>
          <w:bdr w:val="none" w:sz="0" w:space="0" w:color="auto" w:frame="1"/>
          <w:shd w:val="clear" w:color="auto" w:fill="FFFFFF"/>
        </w:rPr>
      </w:pPr>
      <w:r w:rsidRPr="00ED5A25">
        <w:rPr>
          <w:rStyle w:val="mn"/>
          <w:rFonts w:ascii="STIXGeneral-Regular" w:hAnsi="STIXGeneral-Regular" w:cs="STIXGeneral-Regular"/>
          <w:color w:val="000000" w:themeColor="text1"/>
          <w:sz w:val="25"/>
          <w:szCs w:val="25"/>
          <w:bdr w:val="none" w:sz="0" w:space="0" w:color="auto" w:frame="1"/>
          <w:shd w:val="clear" w:color="auto" w:fill="FFFFFF"/>
        </w:rPr>
        <w:t>0.25</w:t>
      </w:r>
      <w:r w:rsidRPr="00ED5A25">
        <w:rPr>
          <w:rStyle w:val="mo"/>
          <w:rFonts w:ascii="STIXGeneral-Regular" w:hAnsi="STIXGeneral-Regular" w:cs="STIXGeneral-Regular"/>
          <w:color w:val="000000" w:themeColor="text1"/>
          <w:sz w:val="25"/>
          <w:szCs w:val="25"/>
          <w:bdr w:val="none" w:sz="0" w:space="0" w:color="auto" w:frame="1"/>
          <w:shd w:val="clear" w:color="auto" w:fill="FFFFFF"/>
        </w:rPr>
        <w:t>+</w:t>
      </w:r>
      <w:r w:rsidRPr="00ED5A25">
        <w:rPr>
          <w:rStyle w:val="mn"/>
          <w:rFonts w:ascii="STIXGeneral-Regular" w:hAnsi="STIXGeneral-Regular" w:cs="STIXGeneral-Regular"/>
          <w:color w:val="000000" w:themeColor="text1"/>
          <w:sz w:val="25"/>
          <w:szCs w:val="25"/>
          <w:bdr w:val="none" w:sz="0" w:space="0" w:color="auto" w:frame="1"/>
          <w:shd w:val="clear" w:color="auto" w:fill="FFFFFF"/>
        </w:rPr>
        <w:t>0.75</w:t>
      </w:r>
      <w:r w:rsidRPr="00ED5A25">
        <w:rPr>
          <w:rStyle w:val="mi"/>
          <w:rFonts w:ascii="STIXGeneral-Italic" w:eastAsiaTheme="majorEastAsia" w:hAnsi="STIXGeneral-Italic" w:cs="STIXGeneral-Italic"/>
          <w:color w:val="000000" w:themeColor="text1"/>
          <w:sz w:val="25"/>
          <w:szCs w:val="25"/>
          <w:bdr w:val="none" w:sz="0" w:space="0" w:color="auto" w:frame="1"/>
          <w:shd w:val="clear" w:color="auto" w:fill="FFFFFF"/>
        </w:rPr>
        <w:t>X</w:t>
      </w:r>
      <w:r w:rsidRPr="00ED5A25">
        <w:rPr>
          <w:rStyle w:val="mn"/>
          <w:rFonts w:ascii="STIXGeneral-Regular" w:hAnsi="STIXGeneral-Regular" w:cs="STIXGeneral-Regular"/>
          <w:color w:val="000000" w:themeColor="text1"/>
          <w:sz w:val="18"/>
          <w:szCs w:val="18"/>
          <w:bdr w:val="none" w:sz="0" w:space="0" w:color="auto" w:frame="1"/>
          <w:shd w:val="clear" w:color="auto" w:fill="FFFFFF"/>
        </w:rPr>
        <w:t>1</w:t>
      </w:r>
      <w:r w:rsidRPr="00ED5A25">
        <w:rPr>
          <w:rStyle w:val="mo"/>
          <w:rFonts w:ascii="STIXGeneral-Regular" w:hAnsi="STIXGeneral-Regular" w:cs="STIXGeneral-Regular"/>
          <w:color w:val="000000" w:themeColor="text1"/>
          <w:sz w:val="25"/>
          <w:szCs w:val="25"/>
          <w:bdr w:val="none" w:sz="0" w:space="0" w:color="auto" w:frame="1"/>
          <w:shd w:val="clear" w:color="auto" w:fill="FFFFFF"/>
        </w:rPr>
        <w:t>−</w:t>
      </w:r>
      <w:r w:rsidRPr="00ED5A25">
        <w:rPr>
          <w:rStyle w:val="mi"/>
          <w:rFonts w:ascii="STIXGeneral-Italic" w:eastAsiaTheme="majorEastAsia" w:hAnsi="STIXGeneral-Italic" w:cs="STIXGeneral-Italic"/>
          <w:color w:val="000000" w:themeColor="text1"/>
          <w:sz w:val="25"/>
          <w:szCs w:val="25"/>
          <w:bdr w:val="none" w:sz="0" w:space="0" w:color="auto" w:frame="1"/>
          <w:shd w:val="clear" w:color="auto" w:fill="FFFFFF"/>
        </w:rPr>
        <w:t>X</w:t>
      </w:r>
      <w:r w:rsidRPr="00ED5A25">
        <w:rPr>
          <w:rStyle w:val="mn"/>
          <w:rFonts w:ascii="STIXGeneral-Regular" w:hAnsi="STIXGeneral-Regular" w:cs="STIXGeneral-Regular"/>
          <w:color w:val="000000" w:themeColor="text1"/>
          <w:sz w:val="18"/>
          <w:szCs w:val="18"/>
          <w:bdr w:val="none" w:sz="0" w:space="0" w:color="auto" w:frame="1"/>
          <w:shd w:val="clear" w:color="auto" w:fill="FFFFFF"/>
        </w:rPr>
        <w:t>2</w:t>
      </w:r>
      <w:r w:rsidRPr="00ED5A25">
        <w:rPr>
          <w:rStyle w:val="mo"/>
          <w:rFonts w:ascii="STIXGeneral-Regular" w:hAnsi="STIXGeneral-Regular" w:cs="STIXGeneral-Regular"/>
          <w:color w:val="000000" w:themeColor="text1"/>
          <w:sz w:val="25"/>
          <w:szCs w:val="25"/>
          <w:bdr w:val="none" w:sz="0" w:space="0" w:color="auto" w:frame="1"/>
          <w:shd w:val="clear" w:color="auto" w:fill="FFFFFF"/>
        </w:rPr>
        <w:t>=</w:t>
      </w:r>
      <w:r w:rsidRPr="00ED5A25">
        <w:rPr>
          <w:rStyle w:val="mn"/>
          <w:rFonts w:ascii="STIXGeneral-Regular" w:hAnsi="STIXGeneral-Regular" w:cs="STIXGeneral-Regular"/>
          <w:color w:val="000000" w:themeColor="text1"/>
          <w:sz w:val="25"/>
          <w:szCs w:val="25"/>
          <w:bdr w:val="none" w:sz="0" w:space="0" w:color="auto" w:frame="1"/>
          <w:shd w:val="clear" w:color="auto" w:fill="FFFFFF"/>
        </w:rPr>
        <w:t>0</w:t>
      </w:r>
    </w:p>
    <w:p w14:paraId="69B7D5AE" w14:textId="77777777" w:rsidR="00ED5A25" w:rsidRPr="00ED5A25" w:rsidRDefault="00ED5A25" w:rsidP="00ED5A25">
      <w:pPr>
        <w:ind w:firstLine="720"/>
        <w:rPr>
          <w:color w:val="000000" w:themeColor="text1"/>
        </w:rPr>
      </w:pPr>
    </w:p>
    <w:p w14:paraId="0A21CE49" w14:textId="6559AA7C" w:rsidR="00646F85" w:rsidRDefault="00ED5A25" w:rsidP="000368BF">
      <w:pPr>
        <w:rPr>
          <w:bCs/>
          <w:i/>
        </w:rPr>
      </w:pPr>
      <w:r w:rsidRPr="00646F85">
        <w:rPr>
          <w:bCs/>
          <w:i/>
        </w:rPr>
        <w:t xml:space="preserve"> </w:t>
      </w:r>
      <w:r w:rsidR="00646F85" w:rsidRPr="00646F85">
        <w:rPr>
          <w:bCs/>
          <w:i/>
        </w:rPr>
        <w:t>(h) Draw an additional observation on the plot so that the two classes are no longer separable by a hyperplane.</w:t>
      </w:r>
    </w:p>
    <w:p w14:paraId="4977AB47" w14:textId="69C7FB8D" w:rsidR="000368BF" w:rsidRPr="00ED5A25" w:rsidRDefault="00ED5A25">
      <w:pPr>
        <w:rPr>
          <w:bCs/>
          <w:i/>
        </w:rPr>
      </w:pPr>
      <w:r w:rsidRPr="00ED5A25">
        <w:rPr>
          <w:bCs/>
          <w:i/>
        </w:rPr>
        <w:lastRenderedPageBreak/>
        <w:drawing>
          <wp:inline distT="0" distB="0" distL="0" distR="0" wp14:anchorId="795F72F6" wp14:editId="2541D653">
            <wp:extent cx="4320000" cy="42548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0000" cy="4254874"/>
                    </a:xfrm>
                    <a:prstGeom prst="rect">
                      <a:avLst/>
                    </a:prstGeom>
                  </pic:spPr>
                </pic:pic>
              </a:graphicData>
            </a:graphic>
          </wp:inline>
        </w:drawing>
      </w:r>
      <w:bookmarkStart w:id="0" w:name="_GoBack"/>
      <w:bookmarkEnd w:id="0"/>
    </w:p>
    <w:sectPr w:rsidR="000368BF" w:rsidRPr="00ED5A25" w:rsidSect="00B101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643"/>
    <w:rsid w:val="00024615"/>
    <w:rsid w:val="000368BF"/>
    <w:rsid w:val="00045705"/>
    <w:rsid w:val="000647CF"/>
    <w:rsid w:val="00111CE3"/>
    <w:rsid w:val="00136643"/>
    <w:rsid w:val="002007D3"/>
    <w:rsid w:val="002205BA"/>
    <w:rsid w:val="00254452"/>
    <w:rsid w:val="002844CD"/>
    <w:rsid w:val="00373B7A"/>
    <w:rsid w:val="00517D78"/>
    <w:rsid w:val="00536583"/>
    <w:rsid w:val="005662BD"/>
    <w:rsid w:val="005E1A99"/>
    <w:rsid w:val="00646F85"/>
    <w:rsid w:val="0067396E"/>
    <w:rsid w:val="006E5A3C"/>
    <w:rsid w:val="00777C02"/>
    <w:rsid w:val="007C3F53"/>
    <w:rsid w:val="008D43B1"/>
    <w:rsid w:val="0090772E"/>
    <w:rsid w:val="00941036"/>
    <w:rsid w:val="009A21FF"/>
    <w:rsid w:val="009E633B"/>
    <w:rsid w:val="00B10140"/>
    <w:rsid w:val="00B345D6"/>
    <w:rsid w:val="00B349ED"/>
    <w:rsid w:val="00BC4C87"/>
    <w:rsid w:val="00CC1F65"/>
    <w:rsid w:val="00D3113A"/>
    <w:rsid w:val="00D40525"/>
    <w:rsid w:val="00D5383A"/>
    <w:rsid w:val="00D96A57"/>
    <w:rsid w:val="00DD33C2"/>
    <w:rsid w:val="00E8179E"/>
    <w:rsid w:val="00ED5A25"/>
    <w:rsid w:val="00FE2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2E199D"/>
  <w15:chartTrackingRefBased/>
  <w15:docId w15:val="{D58826CD-90CC-854A-B9E7-D9144334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7C02"/>
    <w:rPr>
      <w:rFonts w:ascii="Times New Roman" w:eastAsia="Times New Roman" w:hAnsi="Times New Roman" w:cs="Times New Roman"/>
    </w:rPr>
  </w:style>
  <w:style w:type="paragraph" w:styleId="Heading1">
    <w:name w:val="heading 1"/>
    <w:basedOn w:val="Normal"/>
    <w:next w:val="Normal"/>
    <w:link w:val="Heading1Char"/>
    <w:uiPriority w:val="9"/>
    <w:qFormat/>
    <w:rsid w:val="00111C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6A57"/>
    <w:pPr>
      <w:spacing w:before="100" w:beforeAutospacing="1" w:after="100" w:afterAutospacing="1"/>
    </w:pPr>
  </w:style>
  <w:style w:type="character" w:styleId="Strong">
    <w:name w:val="Strong"/>
    <w:basedOn w:val="DefaultParagraphFont"/>
    <w:uiPriority w:val="22"/>
    <w:qFormat/>
    <w:rsid w:val="00D96A57"/>
    <w:rPr>
      <w:b/>
      <w:bCs/>
    </w:rPr>
  </w:style>
  <w:style w:type="paragraph" w:styleId="HTMLPreformatted">
    <w:name w:val="HTML Preformatted"/>
    <w:basedOn w:val="Normal"/>
    <w:link w:val="HTMLPreformattedChar"/>
    <w:uiPriority w:val="99"/>
    <w:semiHidden/>
    <w:unhideWhenUsed/>
    <w:rsid w:val="00907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077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77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11CE3"/>
    <w:rPr>
      <w:rFonts w:asciiTheme="majorHAnsi" w:eastAsiaTheme="majorEastAsia" w:hAnsiTheme="majorHAnsi" w:cstheme="majorBidi"/>
      <w:color w:val="2F5496" w:themeColor="accent1" w:themeShade="BF"/>
      <w:sz w:val="32"/>
      <w:szCs w:val="32"/>
    </w:rPr>
  </w:style>
  <w:style w:type="paragraph" w:styleId="Date">
    <w:name w:val="Date"/>
    <w:basedOn w:val="Normal"/>
    <w:next w:val="Normal"/>
    <w:link w:val="DateChar"/>
    <w:uiPriority w:val="99"/>
    <w:semiHidden/>
    <w:unhideWhenUsed/>
    <w:rsid w:val="009A21FF"/>
    <w:rPr>
      <w:rFonts w:asciiTheme="minorHAnsi" w:eastAsiaTheme="minorEastAsia" w:hAnsiTheme="minorHAnsi" w:cstheme="minorBidi"/>
    </w:rPr>
  </w:style>
  <w:style w:type="character" w:customStyle="1" w:styleId="DateChar">
    <w:name w:val="Date Char"/>
    <w:basedOn w:val="DefaultParagraphFont"/>
    <w:link w:val="Date"/>
    <w:uiPriority w:val="99"/>
    <w:semiHidden/>
    <w:rsid w:val="009A21FF"/>
  </w:style>
  <w:style w:type="character" w:styleId="PlaceholderText">
    <w:name w:val="Placeholder Text"/>
    <w:basedOn w:val="DefaultParagraphFont"/>
    <w:uiPriority w:val="99"/>
    <w:semiHidden/>
    <w:rsid w:val="005E1A99"/>
    <w:rPr>
      <w:color w:val="808080"/>
    </w:rPr>
  </w:style>
  <w:style w:type="character" w:styleId="Emphasis">
    <w:name w:val="Emphasis"/>
    <w:basedOn w:val="DefaultParagraphFont"/>
    <w:uiPriority w:val="20"/>
    <w:qFormat/>
    <w:rsid w:val="00777C02"/>
    <w:rPr>
      <w:i/>
      <w:iCs/>
    </w:rPr>
  </w:style>
  <w:style w:type="character" w:customStyle="1" w:styleId="mi">
    <w:name w:val="mi"/>
    <w:basedOn w:val="DefaultParagraphFont"/>
    <w:rsid w:val="00777C02"/>
  </w:style>
  <w:style w:type="character" w:customStyle="1" w:styleId="mjxassistivemathml">
    <w:name w:val="mjx_assistive_mathml"/>
    <w:basedOn w:val="DefaultParagraphFont"/>
    <w:rsid w:val="00777C02"/>
  </w:style>
  <w:style w:type="character" w:customStyle="1" w:styleId="mn">
    <w:name w:val="mn"/>
    <w:basedOn w:val="DefaultParagraphFont"/>
    <w:rsid w:val="00ED5A25"/>
  </w:style>
  <w:style w:type="character" w:customStyle="1" w:styleId="mo">
    <w:name w:val="mo"/>
    <w:basedOn w:val="DefaultParagraphFont"/>
    <w:rsid w:val="00ED5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7103">
      <w:bodyDiv w:val="1"/>
      <w:marLeft w:val="0"/>
      <w:marRight w:val="0"/>
      <w:marTop w:val="0"/>
      <w:marBottom w:val="0"/>
      <w:divBdr>
        <w:top w:val="none" w:sz="0" w:space="0" w:color="auto"/>
        <w:left w:val="none" w:sz="0" w:space="0" w:color="auto"/>
        <w:bottom w:val="none" w:sz="0" w:space="0" w:color="auto"/>
        <w:right w:val="none" w:sz="0" w:space="0" w:color="auto"/>
      </w:divBdr>
    </w:div>
    <w:div w:id="110757131">
      <w:bodyDiv w:val="1"/>
      <w:marLeft w:val="0"/>
      <w:marRight w:val="0"/>
      <w:marTop w:val="0"/>
      <w:marBottom w:val="0"/>
      <w:divBdr>
        <w:top w:val="none" w:sz="0" w:space="0" w:color="auto"/>
        <w:left w:val="none" w:sz="0" w:space="0" w:color="auto"/>
        <w:bottom w:val="none" w:sz="0" w:space="0" w:color="auto"/>
        <w:right w:val="none" w:sz="0" w:space="0" w:color="auto"/>
      </w:divBdr>
    </w:div>
    <w:div w:id="341201706">
      <w:bodyDiv w:val="1"/>
      <w:marLeft w:val="0"/>
      <w:marRight w:val="0"/>
      <w:marTop w:val="0"/>
      <w:marBottom w:val="0"/>
      <w:divBdr>
        <w:top w:val="none" w:sz="0" w:space="0" w:color="auto"/>
        <w:left w:val="none" w:sz="0" w:space="0" w:color="auto"/>
        <w:bottom w:val="none" w:sz="0" w:space="0" w:color="auto"/>
        <w:right w:val="none" w:sz="0" w:space="0" w:color="auto"/>
      </w:divBdr>
    </w:div>
    <w:div w:id="426006423">
      <w:bodyDiv w:val="1"/>
      <w:marLeft w:val="0"/>
      <w:marRight w:val="0"/>
      <w:marTop w:val="0"/>
      <w:marBottom w:val="0"/>
      <w:divBdr>
        <w:top w:val="none" w:sz="0" w:space="0" w:color="auto"/>
        <w:left w:val="none" w:sz="0" w:space="0" w:color="auto"/>
        <w:bottom w:val="none" w:sz="0" w:space="0" w:color="auto"/>
        <w:right w:val="none" w:sz="0" w:space="0" w:color="auto"/>
      </w:divBdr>
    </w:div>
    <w:div w:id="525797756">
      <w:bodyDiv w:val="1"/>
      <w:marLeft w:val="0"/>
      <w:marRight w:val="0"/>
      <w:marTop w:val="0"/>
      <w:marBottom w:val="0"/>
      <w:divBdr>
        <w:top w:val="none" w:sz="0" w:space="0" w:color="auto"/>
        <w:left w:val="none" w:sz="0" w:space="0" w:color="auto"/>
        <w:bottom w:val="none" w:sz="0" w:space="0" w:color="auto"/>
        <w:right w:val="none" w:sz="0" w:space="0" w:color="auto"/>
      </w:divBdr>
    </w:div>
    <w:div w:id="541596575">
      <w:bodyDiv w:val="1"/>
      <w:marLeft w:val="0"/>
      <w:marRight w:val="0"/>
      <w:marTop w:val="0"/>
      <w:marBottom w:val="0"/>
      <w:divBdr>
        <w:top w:val="none" w:sz="0" w:space="0" w:color="auto"/>
        <w:left w:val="none" w:sz="0" w:space="0" w:color="auto"/>
        <w:bottom w:val="none" w:sz="0" w:space="0" w:color="auto"/>
        <w:right w:val="none" w:sz="0" w:space="0" w:color="auto"/>
      </w:divBdr>
    </w:div>
    <w:div w:id="615258599">
      <w:bodyDiv w:val="1"/>
      <w:marLeft w:val="0"/>
      <w:marRight w:val="0"/>
      <w:marTop w:val="0"/>
      <w:marBottom w:val="0"/>
      <w:divBdr>
        <w:top w:val="none" w:sz="0" w:space="0" w:color="auto"/>
        <w:left w:val="none" w:sz="0" w:space="0" w:color="auto"/>
        <w:bottom w:val="none" w:sz="0" w:space="0" w:color="auto"/>
        <w:right w:val="none" w:sz="0" w:space="0" w:color="auto"/>
      </w:divBdr>
    </w:div>
    <w:div w:id="688289585">
      <w:bodyDiv w:val="1"/>
      <w:marLeft w:val="0"/>
      <w:marRight w:val="0"/>
      <w:marTop w:val="0"/>
      <w:marBottom w:val="0"/>
      <w:divBdr>
        <w:top w:val="none" w:sz="0" w:space="0" w:color="auto"/>
        <w:left w:val="none" w:sz="0" w:space="0" w:color="auto"/>
        <w:bottom w:val="none" w:sz="0" w:space="0" w:color="auto"/>
        <w:right w:val="none" w:sz="0" w:space="0" w:color="auto"/>
      </w:divBdr>
    </w:div>
    <w:div w:id="766999352">
      <w:bodyDiv w:val="1"/>
      <w:marLeft w:val="0"/>
      <w:marRight w:val="0"/>
      <w:marTop w:val="0"/>
      <w:marBottom w:val="0"/>
      <w:divBdr>
        <w:top w:val="none" w:sz="0" w:space="0" w:color="auto"/>
        <w:left w:val="none" w:sz="0" w:space="0" w:color="auto"/>
        <w:bottom w:val="none" w:sz="0" w:space="0" w:color="auto"/>
        <w:right w:val="none" w:sz="0" w:space="0" w:color="auto"/>
      </w:divBdr>
    </w:div>
    <w:div w:id="785390054">
      <w:bodyDiv w:val="1"/>
      <w:marLeft w:val="0"/>
      <w:marRight w:val="0"/>
      <w:marTop w:val="0"/>
      <w:marBottom w:val="0"/>
      <w:divBdr>
        <w:top w:val="none" w:sz="0" w:space="0" w:color="auto"/>
        <w:left w:val="none" w:sz="0" w:space="0" w:color="auto"/>
        <w:bottom w:val="none" w:sz="0" w:space="0" w:color="auto"/>
        <w:right w:val="none" w:sz="0" w:space="0" w:color="auto"/>
      </w:divBdr>
    </w:div>
    <w:div w:id="859585006">
      <w:bodyDiv w:val="1"/>
      <w:marLeft w:val="0"/>
      <w:marRight w:val="0"/>
      <w:marTop w:val="0"/>
      <w:marBottom w:val="0"/>
      <w:divBdr>
        <w:top w:val="none" w:sz="0" w:space="0" w:color="auto"/>
        <w:left w:val="none" w:sz="0" w:space="0" w:color="auto"/>
        <w:bottom w:val="none" w:sz="0" w:space="0" w:color="auto"/>
        <w:right w:val="none" w:sz="0" w:space="0" w:color="auto"/>
      </w:divBdr>
    </w:div>
    <w:div w:id="1161770133">
      <w:bodyDiv w:val="1"/>
      <w:marLeft w:val="0"/>
      <w:marRight w:val="0"/>
      <w:marTop w:val="0"/>
      <w:marBottom w:val="0"/>
      <w:divBdr>
        <w:top w:val="none" w:sz="0" w:space="0" w:color="auto"/>
        <w:left w:val="none" w:sz="0" w:space="0" w:color="auto"/>
        <w:bottom w:val="none" w:sz="0" w:space="0" w:color="auto"/>
        <w:right w:val="none" w:sz="0" w:space="0" w:color="auto"/>
      </w:divBdr>
    </w:div>
    <w:div w:id="1309438991">
      <w:bodyDiv w:val="1"/>
      <w:marLeft w:val="0"/>
      <w:marRight w:val="0"/>
      <w:marTop w:val="0"/>
      <w:marBottom w:val="0"/>
      <w:divBdr>
        <w:top w:val="none" w:sz="0" w:space="0" w:color="auto"/>
        <w:left w:val="none" w:sz="0" w:space="0" w:color="auto"/>
        <w:bottom w:val="none" w:sz="0" w:space="0" w:color="auto"/>
        <w:right w:val="none" w:sz="0" w:space="0" w:color="auto"/>
      </w:divBdr>
    </w:div>
    <w:div w:id="1356692865">
      <w:bodyDiv w:val="1"/>
      <w:marLeft w:val="0"/>
      <w:marRight w:val="0"/>
      <w:marTop w:val="0"/>
      <w:marBottom w:val="0"/>
      <w:divBdr>
        <w:top w:val="none" w:sz="0" w:space="0" w:color="auto"/>
        <w:left w:val="none" w:sz="0" w:space="0" w:color="auto"/>
        <w:bottom w:val="none" w:sz="0" w:space="0" w:color="auto"/>
        <w:right w:val="none" w:sz="0" w:space="0" w:color="auto"/>
      </w:divBdr>
    </w:div>
    <w:div w:id="1387680162">
      <w:bodyDiv w:val="1"/>
      <w:marLeft w:val="0"/>
      <w:marRight w:val="0"/>
      <w:marTop w:val="0"/>
      <w:marBottom w:val="0"/>
      <w:divBdr>
        <w:top w:val="none" w:sz="0" w:space="0" w:color="auto"/>
        <w:left w:val="none" w:sz="0" w:space="0" w:color="auto"/>
        <w:bottom w:val="none" w:sz="0" w:space="0" w:color="auto"/>
        <w:right w:val="none" w:sz="0" w:space="0" w:color="auto"/>
      </w:divBdr>
    </w:div>
    <w:div w:id="1506747394">
      <w:bodyDiv w:val="1"/>
      <w:marLeft w:val="0"/>
      <w:marRight w:val="0"/>
      <w:marTop w:val="0"/>
      <w:marBottom w:val="0"/>
      <w:divBdr>
        <w:top w:val="none" w:sz="0" w:space="0" w:color="auto"/>
        <w:left w:val="none" w:sz="0" w:space="0" w:color="auto"/>
        <w:bottom w:val="none" w:sz="0" w:space="0" w:color="auto"/>
        <w:right w:val="none" w:sz="0" w:space="0" w:color="auto"/>
      </w:divBdr>
    </w:div>
    <w:div w:id="1574392344">
      <w:bodyDiv w:val="1"/>
      <w:marLeft w:val="0"/>
      <w:marRight w:val="0"/>
      <w:marTop w:val="0"/>
      <w:marBottom w:val="0"/>
      <w:divBdr>
        <w:top w:val="none" w:sz="0" w:space="0" w:color="auto"/>
        <w:left w:val="none" w:sz="0" w:space="0" w:color="auto"/>
        <w:bottom w:val="none" w:sz="0" w:space="0" w:color="auto"/>
        <w:right w:val="none" w:sz="0" w:space="0" w:color="auto"/>
      </w:divBdr>
    </w:div>
    <w:div w:id="1738622830">
      <w:bodyDiv w:val="1"/>
      <w:marLeft w:val="0"/>
      <w:marRight w:val="0"/>
      <w:marTop w:val="0"/>
      <w:marBottom w:val="0"/>
      <w:divBdr>
        <w:top w:val="none" w:sz="0" w:space="0" w:color="auto"/>
        <w:left w:val="none" w:sz="0" w:space="0" w:color="auto"/>
        <w:bottom w:val="none" w:sz="0" w:space="0" w:color="auto"/>
        <w:right w:val="none" w:sz="0" w:space="0" w:color="auto"/>
      </w:divBdr>
    </w:div>
    <w:div w:id="1781027031">
      <w:bodyDiv w:val="1"/>
      <w:marLeft w:val="0"/>
      <w:marRight w:val="0"/>
      <w:marTop w:val="0"/>
      <w:marBottom w:val="0"/>
      <w:divBdr>
        <w:top w:val="none" w:sz="0" w:space="0" w:color="auto"/>
        <w:left w:val="none" w:sz="0" w:space="0" w:color="auto"/>
        <w:bottom w:val="none" w:sz="0" w:space="0" w:color="auto"/>
        <w:right w:val="none" w:sz="0" w:space="0" w:color="auto"/>
      </w:divBdr>
    </w:div>
    <w:div w:id="1894272739">
      <w:bodyDiv w:val="1"/>
      <w:marLeft w:val="0"/>
      <w:marRight w:val="0"/>
      <w:marTop w:val="0"/>
      <w:marBottom w:val="0"/>
      <w:divBdr>
        <w:top w:val="none" w:sz="0" w:space="0" w:color="auto"/>
        <w:left w:val="none" w:sz="0" w:space="0" w:color="auto"/>
        <w:bottom w:val="none" w:sz="0" w:space="0" w:color="auto"/>
        <w:right w:val="none" w:sz="0" w:space="0" w:color="auto"/>
      </w:divBdr>
    </w:div>
    <w:div w:id="1908224950">
      <w:bodyDiv w:val="1"/>
      <w:marLeft w:val="0"/>
      <w:marRight w:val="0"/>
      <w:marTop w:val="0"/>
      <w:marBottom w:val="0"/>
      <w:divBdr>
        <w:top w:val="none" w:sz="0" w:space="0" w:color="auto"/>
        <w:left w:val="none" w:sz="0" w:space="0" w:color="auto"/>
        <w:bottom w:val="none" w:sz="0" w:space="0" w:color="auto"/>
        <w:right w:val="none" w:sz="0" w:space="0" w:color="auto"/>
      </w:divBdr>
    </w:div>
    <w:div w:id="1929003052">
      <w:bodyDiv w:val="1"/>
      <w:marLeft w:val="0"/>
      <w:marRight w:val="0"/>
      <w:marTop w:val="0"/>
      <w:marBottom w:val="0"/>
      <w:divBdr>
        <w:top w:val="none" w:sz="0" w:space="0" w:color="auto"/>
        <w:left w:val="none" w:sz="0" w:space="0" w:color="auto"/>
        <w:bottom w:val="none" w:sz="0" w:space="0" w:color="auto"/>
        <w:right w:val="none" w:sz="0" w:space="0" w:color="auto"/>
      </w:divBdr>
    </w:div>
    <w:div w:id="208340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Lyu</dc:creator>
  <cp:keywords/>
  <dc:description/>
  <cp:lastModifiedBy>Tong Lyu</cp:lastModifiedBy>
  <cp:revision>3</cp:revision>
  <dcterms:created xsi:type="dcterms:W3CDTF">2018-10-23T06:58:00Z</dcterms:created>
  <dcterms:modified xsi:type="dcterms:W3CDTF">2018-10-23T07:03:00Z</dcterms:modified>
</cp:coreProperties>
</file>