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rFonts w:ascii="微软雅黑" w:hAnsi="微软雅黑" w:eastAsia="微软雅黑"/>
          <w:spacing w:val="20"/>
        </w:rPr>
      </w:pPr>
    </w:p>
    <w:p>
      <w:pPr>
        <w:spacing w:line="276" w:lineRule="auto"/>
        <w:rPr>
          <w:rFonts w:ascii="微软雅黑" w:hAnsi="微软雅黑" w:eastAsia="微软雅黑"/>
          <w:spacing w:val="20"/>
        </w:rPr>
      </w:pPr>
    </w:p>
    <w:p>
      <w:pPr>
        <w:spacing w:line="276" w:lineRule="auto"/>
        <w:rPr>
          <w:rFonts w:ascii="微软雅黑" w:hAnsi="微软雅黑" w:eastAsia="微软雅黑"/>
          <w:spacing w:val="20"/>
        </w:rPr>
      </w:pPr>
    </w:p>
    <w:p>
      <w:pPr>
        <w:spacing w:line="276" w:lineRule="auto"/>
        <w:rPr>
          <w:rFonts w:ascii="微软雅黑" w:hAnsi="微软雅黑" w:eastAsia="微软雅黑"/>
          <w:spacing w:val="20"/>
        </w:rPr>
      </w:pPr>
    </w:p>
    <w:p>
      <w:pPr>
        <w:spacing w:line="276" w:lineRule="auto"/>
        <w:rPr>
          <w:rFonts w:ascii="微软雅黑" w:hAnsi="微软雅黑" w:eastAsia="微软雅黑"/>
          <w:spacing w:val="20"/>
        </w:rPr>
      </w:pPr>
    </w:p>
    <w:p>
      <w:pPr>
        <w:spacing w:line="276" w:lineRule="auto"/>
        <w:rPr>
          <w:rFonts w:ascii="微软雅黑" w:hAnsi="微软雅黑" w:eastAsia="微软雅黑"/>
          <w:spacing w:val="20"/>
        </w:rPr>
      </w:pPr>
    </w:p>
    <w:p>
      <w:pPr>
        <w:spacing w:line="276" w:lineRule="auto"/>
        <w:jc w:val="center"/>
        <w:rPr>
          <w:rFonts w:ascii="华文隶书" w:hAnsi="微软雅黑" w:eastAsia="华文隶书"/>
          <w:b/>
          <w:bCs/>
          <w:spacing w:val="20"/>
          <w:sz w:val="44"/>
          <w:szCs w:val="44"/>
        </w:rPr>
      </w:pPr>
      <w:r>
        <w:rPr>
          <w:rFonts w:hint="eastAsia" w:ascii="华文隶书" w:hAnsi="微软雅黑" w:eastAsia="华文隶书"/>
          <w:b/>
          <w:bCs/>
          <w:spacing w:val="20"/>
          <w:sz w:val="44"/>
          <w:szCs w:val="44"/>
        </w:rPr>
        <w:t>铁路</w:t>
      </w:r>
      <w:r>
        <w:rPr>
          <w:rFonts w:hint="eastAsia" w:ascii="华文隶书" w:hAnsi="微软雅黑" w:eastAsia="华文隶书"/>
          <w:b/>
          <w:bCs/>
          <w:spacing w:val="20"/>
          <w:sz w:val="44"/>
          <w:szCs w:val="44"/>
          <w:lang w:val="en-US" w:eastAsia="zh-CN"/>
        </w:rPr>
        <w:t>电务</w:t>
      </w:r>
      <w:r>
        <w:rPr>
          <w:rFonts w:hint="eastAsia" w:ascii="华文隶书" w:hAnsi="微软雅黑" w:eastAsia="华文隶书"/>
          <w:b/>
          <w:bCs/>
          <w:spacing w:val="20"/>
          <w:sz w:val="44"/>
          <w:szCs w:val="44"/>
        </w:rPr>
        <w:t>备件智能管理系统</w:t>
      </w:r>
    </w:p>
    <w:p>
      <w:pPr>
        <w:spacing w:line="276" w:lineRule="auto"/>
        <w:jc w:val="center"/>
        <w:rPr>
          <w:rFonts w:ascii="华文隶书" w:hAnsi="微软雅黑" w:eastAsia="华文隶书"/>
          <w:b/>
          <w:bCs/>
          <w:spacing w:val="20"/>
          <w:sz w:val="44"/>
          <w:szCs w:val="44"/>
        </w:rPr>
      </w:pPr>
      <w:r>
        <w:rPr>
          <w:rFonts w:hint="eastAsia" w:ascii="华文隶书" w:hAnsi="微软雅黑" w:eastAsia="华文隶书"/>
          <w:b/>
          <w:bCs/>
          <w:spacing w:val="20"/>
          <w:sz w:val="44"/>
          <w:szCs w:val="44"/>
        </w:rPr>
        <w:t>介绍</w:t>
      </w:r>
    </w:p>
    <w:p>
      <w:pPr>
        <w:spacing w:line="276" w:lineRule="auto"/>
        <w:rPr>
          <w:rFonts w:ascii="微软雅黑" w:hAnsi="微软雅黑" w:eastAsia="微软雅黑"/>
          <w:spacing w:val="20"/>
        </w:rPr>
      </w:pPr>
    </w:p>
    <w:p>
      <w:pPr>
        <w:spacing w:line="276" w:lineRule="auto"/>
        <w:rPr>
          <w:rFonts w:ascii="微软雅黑" w:hAnsi="微软雅黑" w:eastAsia="微软雅黑"/>
          <w:spacing w:val="20"/>
        </w:rPr>
      </w:pPr>
    </w:p>
    <w:p>
      <w:pPr>
        <w:spacing w:line="276" w:lineRule="auto"/>
        <w:rPr>
          <w:rFonts w:ascii="微软雅黑" w:hAnsi="微软雅黑" w:eastAsia="微软雅黑"/>
          <w:spacing w:val="20"/>
        </w:rPr>
      </w:pPr>
    </w:p>
    <w:p>
      <w:pPr>
        <w:spacing w:line="276" w:lineRule="auto"/>
        <w:rPr>
          <w:rFonts w:ascii="微软雅黑" w:hAnsi="微软雅黑" w:eastAsia="微软雅黑"/>
          <w:spacing w:val="20"/>
        </w:rPr>
      </w:pPr>
    </w:p>
    <w:p>
      <w:pPr>
        <w:spacing w:line="276" w:lineRule="auto"/>
        <w:rPr>
          <w:rFonts w:ascii="微软雅黑" w:hAnsi="微软雅黑" w:eastAsia="微软雅黑"/>
          <w:spacing w:val="20"/>
        </w:rPr>
      </w:pPr>
    </w:p>
    <w:p>
      <w:pPr>
        <w:spacing w:line="276" w:lineRule="auto"/>
        <w:rPr>
          <w:rFonts w:ascii="微软雅黑" w:hAnsi="微软雅黑" w:eastAsia="微软雅黑"/>
          <w:spacing w:val="20"/>
        </w:rPr>
      </w:pPr>
    </w:p>
    <w:p>
      <w:pPr>
        <w:spacing w:line="276" w:lineRule="auto"/>
        <w:rPr>
          <w:rFonts w:ascii="微软雅黑" w:hAnsi="微软雅黑" w:eastAsia="微软雅黑"/>
          <w:spacing w:val="20"/>
        </w:rPr>
      </w:pPr>
    </w:p>
    <w:p>
      <w:pPr>
        <w:widowControl/>
        <w:jc w:val="left"/>
        <w:rPr>
          <w:rFonts w:ascii="微软雅黑" w:hAnsi="微软雅黑" w:eastAsia="微软雅黑"/>
          <w:spacing w:val="20"/>
        </w:rPr>
      </w:pPr>
    </w:p>
    <w:p>
      <w:pPr>
        <w:widowControl/>
        <w:jc w:val="left"/>
        <w:rPr>
          <w:rFonts w:hint="eastAsia" w:ascii="微软雅黑" w:hAnsi="微软雅黑" w:eastAsia="微软雅黑"/>
          <w:spacing w:val="20"/>
        </w:rPr>
      </w:pPr>
    </w:p>
    <w:p>
      <w:pPr>
        <w:widowControl/>
        <w:jc w:val="left"/>
        <w:rPr>
          <w:rFonts w:hint="eastAsia" w:ascii="微软雅黑" w:hAnsi="微软雅黑" w:eastAsia="微软雅黑"/>
          <w:spacing w:val="20"/>
        </w:rPr>
      </w:pPr>
    </w:p>
    <w:p>
      <w:pPr>
        <w:widowControl/>
        <w:jc w:val="left"/>
        <w:rPr>
          <w:rFonts w:hint="eastAsia" w:ascii="微软雅黑" w:hAnsi="微软雅黑" w:eastAsia="微软雅黑"/>
          <w:spacing w:val="20"/>
        </w:rPr>
      </w:pPr>
    </w:p>
    <w:p>
      <w:pPr>
        <w:widowControl/>
        <w:jc w:val="left"/>
        <w:rPr>
          <w:rFonts w:hint="eastAsia" w:ascii="微软雅黑" w:hAnsi="微软雅黑" w:eastAsia="微软雅黑"/>
          <w:spacing w:val="20"/>
        </w:rPr>
      </w:pPr>
    </w:p>
    <w:p>
      <w:pPr>
        <w:widowControl/>
        <w:jc w:val="left"/>
        <w:rPr>
          <w:rFonts w:hint="eastAsia" w:ascii="微软雅黑" w:hAnsi="微软雅黑" w:eastAsia="微软雅黑"/>
          <w:spacing w:val="20"/>
        </w:rPr>
      </w:pPr>
    </w:p>
    <w:p>
      <w:pPr>
        <w:widowControl/>
        <w:jc w:val="left"/>
        <w:rPr>
          <w:rFonts w:ascii="微软雅黑" w:hAnsi="微软雅黑" w:eastAsia="微软雅黑"/>
          <w:spacing w:val="20"/>
        </w:rPr>
      </w:pPr>
    </w:p>
    <w:sdt>
      <w:sdtPr>
        <w:rPr>
          <w:rFonts w:ascii="宋体" w:hAnsi="宋体" w:eastAsia="宋体" w:cstheme="minorBidi"/>
          <w:kern w:val="2"/>
          <w:sz w:val="21"/>
          <w:szCs w:val="22"/>
          <w:lang w:val="en-US" w:eastAsia="zh-CN" w:bidi="ar-SA"/>
        </w:rPr>
        <w:id w:val="147465809"/>
        <w15:color w:val="DBDBDB"/>
        <w:docPartObj>
          <w:docPartGallery w:val="Table of Contents"/>
          <w:docPartUnique/>
        </w:docPartObj>
      </w:sdtPr>
      <w:sdtEndPr>
        <w:rPr>
          <w:rFonts w:asciiTheme="minorHAnsi" w:hAnsiTheme="minorHAnsi" w:eastAsiaTheme="minorEastAsia" w:cstheme="minorBidi"/>
          <w:kern w:val="2"/>
          <w:sz w:val="21"/>
          <w:szCs w:val="22"/>
          <w:lang w:val="zh-CN" w:eastAsia="zh-CN" w:bidi="km-KH"/>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bookmarkStart w:id="25" w:name="_GoBack"/>
          <w:bookmarkEnd w:id="25"/>
          <w:r>
            <w:rPr>
              <w:lang w:val="zh-CN" w:bidi="km-KH"/>
            </w:rPr>
            <w:fldChar w:fldCharType="begin"/>
          </w:r>
          <w:r>
            <w:rPr>
              <w:lang w:val="zh-CN" w:bidi="km-KH"/>
            </w:rPr>
            <w:instrText xml:space="preserve">TOC \o "1-3" \h \u </w:instrText>
          </w:r>
          <w:r>
            <w:rPr>
              <w:lang w:val="zh-CN" w:bidi="km-KH"/>
            </w:rPr>
            <w:fldChar w:fldCharType="separate"/>
          </w:r>
          <w:r>
            <w:rPr>
              <w:lang w:val="zh-CN" w:bidi="km-KH"/>
            </w:rPr>
            <w:fldChar w:fldCharType="begin"/>
          </w:r>
          <w:r>
            <w:rPr>
              <w:lang w:val="zh-CN" w:bidi="km-KH"/>
            </w:rPr>
            <w:instrText xml:space="preserve"> HYPERLINK \l _Toc14128 </w:instrText>
          </w:r>
          <w:r>
            <w:rPr>
              <w:lang w:val="zh-CN" w:bidi="km-KH"/>
            </w:rPr>
            <w:fldChar w:fldCharType="separate"/>
          </w:r>
          <w:r>
            <w:rPr>
              <w:rFonts w:hint="eastAsia" w:ascii="微软雅黑" w:hAnsi="微软雅黑" w:eastAsia="微软雅黑"/>
              <w:bCs/>
              <w:spacing w:val="20"/>
              <w:szCs w:val="36"/>
            </w:rPr>
            <w:t xml:space="preserve">一、 </w:t>
          </w:r>
          <w:r>
            <w:rPr>
              <w:rFonts w:hint="eastAsia" w:ascii="微软雅黑" w:hAnsi="微软雅黑" w:eastAsia="微软雅黑"/>
              <w:bCs/>
              <w:spacing w:val="20"/>
              <w:szCs w:val="36"/>
              <w:lang w:val="en-US" w:eastAsia="zh-CN"/>
            </w:rPr>
            <w:t>背景</w:t>
          </w:r>
          <w:r>
            <w:tab/>
          </w:r>
          <w:r>
            <w:fldChar w:fldCharType="begin"/>
          </w:r>
          <w:r>
            <w:instrText xml:space="preserve"> PAGEREF _Toc14128 \h </w:instrText>
          </w:r>
          <w:r>
            <w:fldChar w:fldCharType="separate"/>
          </w:r>
          <w:r>
            <w:t>4</w:t>
          </w:r>
          <w:r>
            <w:fldChar w:fldCharType="end"/>
          </w:r>
          <w:r>
            <w:rPr>
              <w:lang w:val="zh-CN" w:bidi="km-KH"/>
            </w:rPr>
            <w:fldChar w:fldCharType="end"/>
          </w:r>
        </w:p>
        <w:p>
          <w:pPr>
            <w:pStyle w:val="8"/>
            <w:tabs>
              <w:tab w:val="right" w:leader="dot" w:pos="8306"/>
            </w:tabs>
          </w:pPr>
          <w:r>
            <w:rPr>
              <w:lang w:val="zh-CN" w:bidi="km-KH"/>
            </w:rPr>
            <w:fldChar w:fldCharType="begin"/>
          </w:r>
          <w:r>
            <w:rPr>
              <w:lang w:val="zh-CN" w:bidi="km-KH"/>
            </w:rPr>
            <w:instrText xml:space="preserve"> HYPERLINK \l _Toc8357 </w:instrText>
          </w:r>
          <w:r>
            <w:rPr>
              <w:lang w:val="zh-CN" w:bidi="km-KH"/>
            </w:rPr>
            <w:fldChar w:fldCharType="separate"/>
          </w:r>
          <w:r>
            <w:rPr>
              <w:rFonts w:hint="eastAsia" w:ascii="微软雅黑" w:hAnsi="微软雅黑" w:eastAsia="微软雅黑"/>
              <w:bCs/>
              <w:spacing w:val="20"/>
              <w:szCs w:val="36"/>
            </w:rPr>
            <w:t xml:space="preserve">二、 </w:t>
          </w:r>
          <w:r>
            <w:rPr>
              <w:rFonts w:hint="eastAsia" w:ascii="微软雅黑" w:hAnsi="微软雅黑" w:eastAsia="微软雅黑"/>
              <w:bCs/>
              <w:spacing w:val="20"/>
              <w:szCs w:val="36"/>
              <w:lang w:val="en-US" w:eastAsia="zh-CN"/>
            </w:rPr>
            <w:t>系统概述</w:t>
          </w:r>
          <w:r>
            <w:tab/>
          </w:r>
          <w:r>
            <w:fldChar w:fldCharType="begin"/>
          </w:r>
          <w:r>
            <w:instrText xml:space="preserve"> PAGEREF _Toc8357 \h </w:instrText>
          </w:r>
          <w:r>
            <w:fldChar w:fldCharType="separate"/>
          </w:r>
          <w:r>
            <w:t>4</w:t>
          </w:r>
          <w:r>
            <w:fldChar w:fldCharType="end"/>
          </w:r>
          <w:r>
            <w:rPr>
              <w:lang w:val="zh-CN" w:bidi="km-KH"/>
            </w:rPr>
            <w:fldChar w:fldCharType="end"/>
          </w:r>
        </w:p>
        <w:p>
          <w:pPr>
            <w:pStyle w:val="8"/>
            <w:tabs>
              <w:tab w:val="right" w:leader="dot" w:pos="8306"/>
            </w:tabs>
          </w:pPr>
          <w:r>
            <w:rPr>
              <w:lang w:val="zh-CN" w:bidi="km-KH"/>
            </w:rPr>
            <w:fldChar w:fldCharType="begin"/>
          </w:r>
          <w:r>
            <w:rPr>
              <w:lang w:val="zh-CN" w:bidi="km-KH"/>
            </w:rPr>
            <w:instrText xml:space="preserve"> HYPERLINK \l _Toc5530 </w:instrText>
          </w:r>
          <w:r>
            <w:rPr>
              <w:lang w:val="zh-CN" w:bidi="km-KH"/>
            </w:rPr>
            <w:fldChar w:fldCharType="separate"/>
          </w:r>
          <w:r>
            <w:rPr>
              <w:rFonts w:hint="eastAsia" w:ascii="微软雅黑" w:hAnsi="微软雅黑" w:eastAsia="微软雅黑"/>
              <w:bCs/>
              <w:spacing w:val="20"/>
              <w:szCs w:val="36"/>
            </w:rPr>
            <w:t xml:space="preserve">三、 </w:t>
          </w:r>
          <w:r>
            <w:rPr>
              <w:rFonts w:hint="eastAsia" w:ascii="微软雅黑" w:hAnsi="微软雅黑" w:eastAsia="微软雅黑"/>
              <w:bCs/>
              <w:spacing w:val="20"/>
              <w:szCs w:val="36"/>
              <w:lang w:val="en-US" w:eastAsia="zh-CN"/>
            </w:rPr>
            <w:t>系统架构</w:t>
          </w:r>
          <w:r>
            <w:tab/>
          </w:r>
          <w:r>
            <w:fldChar w:fldCharType="begin"/>
          </w:r>
          <w:r>
            <w:instrText xml:space="preserve"> PAGEREF _Toc5530 \h </w:instrText>
          </w:r>
          <w:r>
            <w:fldChar w:fldCharType="separate"/>
          </w:r>
          <w:r>
            <w:t>5</w:t>
          </w:r>
          <w:r>
            <w:fldChar w:fldCharType="end"/>
          </w:r>
          <w:r>
            <w:rPr>
              <w:lang w:val="zh-CN" w:bidi="km-KH"/>
            </w:rPr>
            <w:fldChar w:fldCharType="end"/>
          </w:r>
        </w:p>
        <w:p>
          <w:pPr>
            <w:pStyle w:val="9"/>
            <w:tabs>
              <w:tab w:val="right" w:leader="dot" w:pos="8306"/>
            </w:tabs>
          </w:pPr>
          <w:r>
            <w:rPr>
              <w:lang w:val="zh-CN" w:bidi="km-KH"/>
            </w:rPr>
            <w:fldChar w:fldCharType="begin"/>
          </w:r>
          <w:r>
            <w:rPr>
              <w:lang w:val="zh-CN" w:bidi="km-KH"/>
            </w:rPr>
            <w:instrText xml:space="preserve"> HYPERLINK \l _Toc24689 </w:instrText>
          </w:r>
          <w:r>
            <w:rPr>
              <w:lang w:val="zh-CN" w:bidi="km-KH"/>
            </w:rPr>
            <w:fldChar w:fldCharType="separate"/>
          </w:r>
          <w:r>
            <w:rPr>
              <w:rFonts w:hint="eastAsia" w:ascii="微软雅黑" w:hAnsi="微软雅黑" w:eastAsia="微软雅黑"/>
              <w:bCs/>
              <w:spacing w:val="20"/>
              <w:lang w:val="en-US" w:eastAsia="zh-CN"/>
            </w:rPr>
            <w:t>数据库：</w:t>
          </w:r>
          <w:r>
            <w:tab/>
          </w:r>
          <w:r>
            <w:fldChar w:fldCharType="begin"/>
          </w:r>
          <w:r>
            <w:instrText xml:space="preserve"> PAGEREF _Toc24689 \h </w:instrText>
          </w:r>
          <w:r>
            <w:fldChar w:fldCharType="separate"/>
          </w:r>
          <w:r>
            <w:t>5</w:t>
          </w:r>
          <w:r>
            <w:fldChar w:fldCharType="end"/>
          </w:r>
          <w:r>
            <w:rPr>
              <w:lang w:val="zh-CN" w:bidi="km-KH"/>
            </w:rPr>
            <w:fldChar w:fldCharType="end"/>
          </w:r>
        </w:p>
        <w:p>
          <w:pPr>
            <w:pStyle w:val="9"/>
            <w:tabs>
              <w:tab w:val="right" w:leader="dot" w:pos="8306"/>
            </w:tabs>
          </w:pPr>
          <w:r>
            <w:rPr>
              <w:lang w:val="zh-CN" w:bidi="km-KH"/>
            </w:rPr>
            <w:fldChar w:fldCharType="begin"/>
          </w:r>
          <w:r>
            <w:rPr>
              <w:lang w:val="zh-CN" w:bidi="km-KH"/>
            </w:rPr>
            <w:instrText xml:space="preserve"> HYPERLINK \l _Toc2492 </w:instrText>
          </w:r>
          <w:r>
            <w:rPr>
              <w:lang w:val="zh-CN" w:bidi="km-KH"/>
            </w:rPr>
            <w:fldChar w:fldCharType="separate"/>
          </w:r>
          <w:r>
            <w:rPr>
              <w:rFonts w:hint="eastAsia" w:ascii="微软雅黑" w:hAnsi="微软雅黑" w:eastAsia="微软雅黑"/>
              <w:bCs/>
              <w:spacing w:val="20"/>
              <w:lang w:val="en-US" w:eastAsia="zh-CN"/>
            </w:rPr>
            <w:t>中心服务器：</w:t>
          </w:r>
          <w:r>
            <w:tab/>
          </w:r>
          <w:r>
            <w:fldChar w:fldCharType="begin"/>
          </w:r>
          <w:r>
            <w:instrText xml:space="preserve"> PAGEREF _Toc2492 \h </w:instrText>
          </w:r>
          <w:r>
            <w:fldChar w:fldCharType="separate"/>
          </w:r>
          <w:r>
            <w:t>5</w:t>
          </w:r>
          <w:r>
            <w:fldChar w:fldCharType="end"/>
          </w:r>
          <w:r>
            <w:rPr>
              <w:lang w:val="zh-CN" w:bidi="km-KH"/>
            </w:rPr>
            <w:fldChar w:fldCharType="end"/>
          </w:r>
        </w:p>
        <w:p>
          <w:pPr>
            <w:pStyle w:val="9"/>
            <w:tabs>
              <w:tab w:val="right" w:leader="dot" w:pos="8306"/>
            </w:tabs>
          </w:pPr>
          <w:r>
            <w:rPr>
              <w:lang w:val="zh-CN" w:bidi="km-KH"/>
            </w:rPr>
            <w:fldChar w:fldCharType="begin"/>
          </w:r>
          <w:r>
            <w:rPr>
              <w:lang w:val="zh-CN" w:bidi="km-KH"/>
            </w:rPr>
            <w:instrText xml:space="preserve"> HYPERLINK \l _Toc7063 </w:instrText>
          </w:r>
          <w:r>
            <w:rPr>
              <w:lang w:val="zh-CN" w:bidi="km-KH"/>
            </w:rPr>
            <w:fldChar w:fldCharType="separate"/>
          </w:r>
          <w:r>
            <w:rPr>
              <w:rFonts w:hint="eastAsia" w:ascii="微软雅黑" w:hAnsi="微软雅黑" w:eastAsia="微软雅黑"/>
              <w:bCs/>
              <w:spacing w:val="20"/>
              <w:lang w:val="en-US" w:eastAsia="zh-CN"/>
            </w:rPr>
            <w:t>管理终端：</w:t>
          </w:r>
          <w:r>
            <w:tab/>
          </w:r>
          <w:r>
            <w:fldChar w:fldCharType="begin"/>
          </w:r>
          <w:r>
            <w:instrText xml:space="preserve"> PAGEREF _Toc7063 \h </w:instrText>
          </w:r>
          <w:r>
            <w:fldChar w:fldCharType="separate"/>
          </w:r>
          <w:r>
            <w:t>5</w:t>
          </w:r>
          <w:r>
            <w:fldChar w:fldCharType="end"/>
          </w:r>
          <w:r>
            <w:rPr>
              <w:lang w:val="zh-CN" w:bidi="km-KH"/>
            </w:rPr>
            <w:fldChar w:fldCharType="end"/>
          </w:r>
        </w:p>
        <w:p>
          <w:pPr>
            <w:pStyle w:val="9"/>
            <w:tabs>
              <w:tab w:val="right" w:leader="dot" w:pos="8306"/>
            </w:tabs>
          </w:pPr>
          <w:r>
            <w:rPr>
              <w:lang w:val="zh-CN" w:bidi="km-KH"/>
            </w:rPr>
            <w:fldChar w:fldCharType="begin"/>
          </w:r>
          <w:r>
            <w:rPr>
              <w:lang w:val="zh-CN" w:bidi="km-KH"/>
            </w:rPr>
            <w:instrText xml:space="preserve"> HYPERLINK \l _Toc31551 </w:instrText>
          </w:r>
          <w:r>
            <w:rPr>
              <w:lang w:val="zh-CN" w:bidi="km-KH"/>
            </w:rPr>
            <w:fldChar w:fldCharType="separate"/>
          </w:r>
          <w:r>
            <w:rPr>
              <w:rFonts w:hint="eastAsia" w:ascii="微软雅黑" w:hAnsi="微软雅黑" w:eastAsia="微软雅黑"/>
              <w:bCs/>
              <w:spacing w:val="20"/>
              <w:lang w:val="en-US" w:eastAsia="zh-CN"/>
            </w:rPr>
            <w:t>智能终端：</w:t>
          </w:r>
          <w:r>
            <w:tab/>
          </w:r>
          <w:r>
            <w:fldChar w:fldCharType="begin"/>
          </w:r>
          <w:r>
            <w:instrText xml:space="preserve"> PAGEREF _Toc31551 \h </w:instrText>
          </w:r>
          <w:r>
            <w:fldChar w:fldCharType="separate"/>
          </w:r>
          <w:r>
            <w:t>5</w:t>
          </w:r>
          <w:r>
            <w:fldChar w:fldCharType="end"/>
          </w:r>
          <w:r>
            <w:rPr>
              <w:lang w:val="zh-CN" w:bidi="km-KH"/>
            </w:rPr>
            <w:fldChar w:fldCharType="end"/>
          </w:r>
        </w:p>
        <w:p>
          <w:pPr>
            <w:pStyle w:val="8"/>
            <w:tabs>
              <w:tab w:val="right" w:leader="dot" w:pos="8306"/>
            </w:tabs>
          </w:pPr>
          <w:r>
            <w:rPr>
              <w:lang w:val="zh-CN" w:bidi="km-KH"/>
            </w:rPr>
            <w:fldChar w:fldCharType="begin"/>
          </w:r>
          <w:r>
            <w:rPr>
              <w:lang w:val="zh-CN" w:bidi="km-KH"/>
            </w:rPr>
            <w:instrText xml:space="preserve"> HYPERLINK \l _Toc8524 </w:instrText>
          </w:r>
          <w:r>
            <w:rPr>
              <w:lang w:val="zh-CN" w:bidi="km-KH"/>
            </w:rPr>
            <w:fldChar w:fldCharType="separate"/>
          </w:r>
          <w:r>
            <w:rPr>
              <w:rFonts w:hint="eastAsia" w:ascii="微软雅黑" w:hAnsi="微软雅黑" w:eastAsia="微软雅黑"/>
              <w:bCs/>
              <w:spacing w:val="20"/>
              <w:szCs w:val="36"/>
            </w:rPr>
            <w:t xml:space="preserve">四、 </w:t>
          </w:r>
          <w:r>
            <w:rPr>
              <w:rFonts w:hint="eastAsia" w:ascii="微软雅黑" w:hAnsi="微软雅黑" w:eastAsia="微软雅黑"/>
              <w:bCs/>
              <w:spacing w:val="20"/>
              <w:szCs w:val="36"/>
              <w:lang w:val="en-US" w:eastAsia="zh-CN"/>
            </w:rPr>
            <w:t>系统主要功能</w:t>
          </w:r>
          <w:r>
            <w:tab/>
          </w:r>
          <w:r>
            <w:fldChar w:fldCharType="begin"/>
          </w:r>
          <w:r>
            <w:instrText xml:space="preserve"> PAGEREF _Toc8524 \h </w:instrText>
          </w:r>
          <w:r>
            <w:fldChar w:fldCharType="separate"/>
          </w:r>
          <w:r>
            <w:t>6</w:t>
          </w:r>
          <w:r>
            <w:fldChar w:fldCharType="end"/>
          </w:r>
          <w:r>
            <w:rPr>
              <w:lang w:val="zh-CN" w:bidi="km-KH"/>
            </w:rPr>
            <w:fldChar w:fldCharType="end"/>
          </w:r>
        </w:p>
        <w:p>
          <w:pPr>
            <w:pStyle w:val="8"/>
            <w:tabs>
              <w:tab w:val="right" w:leader="dot" w:pos="8306"/>
            </w:tabs>
          </w:pPr>
          <w:r>
            <w:rPr>
              <w:lang w:val="zh-CN" w:bidi="km-KH"/>
            </w:rPr>
            <w:fldChar w:fldCharType="begin"/>
          </w:r>
          <w:r>
            <w:rPr>
              <w:lang w:val="zh-CN" w:bidi="km-KH"/>
            </w:rPr>
            <w:instrText xml:space="preserve"> HYPERLINK \l _Toc4618 </w:instrText>
          </w:r>
          <w:r>
            <w:rPr>
              <w:lang w:val="zh-CN" w:bidi="km-KH"/>
            </w:rPr>
            <w:fldChar w:fldCharType="separate"/>
          </w:r>
          <w:r>
            <w:rPr>
              <w:rFonts w:hint="eastAsia" w:ascii="微软雅黑" w:hAnsi="微软雅黑" w:eastAsia="微软雅黑"/>
              <w:bCs/>
              <w:spacing w:val="20"/>
              <w:szCs w:val="36"/>
            </w:rPr>
            <w:t xml:space="preserve">五、 </w:t>
          </w:r>
          <w:r>
            <w:rPr>
              <w:rFonts w:hint="eastAsia" w:ascii="微软雅黑" w:hAnsi="微软雅黑" w:eastAsia="微软雅黑"/>
              <w:bCs/>
              <w:spacing w:val="20"/>
              <w:szCs w:val="36"/>
              <w:lang w:val="en-US" w:eastAsia="zh-CN"/>
            </w:rPr>
            <w:t>功能介绍及使用说明</w:t>
          </w:r>
          <w:r>
            <w:tab/>
          </w:r>
          <w:r>
            <w:fldChar w:fldCharType="begin"/>
          </w:r>
          <w:r>
            <w:instrText xml:space="preserve"> PAGEREF _Toc4618 \h </w:instrText>
          </w:r>
          <w:r>
            <w:fldChar w:fldCharType="separate"/>
          </w:r>
          <w:r>
            <w:t>6</w:t>
          </w:r>
          <w:r>
            <w:fldChar w:fldCharType="end"/>
          </w:r>
          <w:r>
            <w:rPr>
              <w:lang w:val="zh-CN" w:bidi="km-KH"/>
            </w:rPr>
            <w:fldChar w:fldCharType="end"/>
          </w:r>
        </w:p>
        <w:p>
          <w:pPr>
            <w:pStyle w:val="9"/>
            <w:tabs>
              <w:tab w:val="right" w:leader="dot" w:pos="8306"/>
            </w:tabs>
          </w:pPr>
          <w:r>
            <w:rPr>
              <w:lang w:val="zh-CN" w:bidi="km-KH"/>
            </w:rPr>
            <w:fldChar w:fldCharType="begin"/>
          </w:r>
          <w:r>
            <w:rPr>
              <w:lang w:val="zh-CN" w:bidi="km-KH"/>
            </w:rPr>
            <w:instrText xml:space="preserve"> HYPERLINK \l _Toc16722 </w:instrText>
          </w:r>
          <w:r>
            <w:rPr>
              <w:lang w:val="zh-CN" w:bidi="km-KH"/>
            </w:rPr>
            <w:fldChar w:fldCharType="separate"/>
          </w:r>
          <w:r>
            <w:rPr>
              <w:rFonts w:hint="eastAsia" w:ascii="微软雅黑" w:hAnsi="微软雅黑" w:eastAsia="微软雅黑"/>
              <w:bCs/>
              <w:spacing w:val="20"/>
              <w:szCs w:val="28"/>
            </w:rPr>
            <w:t>1.查询统计</w:t>
          </w:r>
          <w:r>
            <w:tab/>
          </w:r>
          <w:r>
            <w:fldChar w:fldCharType="begin"/>
          </w:r>
          <w:r>
            <w:instrText xml:space="preserve"> PAGEREF _Toc16722 \h </w:instrText>
          </w:r>
          <w:r>
            <w:fldChar w:fldCharType="separate"/>
          </w:r>
          <w:r>
            <w:t>6</w:t>
          </w:r>
          <w:r>
            <w:fldChar w:fldCharType="end"/>
          </w:r>
          <w:r>
            <w:rPr>
              <w:lang w:val="zh-CN" w:bidi="km-KH"/>
            </w:rPr>
            <w:fldChar w:fldCharType="end"/>
          </w:r>
        </w:p>
        <w:p>
          <w:pPr>
            <w:pStyle w:val="3"/>
            <w:tabs>
              <w:tab w:val="right" w:leader="dot" w:pos="8306"/>
            </w:tabs>
          </w:pPr>
          <w:r>
            <w:rPr>
              <w:lang w:val="zh-CN" w:bidi="km-KH"/>
            </w:rPr>
            <w:fldChar w:fldCharType="begin"/>
          </w:r>
          <w:r>
            <w:rPr>
              <w:lang w:val="zh-CN" w:bidi="km-KH"/>
            </w:rPr>
            <w:instrText xml:space="preserve"> HYPERLINK \l _Toc28773 </w:instrText>
          </w:r>
          <w:r>
            <w:rPr>
              <w:lang w:val="zh-CN" w:bidi="km-KH"/>
            </w:rPr>
            <w:fldChar w:fldCharType="separate"/>
          </w:r>
          <w:r>
            <w:rPr>
              <w:rFonts w:hint="eastAsia" w:ascii="微软雅黑" w:hAnsi="微软雅黑" w:eastAsia="微软雅黑"/>
              <w:bCs/>
              <w:spacing w:val="20"/>
              <w:szCs w:val="24"/>
            </w:rPr>
            <w:t>1.1顶部操作栏</w:t>
          </w:r>
          <w:r>
            <w:tab/>
          </w:r>
          <w:r>
            <w:fldChar w:fldCharType="begin"/>
          </w:r>
          <w:r>
            <w:instrText xml:space="preserve"> PAGEREF _Toc28773 \h </w:instrText>
          </w:r>
          <w:r>
            <w:fldChar w:fldCharType="separate"/>
          </w:r>
          <w:r>
            <w:t>6</w:t>
          </w:r>
          <w:r>
            <w:fldChar w:fldCharType="end"/>
          </w:r>
          <w:r>
            <w:rPr>
              <w:lang w:val="zh-CN" w:bidi="km-KH"/>
            </w:rPr>
            <w:fldChar w:fldCharType="end"/>
          </w:r>
        </w:p>
        <w:p>
          <w:pPr>
            <w:pStyle w:val="3"/>
            <w:tabs>
              <w:tab w:val="right" w:leader="dot" w:pos="8306"/>
            </w:tabs>
          </w:pPr>
          <w:r>
            <w:rPr>
              <w:lang w:val="zh-CN" w:bidi="km-KH"/>
            </w:rPr>
            <w:fldChar w:fldCharType="begin"/>
          </w:r>
          <w:r>
            <w:rPr>
              <w:lang w:val="zh-CN" w:bidi="km-KH"/>
            </w:rPr>
            <w:instrText xml:space="preserve"> HYPERLINK \l _Toc10266 </w:instrText>
          </w:r>
          <w:r>
            <w:rPr>
              <w:lang w:val="zh-CN" w:bidi="km-KH"/>
            </w:rPr>
            <w:fldChar w:fldCharType="separate"/>
          </w:r>
          <w:r>
            <w:rPr>
              <w:rFonts w:hint="eastAsia" w:ascii="微软雅黑" w:hAnsi="微软雅黑" w:eastAsia="微软雅黑"/>
              <w:bCs/>
              <w:spacing w:val="20"/>
              <w:szCs w:val="24"/>
            </w:rPr>
            <w:t>1.2库存查询：</w:t>
          </w:r>
          <w:r>
            <w:tab/>
          </w:r>
          <w:r>
            <w:fldChar w:fldCharType="begin"/>
          </w:r>
          <w:r>
            <w:instrText xml:space="preserve"> PAGEREF _Toc10266 \h </w:instrText>
          </w:r>
          <w:r>
            <w:fldChar w:fldCharType="separate"/>
          </w:r>
          <w:r>
            <w:t>7</w:t>
          </w:r>
          <w:r>
            <w:fldChar w:fldCharType="end"/>
          </w:r>
          <w:r>
            <w:rPr>
              <w:lang w:val="zh-CN" w:bidi="km-KH"/>
            </w:rPr>
            <w:fldChar w:fldCharType="end"/>
          </w:r>
        </w:p>
        <w:p>
          <w:pPr>
            <w:pStyle w:val="9"/>
            <w:tabs>
              <w:tab w:val="right" w:leader="dot" w:pos="8306"/>
            </w:tabs>
          </w:pPr>
          <w:r>
            <w:rPr>
              <w:lang w:val="zh-CN" w:bidi="km-KH"/>
            </w:rPr>
            <w:fldChar w:fldCharType="begin"/>
          </w:r>
          <w:r>
            <w:rPr>
              <w:lang w:val="zh-CN" w:bidi="km-KH"/>
            </w:rPr>
            <w:instrText xml:space="preserve"> HYPERLINK \l _Toc32543 </w:instrText>
          </w:r>
          <w:r>
            <w:rPr>
              <w:lang w:val="zh-CN" w:bidi="km-KH"/>
            </w:rPr>
            <w:fldChar w:fldCharType="separate"/>
          </w:r>
          <w:r>
            <w:rPr>
              <w:rFonts w:hint="eastAsia" w:ascii="微软雅黑" w:hAnsi="微软雅黑" w:eastAsia="微软雅黑"/>
              <w:bCs/>
              <w:spacing w:val="20"/>
              <w:szCs w:val="28"/>
            </w:rPr>
            <w:t>2.我的库存</w:t>
          </w:r>
          <w:r>
            <w:tab/>
          </w:r>
          <w:r>
            <w:fldChar w:fldCharType="begin"/>
          </w:r>
          <w:r>
            <w:instrText xml:space="preserve"> PAGEREF _Toc32543 \h </w:instrText>
          </w:r>
          <w:r>
            <w:fldChar w:fldCharType="separate"/>
          </w:r>
          <w:r>
            <w:t>9</w:t>
          </w:r>
          <w:r>
            <w:fldChar w:fldCharType="end"/>
          </w:r>
          <w:r>
            <w:rPr>
              <w:lang w:val="zh-CN" w:bidi="km-KH"/>
            </w:rPr>
            <w:fldChar w:fldCharType="end"/>
          </w:r>
        </w:p>
        <w:p>
          <w:pPr>
            <w:pStyle w:val="3"/>
            <w:tabs>
              <w:tab w:val="right" w:leader="dot" w:pos="8306"/>
            </w:tabs>
          </w:pPr>
          <w:r>
            <w:rPr>
              <w:lang w:val="zh-CN" w:bidi="km-KH"/>
            </w:rPr>
            <w:fldChar w:fldCharType="begin"/>
          </w:r>
          <w:r>
            <w:rPr>
              <w:lang w:val="zh-CN" w:bidi="km-KH"/>
            </w:rPr>
            <w:instrText xml:space="preserve"> HYPERLINK \l _Toc22739 </w:instrText>
          </w:r>
          <w:r>
            <w:rPr>
              <w:lang w:val="zh-CN" w:bidi="km-KH"/>
            </w:rPr>
            <w:fldChar w:fldCharType="separate"/>
          </w:r>
          <w:r>
            <w:rPr>
              <w:rFonts w:hint="eastAsia" w:ascii="微软雅黑" w:hAnsi="微软雅黑" w:eastAsia="微软雅黑"/>
              <w:bCs/>
              <w:spacing w:val="20"/>
              <w:szCs w:val="24"/>
            </w:rPr>
            <w:t>2.1库存管理</w:t>
          </w:r>
          <w:r>
            <w:tab/>
          </w:r>
          <w:r>
            <w:fldChar w:fldCharType="begin"/>
          </w:r>
          <w:r>
            <w:instrText xml:space="preserve"> PAGEREF _Toc22739 \h </w:instrText>
          </w:r>
          <w:r>
            <w:fldChar w:fldCharType="separate"/>
          </w:r>
          <w:r>
            <w:t>9</w:t>
          </w:r>
          <w:r>
            <w:fldChar w:fldCharType="end"/>
          </w:r>
          <w:r>
            <w:rPr>
              <w:lang w:val="zh-CN" w:bidi="km-KH"/>
            </w:rPr>
            <w:fldChar w:fldCharType="end"/>
          </w:r>
        </w:p>
        <w:p>
          <w:pPr>
            <w:pStyle w:val="3"/>
            <w:tabs>
              <w:tab w:val="right" w:leader="dot" w:pos="8306"/>
            </w:tabs>
          </w:pPr>
          <w:r>
            <w:rPr>
              <w:lang w:val="zh-CN" w:bidi="km-KH"/>
            </w:rPr>
            <w:fldChar w:fldCharType="begin"/>
          </w:r>
          <w:r>
            <w:rPr>
              <w:lang w:val="zh-CN" w:bidi="km-KH"/>
            </w:rPr>
            <w:instrText xml:space="preserve"> HYPERLINK \l _Toc25567 </w:instrText>
          </w:r>
          <w:r>
            <w:rPr>
              <w:lang w:val="zh-CN" w:bidi="km-KH"/>
            </w:rPr>
            <w:fldChar w:fldCharType="separate"/>
          </w:r>
          <w:r>
            <w:rPr>
              <w:rFonts w:hint="eastAsia" w:ascii="微软雅黑" w:hAnsi="微软雅黑" w:eastAsia="微软雅黑"/>
              <w:bCs/>
              <w:spacing w:val="20"/>
              <w:szCs w:val="24"/>
            </w:rPr>
            <w:t>2.2用量统计</w:t>
          </w:r>
          <w:r>
            <w:tab/>
          </w:r>
          <w:r>
            <w:fldChar w:fldCharType="begin"/>
          </w:r>
          <w:r>
            <w:instrText xml:space="preserve"> PAGEREF _Toc25567 \h </w:instrText>
          </w:r>
          <w:r>
            <w:fldChar w:fldCharType="separate"/>
          </w:r>
          <w:r>
            <w:t>10</w:t>
          </w:r>
          <w:r>
            <w:fldChar w:fldCharType="end"/>
          </w:r>
          <w:r>
            <w:rPr>
              <w:lang w:val="zh-CN" w:bidi="km-KH"/>
            </w:rPr>
            <w:fldChar w:fldCharType="end"/>
          </w:r>
        </w:p>
        <w:p>
          <w:pPr>
            <w:pStyle w:val="3"/>
            <w:tabs>
              <w:tab w:val="right" w:leader="dot" w:pos="8306"/>
            </w:tabs>
          </w:pPr>
          <w:r>
            <w:rPr>
              <w:lang w:val="zh-CN" w:bidi="km-KH"/>
            </w:rPr>
            <w:fldChar w:fldCharType="begin"/>
          </w:r>
          <w:r>
            <w:rPr>
              <w:lang w:val="zh-CN" w:bidi="km-KH"/>
            </w:rPr>
            <w:instrText xml:space="preserve"> HYPERLINK \l _Toc7408 </w:instrText>
          </w:r>
          <w:r>
            <w:rPr>
              <w:lang w:val="zh-CN" w:bidi="km-KH"/>
            </w:rPr>
            <w:fldChar w:fldCharType="separate"/>
          </w:r>
          <w:r>
            <w:rPr>
              <w:rFonts w:hint="eastAsia" w:ascii="微软雅黑" w:hAnsi="微软雅黑" w:eastAsia="微软雅黑"/>
              <w:bCs/>
              <w:spacing w:val="20"/>
              <w:szCs w:val="24"/>
            </w:rPr>
            <w:t>2.3入库管理</w:t>
          </w:r>
          <w:r>
            <w:tab/>
          </w:r>
          <w:r>
            <w:fldChar w:fldCharType="begin"/>
          </w:r>
          <w:r>
            <w:instrText xml:space="preserve"> PAGEREF _Toc7408 \h </w:instrText>
          </w:r>
          <w:r>
            <w:fldChar w:fldCharType="separate"/>
          </w:r>
          <w:r>
            <w:t>11</w:t>
          </w:r>
          <w:r>
            <w:fldChar w:fldCharType="end"/>
          </w:r>
          <w:r>
            <w:rPr>
              <w:lang w:val="zh-CN" w:bidi="km-KH"/>
            </w:rPr>
            <w:fldChar w:fldCharType="end"/>
          </w:r>
        </w:p>
        <w:p>
          <w:pPr>
            <w:pStyle w:val="3"/>
            <w:tabs>
              <w:tab w:val="right" w:leader="dot" w:pos="8306"/>
            </w:tabs>
          </w:pPr>
          <w:r>
            <w:rPr>
              <w:lang w:val="zh-CN" w:bidi="km-KH"/>
            </w:rPr>
            <w:fldChar w:fldCharType="begin"/>
          </w:r>
          <w:r>
            <w:rPr>
              <w:lang w:val="zh-CN" w:bidi="km-KH"/>
            </w:rPr>
            <w:instrText xml:space="preserve"> HYPERLINK \l _Toc15118 </w:instrText>
          </w:r>
          <w:r>
            <w:rPr>
              <w:lang w:val="zh-CN" w:bidi="km-KH"/>
            </w:rPr>
            <w:fldChar w:fldCharType="separate"/>
          </w:r>
          <w:r>
            <w:rPr>
              <w:rFonts w:hint="eastAsia" w:ascii="微软雅黑" w:hAnsi="微软雅黑" w:eastAsia="微软雅黑"/>
              <w:bCs/>
              <w:spacing w:val="20"/>
              <w:szCs w:val="24"/>
            </w:rPr>
            <w:t>2.4出库管理</w:t>
          </w:r>
          <w:r>
            <w:tab/>
          </w:r>
          <w:r>
            <w:fldChar w:fldCharType="begin"/>
          </w:r>
          <w:r>
            <w:instrText xml:space="preserve"> PAGEREF _Toc15118 \h </w:instrText>
          </w:r>
          <w:r>
            <w:fldChar w:fldCharType="separate"/>
          </w:r>
          <w:r>
            <w:t>13</w:t>
          </w:r>
          <w:r>
            <w:fldChar w:fldCharType="end"/>
          </w:r>
          <w:r>
            <w:rPr>
              <w:lang w:val="zh-CN" w:bidi="km-KH"/>
            </w:rPr>
            <w:fldChar w:fldCharType="end"/>
          </w:r>
        </w:p>
        <w:p>
          <w:pPr>
            <w:pStyle w:val="9"/>
            <w:tabs>
              <w:tab w:val="right" w:leader="dot" w:pos="8306"/>
            </w:tabs>
          </w:pPr>
          <w:r>
            <w:rPr>
              <w:lang w:val="zh-CN" w:bidi="km-KH"/>
            </w:rPr>
            <w:fldChar w:fldCharType="begin"/>
          </w:r>
          <w:r>
            <w:rPr>
              <w:lang w:val="zh-CN" w:bidi="km-KH"/>
            </w:rPr>
            <w:instrText xml:space="preserve"> HYPERLINK \l _Toc15602 </w:instrText>
          </w:r>
          <w:r>
            <w:rPr>
              <w:lang w:val="zh-CN" w:bidi="km-KH"/>
            </w:rPr>
            <w:fldChar w:fldCharType="separate"/>
          </w:r>
          <w:r>
            <w:rPr>
              <w:rFonts w:hint="eastAsia" w:ascii="微软雅黑" w:hAnsi="微软雅黑" w:eastAsia="微软雅黑"/>
              <w:bCs/>
              <w:spacing w:val="20"/>
              <w:szCs w:val="28"/>
            </w:rPr>
            <w:t>3.备件采购</w:t>
          </w:r>
          <w:r>
            <w:tab/>
          </w:r>
          <w:r>
            <w:fldChar w:fldCharType="begin"/>
          </w:r>
          <w:r>
            <w:instrText xml:space="preserve"> PAGEREF _Toc15602 \h </w:instrText>
          </w:r>
          <w:r>
            <w:fldChar w:fldCharType="separate"/>
          </w:r>
          <w:r>
            <w:t>14</w:t>
          </w:r>
          <w:r>
            <w:fldChar w:fldCharType="end"/>
          </w:r>
          <w:r>
            <w:rPr>
              <w:lang w:val="zh-CN" w:bidi="km-KH"/>
            </w:rPr>
            <w:fldChar w:fldCharType="end"/>
          </w:r>
        </w:p>
        <w:p>
          <w:pPr>
            <w:pStyle w:val="3"/>
            <w:tabs>
              <w:tab w:val="right" w:leader="dot" w:pos="8306"/>
            </w:tabs>
          </w:pPr>
          <w:r>
            <w:rPr>
              <w:lang w:val="zh-CN" w:bidi="km-KH"/>
            </w:rPr>
            <w:fldChar w:fldCharType="begin"/>
          </w:r>
          <w:r>
            <w:rPr>
              <w:lang w:val="zh-CN" w:bidi="km-KH"/>
            </w:rPr>
            <w:instrText xml:space="preserve"> HYPERLINK \l _Toc14841 </w:instrText>
          </w:r>
          <w:r>
            <w:rPr>
              <w:lang w:val="zh-CN" w:bidi="km-KH"/>
            </w:rPr>
            <w:fldChar w:fldCharType="separate"/>
          </w:r>
          <w:r>
            <w:rPr>
              <w:rFonts w:hint="eastAsia" w:ascii="微软雅黑" w:hAnsi="微软雅黑" w:eastAsia="微软雅黑"/>
              <w:bCs/>
              <w:spacing w:val="20"/>
              <w:szCs w:val="24"/>
            </w:rPr>
            <w:t>3.1采购申请</w:t>
          </w:r>
          <w:r>
            <w:tab/>
          </w:r>
          <w:r>
            <w:fldChar w:fldCharType="begin"/>
          </w:r>
          <w:r>
            <w:instrText xml:space="preserve"> PAGEREF _Toc14841 \h </w:instrText>
          </w:r>
          <w:r>
            <w:fldChar w:fldCharType="separate"/>
          </w:r>
          <w:r>
            <w:t>14</w:t>
          </w:r>
          <w:r>
            <w:fldChar w:fldCharType="end"/>
          </w:r>
          <w:r>
            <w:rPr>
              <w:lang w:val="zh-CN" w:bidi="km-KH"/>
            </w:rPr>
            <w:fldChar w:fldCharType="end"/>
          </w:r>
        </w:p>
        <w:p>
          <w:pPr>
            <w:pStyle w:val="3"/>
            <w:tabs>
              <w:tab w:val="right" w:leader="dot" w:pos="8306"/>
            </w:tabs>
          </w:pPr>
          <w:r>
            <w:rPr>
              <w:lang w:val="zh-CN" w:bidi="km-KH"/>
            </w:rPr>
            <w:fldChar w:fldCharType="begin"/>
          </w:r>
          <w:r>
            <w:rPr>
              <w:lang w:val="zh-CN" w:bidi="km-KH"/>
            </w:rPr>
            <w:instrText xml:space="preserve"> HYPERLINK \l _Toc13436 </w:instrText>
          </w:r>
          <w:r>
            <w:rPr>
              <w:lang w:val="zh-CN" w:bidi="km-KH"/>
            </w:rPr>
            <w:fldChar w:fldCharType="separate"/>
          </w:r>
          <w:r>
            <w:rPr>
              <w:rFonts w:hint="eastAsia" w:ascii="微软雅黑" w:hAnsi="微软雅黑" w:eastAsia="微软雅黑"/>
              <w:bCs/>
              <w:spacing w:val="20"/>
              <w:szCs w:val="24"/>
            </w:rPr>
            <w:t>3.2采购审批</w:t>
          </w:r>
          <w:r>
            <w:tab/>
          </w:r>
          <w:r>
            <w:fldChar w:fldCharType="begin"/>
          </w:r>
          <w:r>
            <w:instrText xml:space="preserve"> PAGEREF _Toc13436 \h </w:instrText>
          </w:r>
          <w:r>
            <w:fldChar w:fldCharType="separate"/>
          </w:r>
          <w:r>
            <w:t>15</w:t>
          </w:r>
          <w:r>
            <w:fldChar w:fldCharType="end"/>
          </w:r>
          <w:r>
            <w:rPr>
              <w:lang w:val="zh-CN" w:bidi="km-KH"/>
            </w:rPr>
            <w:fldChar w:fldCharType="end"/>
          </w:r>
        </w:p>
        <w:p>
          <w:pPr>
            <w:pStyle w:val="9"/>
            <w:tabs>
              <w:tab w:val="right" w:leader="dot" w:pos="8306"/>
            </w:tabs>
          </w:pPr>
          <w:r>
            <w:rPr>
              <w:lang w:val="zh-CN" w:bidi="km-KH"/>
            </w:rPr>
            <w:fldChar w:fldCharType="begin"/>
          </w:r>
          <w:r>
            <w:rPr>
              <w:lang w:val="zh-CN" w:bidi="km-KH"/>
            </w:rPr>
            <w:instrText xml:space="preserve"> HYPERLINK \l _Toc17180 </w:instrText>
          </w:r>
          <w:r>
            <w:rPr>
              <w:lang w:val="zh-CN" w:bidi="km-KH"/>
            </w:rPr>
            <w:fldChar w:fldCharType="separate"/>
          </w:r>
          <w:r>
            <w:rPr>
              <w:rFonts w:hint="eastAsia" w:ascii="微软雅黑" w:hAnsi="微软雅黑" w:eastAsia="微软雅黑"/>
              <w:bCs/>
              <w:spacing w:val="20"/>
              <w:szCs w:val="28"/>
            </w:rPr>
            <w:t>4.系统设置</w:t>
          </w:r>
          <w:r>
            <w:tab/>
          </w:r>
          <w:r>
            <w:fldChar w:fldCharType="begin"/>
          </w:r>
          <w:r>
            <w:instrText xml:space="preserve"> PAGEREF _Toc17180 \h </w:instrText>
          </w:r>
          <w:r>
            <w:fldChar w:fldCharType="separate"/>
          </w:r>
          <w:r>
            <w:t>15</w:t>
          </w:r>
          <w:r>
            <w:fldChar w:fldCharType="end"/>
          </w:r>
          <w:r>
            <w:rPr>
              <w:lang w:val="zh-CN" w:bidi="km-KH"/>
            </w:rPr>
            <w:fldChar w:fldCharType="end"/>
          </w:r>
        </w:p>
        <w:p>
          <w:pPr>
            <w:pStyle w:val="3"/>
            <w:tabs>
              <w:tab w:val="right" w:leader="dot" w:pos="8306"/>
            </w:tabs>
          </w:pPr>
          <w:r>
            <w:rPr>
              <w:lang w:val="zh-CN" w:bidi="km-KH"/>
            </w:rPr>
            <w:fldChar w:fldCharType="begin"/>
          </w:r>
          <w:r>
            <w:rPr>
              <w:lang w:val="zh-CN" w:bidi="km-KH"/>
            </w:rPr>
            <w:instrText xml:space="preserve"> HYPERLINK \l _Toc25586 </w:instrText>
          </w:r>
          <w:r>
            <w:rPr>
              <w:lang w:val="zh-CN" w:bidi="km-KH"/>
            </w:rPr>
            <w:fldChar w:fldCharType="separate"/>
          </w:r>
          <w:r>
            <w:rPr>
              <w:rFonts w:hint="eastAsia" w:ascii="微软雅黑" w:hAnsi="微软雅黑" w:eastAsia="微软雅黑"/>
              <w:bCs/>
              <w:spacing w:val="20"/>
              <w:szCs w:val="24"/>
            </w:rPr>
            <w:t>4.1仓库管理</w:t>
          </w:r>
          <w:r>
            <w:tab/>
          </w:r>
          <w:r>
            <w:fldChar w:fldCharType="begin"/>
          </w:r>
          <w:r>
            <w:instrText xml:space="preserve"> PAGEREF _Toc25586 \h </w:instrText>
          </w:r>
          <w:r>
            <w:fldChar w:fldCharType="separate"/>
          </w:r>
          <w:r>
            <w:t>15</w:t>
          </w:r>
          <w:r>
            <w:fldChar w:fldCharType="end"/>
          </w:r>
          <w:r>
            <w:rPr>
              <w:lang w:val="zh-CN" w:bidi="km-KH"/>
            </w:rPr>
            <w:fldChar w:fldCharType="end"/>
          </w:r>
        </w:p>
        <w:p>
          <w:pPr>
            <w:pStyle w:val="3"/>
            <w:tabs>
              <w:tab w:val="right" w:leader="dot" w:pos="8306"/>
            </w:tabs>
          </w:pPr>
          <w:r>
            <w:rPr>
              <w:lang w:val="zh-CN" w:bidi="km-KH"/>
            </w:rPr>
            <w:fldChar w:fldCharType="begin"/>
          </w:r>
          <w:r>
            <w:rPr>
              <w:lang w:val="zh-CN" w:bidi="km-KH"/>
            </w:rPr>
            <w:instrText xml:space="preserve"> HYPERLINK \l _Toc1465 </w:instrText>
          </w:r>
          <w:r>
            <w:rPr>
              <w:lang w:val="zh-CN" w:bidi="km-KH"/>
            </w:rPr>
            <w:fldChar w:fldCharType="separate"/>
          </w:r>
          <w:r>
            <w:rPr>
              <w:rFonts w:hint="eastAsia" w:ascii="微软雅黑" w:hAnsi="微软雅黑" w:eastAsia="微软雅黑"/>
              <w:bCs/>
              <w:spacing w:val="20"/>
              <w:szCs w:val="24"/>
            </w:rPr>
            <w:t>4.2供应商管理</w:t>
          </w:r>
          <w:r>
            <w:rPr>
              <w:rFonts w:hint="eastAsia" w:ascii="微软雅黑" w:hAnsi="微软雅黑" w:eastAsia="微软雅黑"/>
              <w:spacing w:val="20"/>
            </w:rPr>
            <w:t>：</w:t>
          </w:r>
          <w:r>
            <w:tab/>
          </w:r>
          <w:r>
            <w:fldChar w:fldCharType="begin"/>
          </w:r>
          <w:r>
            <w:instrText xml:space="preserve"> PAGEREF _Toc1465 \h </w:instrText>
          </w:r>
          <w:r>
            <w:fldChar w:fldCharType="separate"/>
          </w:r>
          <w:r>
            <w:t>16</w:t>
          </w:r>
          <w:r>
            <w:fldChar w:fldCharType="end"/>
          </w:r>
          <w:r>
            <w:rPr>
              <w:lang w:val="zh-CN" w:bidi="km-KH"/>
            </w:rPr>
            <w:fldChar w:fldCharType="end"/>
          </w:r>
        </w:p>
        <w:p>
          <w:pPr>
            <w:pStyle w:val="3"/>
            <w:tabs>
              <w:tab w:val="right" w:leader="dot" w:pos="8306"/>
            </w:tabs>
          </w:pPr>
          <w:r>
            <w:rPr>
              <w:lang w:val="zh-CN" w:bidi="km-KH"/>
            </w:rPr>
            <w:fldChar w:fldCharType="begin"/>
          </w:r>
          <w:r>
            <w:rPr>
              <w:lang w:val="zh-CN" w:bidi="km-KH"/>
            </w:rPr>
            <w:instrText xml:space="preserve"> HYPERLINK \l _Toc5179 </w:instrText>
          </w:r>
          <w:r>
            <w:rPr>
              <w:lang w:val="zh-CN" w:bidi="km-KH"/>
            </w:rPr>
            <w:fldChar w:fldCharType="separate"/>
          </w:r>
          <w:r>
            <w:rPr>
              <w:rFonts w:hint="eastAsia" w:ascii="微软雅黑" w:hAnsi="微软雅黑" w:eastAsia="微软雅黑"/>
              <w:bCs/>
              <w:spacing w:val="20"/>
              <w:szCs w:val="24"/>
            </w:rPr>
            <w:t>4.3用户管理</w:t>
          </w:r>
          <w:r>
            <w:tab/>
          </w:r>
          <w:r>
            <w:fldChar w:fldCharType="begin"/>
          </w:r>
          <w:r>
            <w:instrText xml:space="preserve"> PAGEREF _Toc5179 \h </w:instrText>
          </w:r>
          <w:r>
            <w:fldChar w:fldCharType="separate"/>
          </w:r>
          <w:r>
            <w:t>16</w:t>
          </w:r>
          <w:r>
            <w:fldChar w:fldCharType="end"/>
          </w:r>
          <w:r>
            <w:rPr>
              <w:lang w:val="zh-CN" w:bidi="km-KH"/>
            </w:rPr>
            <w:fldChar w:fldCharType="end"/>
          </w:r>
        </w:p>
        <w:p>
          <w:pPr>
            <w:pStyle w:val="3"/>
            <w:tabs>
              <w:tab w:val="right" w:leader="dot" w:pos="8306"/>
            </w:tabs>
          </w:pPr>
          <w:r>
            <w:rPr>
              <w:lang w:val="zh-CN" w:bidi="km-KH"/>
            </w:rPr>
            <w:fldChar w:fldCharType="begin"/>
          </w:r>
          <w:r>
            <w:rPr>
              <w:lang w:val="zh-CN" w:bidi="km-KH"/>
            </w:rPr>
            <w:instrText xml:space="preserve"> HYPERLINK \l _Toc19235 </w:instrText>
          </w:r>
          <w:r>
            <w:rPr>
              <w:lang w:val="zh-CN" w:bidi="km-KH"/>
            </w:rPr>
            <w:fldChar w:fldCharType="separate"/>
          </w:r>
          <w:r>
            <w:rPr>
              <w:rFonts w:hint="eastAsia" w:ascii="微软雅黑" w:hAnsi="微软雅黑" w:eastAsia="微软雅黑"/>
              <w:bCs/>
              <w:spacing w:val="20"/>
              <w:szCs w:val="24"/>
            </w:rPr>
            <w:t>4.4文档管理</w:t>
          </w:r>
          <w:r>
            <w:tab/>
          </w:r>
          <w:r>
            <w:fldChar w:fldCharType="begin"/>
          </w:r>
          <w:r>
            <w:instrText xml:space="preserve"> PAGEREF _Toc19235 \h </w:instrText>
          </w:r>
          <w:r>
            <w:fldChar w:fldCharType="separate"/>
          </w:r>
          <w:r>
            <w:t>17</w:t>
          </w:r>
          <w:r>
            <w:fldChar w:fldCharType="end"/>
          </w:r>
          <w:r>
            <w:rPr>
              <w:lang w:val="zh-CN" w:bidi="km-KH"/>
            </w:rPr>
            <w:fldChar w:fldCharType="end"/>
          </w:r>
        </w:p>
        <w:p>
          <w:pPr>
            <w:rPr>
              <w:lang w:val="zh-CN" w:bidi="km-KH"/>
            </w:rPr>
          </w:pPr>
          <w:r>
            <w:rPr>
              <w:lang w:val="zh-CN" w:bidi="km-KH"/>
            </w:rPr>
            <w:fldChar w:fldCharType="end"/>
          </w:r>
        </w:p>
      </w:sdtContent>
    </w:sdt>
    <w:p>
      <w:pPr>
        <w:spacing w:line="276" w:lineRule="auto"/>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spacing w:line="276" w:lineRule="auto"/>
        <w:jc w:val="left"/>
        <w:rPr>
          <w:rFonts w:ascii="微软雅黑" w:hAnsi="微软雅黑" w:eastAsia="微软雅黑"/>
          <w:spacing w:val="20"/>
        </w:rPr>
      </w:pPr>
    </w:p>
    <w:p>
      <w:pPr>
        <w:numPr>
          <w:ilvl w:val="0"/>
          <w:numId w:val="1"/>
        </w:numPr>
        <w:spacing w:line="276" w:lineRule="auto"/>
        <w:jc w:val="left"/>
        <w:outlineLvl w:val="0"/>
        <w:rPr>
          <w:rFonts w:hint="eastAsia" w:ascii="微软雅黑" w:hAnsi="微软雅黑" w:eastAsia="微软雅黑"/>
          <w:b/>
          <w:bCs/>
          <w:spacing w:val="20"/>
          <w:sz w:val="36"/>
          <w:szCs w:val="36"/>
        </w:rPr>
      </w:pPr>
      <w:bookmarkStart w:id="0" w:name="_Toc14128"/>
      <w:r>
        <w:rPr>
          <w:rFonts w:hint="eastAsia" w:ascii="微软雅黑" w:hAnsi="微软雅黑" w:eastAsia="微软雅黑"/>
          <w:b/>
          <w:bCs/>
          <w:spacing w:val="20"/>
          <w:sz w:val="36"/>
          <w:szCs w:val="36"/>
          <w:lang w:val="en-US" w:eastAsia="zh-CN"/>
        </w:rPr>
        <w:t>背景</w:t>
      </w:r>
      <w:bookmarkEnd w:id="0"/>
    </w:p>
    <w:p>
      <w:pPr>
        <w:numPr>
          <w:ilvl w:val="0"/>
          <w:numId w:val="0"/>
        </w:numPr>
        <w:spacing w:line="276" w:lineRule="auto"/>
        <w:ind w:firstLine="420" w:firstLineChars="0"/>
        <w:jc w:val="left"/>
        <w:rPr>
          <w:rFonts w:hint="eastAsia" w:ascii="微软雅黑" w:hAnsi="微软雅黑" w:eastAsia="微软雅黑"/>
          <w:spacing w:val="20"/>
          <w:lang w:val="en-US" w:eastAsia="zh-CN"/>
        </w:rPr>
      </w:pPr>
      <w:r>
        <w:rPr>
          <w:rFonts w:hint="eastAsia" w:ascii="微软雅黑" w:hAnsi="微软雅黑" w:eastAsia="微软雅黑"/>
          <w:spacing w:val="20"/>
          <w:lang w:val="en-US" w:eastAsia="zh-CN"/>
        </w:rPr>
        <w:t>运用传统纸质或功能简单单一的电子台账来管理设备资产，已无法适应我国铁路事业的飞速发展，特别是不能适应高速铁路运营的需求</w:t>
      </w:r>
      <w:r>
        <w:rPr>
          <w:rFonts w:hint="eastAsia" w:ascii="微软雅黑" w:hAnsi="微软雅黑" w:eastAsia="微软雅黑"/>
          <w:spacing w:val="20"/>
          <w:lang w:val="en-US" w:eastAsia="zh-CN"/>
        </w:rPr>
        <w:t>，其不足之处主要体现在以下方面:</w:t>
      </w:r>
    </w:p>
    <w:p>
      <w:pPr>
        <w:numPr>
          <w:ilvl w:val="0"/>
          <w:numId w:val="2"/>
        </w:numPr>
        <w:spacing w:line="276" w:lineRule="auto"/>
        <w:ind w:firstLine="420" w:firstLineChars="0"/>
        <w:jc w:val="left"/>
        <w:rPr>
          <w:rFonts w:hint="default" w:ascii="微软雅黑" w:hAnsi="微软雅黑" w:eastAsia="微软雅黑"/>
          <w:spacing w:val="20"/>
          <w:lang w:val="en-US" w:eastAsia="zh-CN"/>
        </w:rPr>
      </w:pPr>
      <w:r>
        <w:rPr>
          <w:rFonts w:hint="eastAsia" w:ascii="微软雅黑" w:hAnsi="微软雅黑" w:eastAsia="微软雅黑"/>
          <w:spacing w:val="20"/>
          <w:lang w:val="en-US" w:eastAsia="zh-CN"/>
        </w:rPr>
        <w:t>制定采购计划时，无法有效获知整个路局各种设备的使用比例以及当前的库存量，容易出现某类设备采购过多或不足的情况。采购过多，导致设备积压过期失效，从而造成经费的大量浪费。采购不足，无法满足紧急急需情况，甚至可能会出现重在安全隐患。</w:t>
      </w:r>
    </w:p>
    <w:p>
      <w:pPr>
        <w:numPr>
          <w:ilvl w:val="0"/>
          <w:numId w:val="2"/>
        </w:numPr>
        <w:spacing w:line="276" w:lineRule="auto"/>
        <w:ind w:firstLine="420" w:firstLineChars="0"/>
        <w:jc w:val="left"/>
        <w:rPr>
          <w:rFonts w:hint="default" w:ascii="微软雅黑" w:hAnsi="微软雅黑" w:eastAsia="微软雅黑"/>
          <w:spacing w:val="20"/>
          <w:lang w:val="en-US" w:eastAsia="zh-CN"/>
        </w:rPr>
      </w:pPr>
      <w:r>
        <w:rPr>
          <w:rFonts w:hint="eastAsia" w:ascii="微软雅黑" w:hAnsi="微软雅黑" w:eastAsia="微软雅黑"/>
          <w:spacing w:val="20"/>
          <w:lang w:val="en-US" w:eastAsia="zh-CN"/>
        </w:rPr>
        <w:t>各工区、车站数据没有共享，当某个车站急需的设备缺少时，无法快速从相邻车站或工区调货，从而影响维修进度。</w:t>
      </w:r>
    </w:p>
    <w:p>
      <w:pPr>
        <w:numPr>
          <w:ilvl w:val="0"/>
          <w:numId w:val="2"/>
        </w:numPr>
        <w:spacing w:line="276" w:lineRule="auto"/>
        <w:ind w:firstLine="420" w:firstLineChars="0"/>
        <w:jc w:val="left"/>
        <w:rPr>
          <w:rFonts w:hint="default" w:ascii="微软雅黑" w:hAnsi="微软雅黑" w:eastAsia="微软雅黑"/>
          <w:spacing w:val="20"/>
          <w:lang w:val="en-US" w:eastAsia="zh-CN"/>
        </w:rPr>
      </w:pPr>
      <w:r>
        <w:rPr>
          <w:rFonts w:hint="eastAsia" w:ascii="微软雅黑" w:hAnsi="微软雅黑" w:eastAsia="微软雅黑"/>
          <w:spacing w:val="20"/>
          <w:lang w:val="en-US" w:eastAsia="zh-CN"/>
        </w:rPr>
        <w:t>对设备进行检修或维护时，无法快速有效的获知设备的操作手册或相关的图纸信息，从而影响检修效率。</w:t>
      </w:r>
    </w:p>
    <w:p>
      <w:pPr>
        <w:numPr>
          <w:ilvl w:val="0"/>
          <w:numId w:val="2"/>
        </w:numPr>
        <w:spacing w:line="276" w:lineRule="auto"/>
        <w:ind w:firstLine="420" w:firstLineChars="0"/>
        <w:jc w:val="left"/>
        <w:rPr>
          <w:rFonts w:hint="default" w:ascii="微软雅黑" w:hAnsi="微软雅黑" w:eastAsia="微软雅黑"/>
          <w:spacing w:val="20"/>
          <w:lang w:val="en-US" w:eastAsia="zh-CN"/>
        </w:rPr>
      </w:pPr>
      <w:r>
        <w:rPr>
          <w:rFonts w:hint="eastAsia" w:ascii="微软雅黑" w:hAnsi="微软雅黑" w:eastAsia="微软雅黑"/>
          <w:spacing w:val="20"/>
          <w:lang w:val="en-US" w:eastAsia="zh-CN"/>
        </w:rPr>
        <w:t>无法对设备从采购到上道使用直至报废进行全生命周期的追踪。</w:t>
      </w:r>
    </w:p>
    <w:p>
      <w:pPr>
        <w:numPr>
          <w:ilvl w:val="0"/>
          <w:numId w:val="2"/>
        </w:numPr>
        <w:spacing w:line="276" w:lineRule="auto"/>
        <w:ind w:firstLine="420" w:firstLineChars="0"/>
        <w:jc w:val="left"/>
        <w:rPr>
          <w:rFonts w:hint="default" w:ascii="微软雅黑" w:hAnsi="微软雅黑" w:eastAsia="微软雅黑"/>
          <w:spacing w:val="20"/>
          <w:lang w:val="en-US" w:eastAsia="zh-CN"/>
        </w:rPr>
      </w:pPr>
      <w:r>
        <w:rPr>
          <w:rFonts w:hint="eastAsia" w:ascii="微软雅黑" w:hAnsi="微软雅黑" w:eastAsia="微软雅黑"/>
          <w:spacing w:val="20"/>
          <w:lang w:val="en-US" w:eastAsia="zh-CN"/>
        </w:rPr>
        <w:t>无法及时了解到哪些设备已经过期需要重新采购，导致设备需要使用时，才发现无法使用。</w:t>
      </w:r>
    </w:p>
    <w:p>
      <w:pPr>
        <w:numPr>
          <w:ilvl w:val="0"/>
          <w:numId w:val="2"/>
        </w:numPr>
        <w:spacing w:line="276" w:lineRule="auto"/>
        <w:ind w:firstLine="420" w:firstLineChars="0"/>
        <w:jc w:val="left"/>
        <w:rPr>
          <w:rFonts w:hint="default" w:ascii="微软雅黑" w:hAnsi="微软雅黑" w:eastAsia="微软雅黑"/>
          <w:spacing w:val="20"/>
          <w:lang w:val="en-US" w:eastAsia="zh-CN"/>
        </w:rPr>
      </w:pPr>
      <w:r>
        <w:rPr>
          <w:rFonts w:hint="eastAsia" w:ascii="微软雅黑" w:hAnsi="微软雅黑" w:eastAsia="微软雅黑"/>
          <w:spacing w:val="20"/>
          <w:lang w:val="en-US" w:eastAsia="zh-CN"/>
        </w:rPr>
        <w:t>对于应急设备，低于规定数量时，不能及时获知进行补充。</w:t>
      </w:r>
    </w:p>
    <w:p>
      <w:pPr>
        <w:numPr>
          <w:numId w:val="0"/>
        </w:numPr>
        <w:spacing w:line="276" w:lineRule="auto"/>
        <w:jc w:val="left"/>
        <w:rPr>
          <w:rFonts w:hint="default" w:ascii="微软雅黑" w:hAnsi="微软雅黑" w:eastAsia="微软雅黑"/>
          <w:spacing w:val="20"/>
          <w:lang w:val="en-US" w:eastAsia="zh-CN"/>
        </w:rPr>
      </w:pPr>
    </w:p>
    <w:p>
      <w:pPr>
        <w:numPr>
          <w:ilvl w:val="0"/>
          <w:numId w:val="1"/>
        </w:numPr>
        <w:spacing w:line="276" w:lineRule="auto"/>
        <w:jc w:val="left"/>
        <w:outlineLvl w:val="0"/>
        <w:rPr>
          <w:rFonts w:hint="eastAsia" w:ascii="微软雅黑" w:hAnsi="微软雅黑" w:eastAsia="微软雅黑"/>
          <w:b/>
          <w:bCs/>
          <w:spacing w:val="20"/>
          <w:sz w:val="36"/>
          <w:szCs w:val="36"/>
        </w:rPr>
      </w:pPr>
      <w:bookmarkStart w:id="1" w:name="_Toc8357"/>
      <w:r>
        <w:rPr>
          <w:rFonts w:hint="eastAsia" w:ascii="微软雅黑" w:hAnsi="微软雅黑" w:eastAsia="微软雅黑"/>
          <w:b/>
          <w:bCs/>
          <w:spacing w:val="20"/>
          <w:sz w:val="36"/>
          <w:szCs w:val="36"/>
          <w:lang w:val="en-US" w:eastAsia="zh-CN"/>
        </w:rPr>
        <w:t>系统概述</w:t>
      </w:r>
      <w:bookmarkEnd w:id="1"/>
    </w:p>
    <w:p>
      <w:pPr>
        <w:spacing w:line="276" w:lineRule="auto"/>
        <w:ind w:firstLine="420"/>
        <w:rPr>
          <w:rFonts w:hint="eastAsia" w:ascii="微软雅黑" w:hAnsi="微软雅黑" w:eastAsia="微软雅黑"/>
          <w:spacing w:val="20"/>
          <w:lang w:val="en-US" w:eastAsia="zh-CN"/>
        </w:rPr>
      </w:pPr>
      <w:r>
        <w:rPr>
          <w:rFonts w:hint="eastAsia" w:ascii="微软雅黑" w:hAnsi="微软雅黑" w:eastAsia="微软雅黑"/>
          <w:spacing w:val="20"/>
          <w:lang w:val="en-US" w:eastAsia="zh-CN"/>
        </w:rPr>
        <w:t>铁路电务备件智能管理系统是运用二维码技术研制开发的设备资产采购、管理以及维修保养辅助的一体化系统。对节省采购费用、维持安全健康的设备库存，保障高效安全的生产有着极大的帮助。</w:t>
      </w:r>
    </w:p>
    <w:p>
      <w:pPr>
        <w:spacing w:line="276" w:lineRule="auto"/>
        <w:ind w:firstLine="420"/>
        <w:rPr>
          <w:rFonts w:hint="eastAsia" w:ascii="微软雅黑" w:hAnsi="微软雅黑" w:eastAsia="微软雅黑"/>
          <w:spacing w:val="20"/>
          <w:lang w:val="en-US" w:eastAsia="zh-CN"/>
        </w:rPr>
      </w:pPr>
    </w:p>
    <w:p>
      <w:pPr>
        <w:numPr>
          <w:ilvl w:val="0"/>
          <w:numId w:val="1"/>
        </w:numPr>
        <w:spacing w:line="276" w:lineRule="auto"/>
        <w:jc w:val="left"/>
        <w:outlineLvl w:val="0"/>
        <w:rPr>
          <w:rFonts w:hint="eastAsia" w:ascii="微软雅黑" w:hAnsi="微软雅黑" w:eastAsia="微软雅黑"/>
          <w:b/>
          <w:bCs/>
          <w:spacing w:val="20"/>
          <w:sz w:val="36"/>
          <w:szCs w:val="36"/>
        </w:rPr>
      </w:pPr>
      <w:bookmarkStart w:id="2" w:name="_Toc5530"/>
      <w:r>
        <w:rPr>
          <w:rFonts w:hint="eastAsia" w:ascii="微软雅黑" w:hAnsi="微软雅黑" w:eastAsia="微软雅黑"/>
          <w:b/>
          <w:bCs/>
          <w:spacing w:val="20"/>
          <w:sz w:val="36"/>
          <w:szCs w:val="36"/>
          <w:lang w:val="en-US" w:eastAsia="zh-CN"/>
        </w:rPr>
        <w:t>系统架构</w:t>
      </w:r>
      <w:bookmarkEnd w:id="2"/>
    </w:p>
    <w:p>
      <w:pPr>
        <w:spacing w:line="276" w:lineRule="auto"/>
        <w:ind w:firstLine="420"/>
        <w:rPr>
          <w:rFonts w:hint="eastAsia" w:ascii="微软雅黑" w:hAnsi="微软雅黑" w:eastAsia="微软雅黑"/>
          <w:spacing w:val="20"/>
          <w:lang w:val="en-US" w:eastAsia="zh-CN"/>
        </w:rPr>
      </w:pPr>
      <w:r>
        <w:rPr>
          <w:rFonts w:hint="eastAsia" w:ascii="微软雅黑" w:hAnsi="微软雅黑" w:eastAsia="微软雅黑"/>
          <w:spacing w:val="20"/>
          <w:lang w:val="en-US" w:eastAsia="zh-CN"/>
        </w:rPr>
        <w:t>系统主要由数据库、中心服务器、管理终端、标签打印机、扫码枪、防火墙以及智能终端组成。</w:t>
      </w:r>
    </w:p>
    <w:p>
      <w:pPr>
        <w:spacing w:line="276" w:lineRule="auto"/>
        <w:ind w:firstLine="420"/>
        <w:rPr>
          <w:rFonts w:hint="default" w:ascii="微软雅黑" w:hAnsi="微软雅黑" w:eastAsia="微软雅黑"/>
          <w:spacing w:val="20"/>
          <w:lang w:val="en-US" w:eastAsia="zh-CN"/>
        </w:rPr>
      </w:pPr>
      <w:r>
        <w:drawing>
          <wp:inline distT="0" distB="0" distL="114300" distR="114300">
            <wp:extent cx="5271135" cy="3038475"/>
            <wp:effectExtent l="0" t="0" r="190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
                    <a:stretch>
                      <a:fillRect/>
                    </a:stretch>
                  </pic:blipFill>
                  <pic:spPr>
                    <a:xfrm>
                      <a:off x="0" y="0"/>
                      <a:ext cx="5271135" cy="3038475"/>
                    </a:xfrm>
                    <a:prstGeom prst="rect">
                      <a:avLst/>
                    </a:prstGeom>
                    <a:noFill/>
                    <a:ln>
                      <a:noFill/>
                    </a:ln>
                  </pic:spPr>
                </pic:pic>
              </a:graphicData>
            </a:graphic>
          </wp:inline>
        </w:drawing>
      </w:r>
    </w:p>
    <w:p>
      <w:pPr>
        <w:spacing w:line="276" w:lineRule="auto"/>
        <w:ind w:firstLine="420"/>
        <w:rPr>
          <w:rFonts w:hint="default" w:ascii="微软雅黑" w:hAnsi="微软雅黑" w:eastAsia="微软雅黑"/>
          <w:spacing w:val="20"/>
          <w:lang w:val="en-US" w:eastAsia="zh-CN"/>
        </w:rPr>
      </w:pPr>
    </w:p>
    <w:p>
      <w:pPr>
        <w:spacing w:line="276" w:lineRule="auto"/>
        <w:ind w:firstLine="420"/>
        <w:outlineLvl w:val="1"/>
        <w:rPr>
          <w:rFonts w:hint="eastAsia" w:ascii="微软雅黑" w:hAnsi="微软雅黑" w:eastAsia="微软雅黑"/>
          <w:b/>
          <w:bCs/>
          <w:spacing w:val="20"/>
          <w:lang w:val="en-US" w:eastAsia="zh-CN"/>
        </w:rPr>
      </w:pPr>
      <w:bookmarkStart w:id="3" w:name="_Toc24689"/>
      <w:r>
        <w:rPr>
          <w:rFonts w:hint="eastAsia" w:ascii="微软雅黑" w:hAnsi="微软雅黑" w:eastAsia="微软雅黑"/>
          <w:b/>
          <w:bCs/>
          <w:spacing w:val="20"/>
          <w:lang w:val="en-US" w:eastAsia="zh-CN"/>
        </w:rPr>
        <w:t>数据库：</w:t>
      </w:r>
      <w:bookmarkEnd w:id="3"/>
    </w:p>
    <w:p>
      <w:pPr>
        <w:spacing w:line="276" w:lineRule="auto"/>
        <w:ind w:left="420" w:leftChars="0" w:firstLine="420"/>
        <w:rPr>
          <w:rFonts w:hint="eastAsia" w:ascii="微软雅黑" w:hAnsi="微软雅黑" w:eastAsia="微软雅黑"/>
          <w:b w:val="0"/>
          <w:bCs w:val="0"/>
          <w:spacing w:val="20"/>
          <w:lang w:val="en-US" w:eastAsia="zh-CN"/>
        </w:rPr>
      </w:pPr>
      <w:r>
        <w:rPr>
          <w:rFonts w:hint="eastAsia" w:ascii="微软雅黑" w:hAnsi="微软雅黑" w:eastAsia="微软雅黑"/>
          <w:b w:val="0"/>
          <w:bCs w:val="0"/>
          <w:spacing w:val="20"/>
          <w:lang w:val="en-US" w:eastAsia="zh-CN"/>
        </w:rPr>
        <w:t>存储设备库存、操作手册、图纸等相关信息。</w:t>
      </w:r>
    </w:p>
    <w:p>
      <w:pPr>
        <w:spacing w:line="276" w:lineRule="auto"/>
        <w:ind w:firstLine="420"/>
        <w:outlineLvl w:val="1"/>
        <w:rPr>
          <w:rFonts w:hint="eastAsia" w:ascii="微软雅黑" w:hAnsi="微软雅黑" w:eastAsia="微软雅黑"/>
          <w:b/>
          <w:bCs/>
          <w:spacing w:val="20"/>
          <w:lang w:val="en-US" w:eastAsia="zh-CN"/>
        </w:rPr>
      </w:pPr>
      <w:bookmarkStart w:id="4" w:name="_Toc2492"/>
      <w:r>
        <w:rPr>
          <w:rFonts w:hint="eastAsia" w:ascii="微软雅黑" w:hAnsi="微软雅黑" w:eastAsia="微软雅黑"/>
          <w:b/>
          <w:bCs/>
          <w:spacing w:val="20"/>
          <w:lang w:val="en-US" w:eastAsia="zh-CN"/>
        </w:rPr>
        <w:t>中心服务器：</w:t>
      </w:r>
      <w:bookmarkEnd w:id="4"/>
    </w:p>
    <w:p>
      <w:pPr>
        <w:spacing w:line="276" w:lineRule="auto"/>
        <w:ind w:left="420" w:leftChars="0" w:firstLine="420"/>
        <w:rPr>
          <w:rFonts w:hint="eastAsia" w:ascii="微软雅黑" w:hAnsi="微软雅黑" w:eastAsia="微软雅黑"/>
          <w:b w:val="0"/>
          <w:bCs w:val="0"/>
          <w:spacing w:val="20"/>
          <w:lang w:val="en-US" w:eastAsia="zh-CN"/>
        </w:rPr>
      </w:pPr>
      <w:r>
        <w:rPr>
          <w:rFonts w:hint="eastAsia" w:ascii="微软雅黑" w:hAnsi="微软雅黑" w:eastAsia="微软雅黑"/>
          <w:b w:val="0"/>
          <w:bCs w:val="0"/>
          <w:spacing w:val="20"/>
          <w:lang w:val="en-US" w:eastAsia="zh-CN"/>
        </w:rPr>
        <w:t>处理各终端的数据请求并返回相应数据，可部署在路局或段中心。</w:t>
      </w:r>
    </w:p>
    <w:p>
      <w:pPr>
        <w:spacing w:line="276" w:lineRule="auto"/>
        <w:ind w:firstLine="420" w:firstLineChars="0"/>
        <w:outlineLvl w:val="1"/>
        <w:rPr>
          <w:rFonts w:hint="eastAsia" w:ascii="微软雅黑" w:hAnsi="微软雅黑" w:eastAsia="微软雅黑"/>
          <w:b/>
          <w:bCs/>
          <w:spacing w:val="20"/>
          <w:lang w:val="en-US" w:eastAsia="zh-CN"/>
        </w:rPr>
      </w:pPr>
      <w:bookmarkStart w:id="5" w:name="_Toc7063"/>
      <w:r>
        <w:rPr>
          <w:rFonts w:hint="eastAsia" w:ascii="微软雅黑" w:hAnsi="微软雅黑" w:eastAsia="微软雅黑"/>
          <w:b/>
          <w:bCs/>
          <w:spacing w:val="20"/>
          <w:lang w:val="en-US" w:eastAsia="zh-CN"/>
        </w:rPr>
        <w:t>管理终端：</w:t>
      </w:r>
      <w:bookmarkEnd w:id="5"/>
    </w:p>
    <w:p>
      <w:pPr>
        <w:spacing w:line="276" w:lineRule="auto"/>
        <w:ind w:left="420" w:leftChars="0" w:firstLine="420" w:firstLineChars="0"/>
        <w:rPr>
          <w:rFonts w:hint="eastAsia" w:ascii="微软雅黑" w:hAnsi="微软雅黑" w:eastAsia="微软雅黑"/>
          <w:b w:val="0"/>
          <w:bCs w:val="0"/>
          <w:spacing w:val="20"/>
          <w:lang w:val="en-US" w:eastAsia="zh-CN"/>
        </w:rPr>
      </w:pPr>
      <w:r>
        <w:rPr>
          <w:rFonts w:hint="eastAsia" w:ascii="微软雅黑" w:hAnsi="微软雅黑" w:eastAsia="微软雅黑"/>
          <w:b w:val="0"/>
          <w:bCs w:val="0"/>
          <w:spacing w:val="20"/>
          <w:lang w:val="en-US" w:eastAsia="zh-CN"/>
        </w:rPr>
        <w:t>用户使用终端，可部署在段、车间或工区库房，根据是否部署在库存决定是否配置标签打印机和扫码枪。</w:t>
      </w:r>
    </w:p>
    <w:p>
      <w:pPr>
        <w:spacing w:line="276" w:lineRule="auto"/>
        <w:ind w:firstLine="420" w:firstLineChars="0"/>
        <w:outlineLvl w:val="1"/>
        <w:rPr>
          <w:rFonts w:hint="eastAsia" w:ascii="微软雅黑" w:hAnsi="微软雅黑" w:eastAsia="微软雅黑"/>
          <w:b/>
          <w:bCs/>
          <w:spacing w:val="20"/>
          <w:lang w:val="en-US" w:eastAsia="zh-CN"/>
        </w:rPr>
      </w:pPr>
      <w:bookmarkStart w:id="6" w:name="_Toc31551"/>
      <w:r>
        <w:rPr>
          <w:rFonts w:hint="eastAsia" w:ascii="微软雅黑" w:hAnsi="微软雅黑" w:eastAsia="微软雅黑"/>
          <w:b/>
          <w:bCs/>
          <w:spacing w:val="20"/>
          <w:lang w:val="en-US" w:eastAsia="zh-CN"/>
        </w:rPr>
        <w:t>智能终端：</w:t>
      </w:r>
      <w:bookmarkEnd w:id="6"/>
    </w:p>
    <w:p>
      <w:pPr>
        <w:spacing w:line="276" w:lineRule="auto"/>
        <w:ind w:left="420" w:leftChars="0" w:firstLine="420" w:firstLineChars="0"/>
        <w:rPr>
          <w:rFonts w:hint="default" w:ascii="微软雅黑" w:hAnsi="微软雅黑" w:eastAsia="微软雅黑"/>
          <w:b w:val="0"/>
          <w:bCs w:val="0"/>
          <w:spacing w:val="20"/>
          <w:lang w:val="en-US" w:eastAsia="zh-CN"/>
        </w:rPr>
      </w:pPr>
      <w:r>
        <w:rPr>
          <w:rFonts w:hint="eastAsia" w:ascii="微软雅黑" w:hAnsi="微软雅黑" w:eastAsia="微软雅黑"/>
          <w:b w:val="0"/>
          <w:bCs w:val="0"/>
          <w:spacing w:val="20"/>
          <w:lang w:val="en-US" w:eastAsia="zh-CN"/>
        </w:rPr>
        <w:t>手机APP，实现操作手册，图纸查询、库存查询等部分管理终端的功能。</w:t>
      </w:r>
    </w:p>
    <w:p>
      <w:pPr>
        <w:spacing w:line="276" w:lineRule="auto"/>
        <w:rPr>
          <w:rFonts w:hint="default" w:ascii="微软雅黑" w:hAnsi="微软雅黑" w:eastAsia="微软雅黑"/>
          <w:b w:val="0"/>
          <w:bCs w:val="0"/>
          <w:spacing w:val="20"/>
          <w:lang w:val="en-US" w:eastAsia="zh-CN"/>
        </w:rPr>
      </w:pPr>
    </w:p>
    <w:p>
      <w:pPr>
        <w:numPr>
          <w:ilvl w:val="0"/>
          <w:numId w:val="1"/>
        </w:numPr>
        <w:spacing w:line="276" w:lineRule="auto"/>
        <w:jc w:val="left"/>
        <w:outlineLvl w:val="0"/>
        <w:rPr>
          <w:rFonts w:hint="eastAsia" w:ascii="微软雅黑" w:hAnsi="微软雅黑" w:eastAsia="微软雅黑"/>
          <w:b/>
          <w:bCs/>
          <w:spacing w:val="20"/>
          <w:sz w:val="36"/>
          <w:szCs w:val="36"/>
        </w:rPr>
      </w:pPr>
      <w:bookmarkStart w:id="7" w:name="_Toc8524"/>
      <w:r>
        <w:rPr>
          <w:rFonts w:hint="eastAsia" w:ascii="微软雅黑" w:hAnsi="微软雅黑" w:eastAsia="微软雅黑"/>
          <w:b/>
          <w:bCs/>
          <w:spacing w:val="20"/>
          <w:sz w:val="36"/>
          <w:szCs w:val="36"/>
          <w:lang w:val="en-US" w:eastAsia="zh-CN"/>
        </w:rPr>
        <w:t>系统主要功能</w:t>
      </w:r>
      <w:bookmarkEnd w:id="7"/>
    </w:p>
    <w:p>
      <w:pPr>
        <w:spacing w:line="276" w:lineRule="auto"/>
        <w:rPr>
          <w:rFonts w:ascii="微软雅黑" w:hAnsi="微软雅黑" w:eastAsia="微软雅黑"/>
          <w:spacing w:val="20"/>
        </w:rPr>
      </w:pPr>
      <w:r>
        <w:rPr>
          <w:rFonts w:hint="eastAsia" w:ascii="微软雅黑" w:hAnsi="微软雅黑" w:eastAsia="微软雅黑"/>
          <w:b/>
          <w:bCs/>
          <w:spacing w:val="20"/>
          <w:sz w:val="36"/>
          <w:szCs w:val="36"/>
        </w:rPr>
        <w:tab/>
      </w:r>
      <w:r>
        <w:rPr>
          <w:rFonts w:hint="eastAsia" w:ascii="微软雅黑" w:hAnsi="微软雅黑" w:eastAsia="微软雅黑"/>
          <w:spacing w:val="20"/>
        </w:rPr>
        <w:t>铁路备件智能管理系统主要功能：</w:t>
      </w:r>
    </w:p>
    <w:p>
      <w:pPr>
        <w:pStyle w:val="15"/>
        <w:numPr>
          <w:ilvl w:val="0"/>
          <w:numId w:val="3"/>
        </w:numPr>
        <w:spacing w:line="276" w:lineRule="auto"/>
        <w:ind w:firstLineChars="0"/>
        <w:rPr>
          <w:rFonts w:ascii="微软雅黑" w:hAnsi="微软雅黑" w:eastAsia="微软雅黑"/>
          <w:spacing w:val="20"/>
        </w:rPr>
      </w:pPr>
      <w:r>
        <w:rPr>
          <w:rFonts w:hint="eastAsia" w:ascii="微软雅黑" w:hAnsi="微软雅黑" w:eastAsia="微软雅黑"/>
          <w:spacing w:val="20"/>
          <w:lang w:val="en-US" w:eastAsia="zh-CN"/>
        </w:rPr>
        <w:t>采购申请审批</w:t>
      </w:r>
    </w:p>
    <w:p>
      <w:pPr>
        <w:pStyle w:val="15"/>
        <w:numPr>
          <w:ilvl w:val="0"/>
          <w:numId w:val="3"/>
        </w:numPr>
        <w:spacing w:line="276" w:lineRule="auto"/>
        <w:ind w:firstLineChars="0"/>
        <w:rPr>
          <w:rFonts w:ascii="微软雅黑" w:hAnsi="微软雅黑" w:eastAsia="微软雅黑"/>
          <w:spacing w:val="20"/>
        </w:rPr>
      </w:pPr>
      <w:r>
        <w:rPr>
          <w:rFonts w:hint="eastAsia" w:ascii="微软雅黑" w:hAnsi="微软雅黑" w:eastAsia="微软雅黑"/>
          <w:spacing w:val="20"/>
          <w:lang w:val="en-US" w:eastAsia="zh-CN"/>
        </w:rPr>
        <w:t>出入库管理</w:t>
      </w:r>
    </w:p>
    <w:p>
      <w:pPr>
        <w:pStyle w:val="15"/>
        <w:numPr>
          <w:ilvl w:val="0"/>
          <w:numId w:val="3"/>
        </w:numPr>
        <w:spacing w:line="276" w:lineRule="auto"/>
        <w:ind w:firstLineChars="0"/>
        <w:rPr>
          <w:rFonts w:ascii="微软雅黑" w:hAnsi="微软雅黑" w:eastAsia="微软雅黑"/>
          <w:spacing w:val="20"/>
        </w:rPr>
      </w:pPr>
      <w:r>
        <w:rPr>
          <w:rFonts w:hint="eastAsia" w:ascii="微软雅黑" w:hAnsi="微软雅黑" w:eastAsia="微软雅黑"/>
          <w:spacing w:val="20"/>
          <w:lang w:val="en-US" w:eastAsia="zh-CN"/>
        </w:rPr>
        <w:t>信息查询</w:t>
      </w:r>
    </w:p>
    <w:p>
      <w:pPr>
        <w:pStyle w:val="15"/>
        <w:numPr>
          <w:ilvl w:val="0"/>
          <w:numId w:val="3"/>
        </w:numPr>
        <w:spacing w:line="276" w:lineRule="auto"/>
        <w:ind w:firstLineChars="0"/>
        <w:rPr>
          <w:rFonts w:ascii="微软雅黑" w:hAnsi="微软雅黑" w:eastAsia="微软雅黑"/>
          <w:spacing w:val="20"/>
        </w:rPr>
      </w:pPr>
      <w:r>
        <w:rPr>
          <w:rFonts w:hint="eastAsia" w:ascii="微软雅黑" w:hAnsi="微软雅黑" w:eastAsia="微软雅黑"/>
          <w:spacing w:val="20"/>
          <w:lang w:val="en-US" w:eastAsia="zh-CN"/>
        </w:rPr>
        <w:t>统计报表</w:t>
      </w:r>
    </w:p>
    <w:p>
      <w:pPr>
        <w:pStyle w:val="15"/>
        <w:numPr>
          <w:ilvl w:val="0"/>
          <w:numId w:val="3"/>
        </w:numPr>
        <w:spacing w:line="276" w:lineRule="auto"/>
        <w:ind w:firstLineChars="0"/>
        <w:rPr>
          <w:rFonts w:ascii="微软雅黑" w:hAnsi="微软雅黑" w:eastAsia="微软雅黑"/>
          <w:spacing w:val="20"/>
        </w:rPr>
      </w:pPr>
      <w:r>
        <w:rPr>
          <w:rFonts w:hint="eastAsia" w:ascii="微软雅黑" w:hAnsi="微软雅黑" w:eastAsia="微软雅黑"/>
          <w:spacing w:val="20"/>
          <w:lang w:val="en-US" w:eastAsia="zh-CN"/>
        </w:rPr>
        <w:t>实时报警</w:t>
      </w:r>
    </w:p>
    <w:p>
      <w:pPr>
        <w:pStyle w:val="15"/>
        <w:numPr>
          <w:ilvl w:val="0"/>
          <w:numId w:val="3"/>
        </w:numPr>
        <w:spacing w:line="276" w:lineRule="auto"/>
        <w:ind w:firstLineChars="0"/>
        <w:rPr>
          <w:rFonts w:ascii="微软雅黑" w:hAnsi="微软雅黑" w:eastAsia="微软雅黑"/>
          <w:spacing w:val="20"/>
        </w:rPr>
      </w:pPr>
      <w:r>
        <w:rPr>
          <w:rFonts w:hint="eastAsia" w:ascii="微软雅黑" w:hAnsi="微软雅黑" w:eastAsia="微软雅黑"/>
          <w:spacing w:val="20"/>
          <w:lang w:val="en-US" w:eastAsia="zh-CN"/>
        </w:rPr>
        <w:t>操作手册及图纸管理</w:t>
      </w:r>
    </w:p>
    <w:p>
      <w:pPr>
        <w:pStyle w:val="15"/>
        <w:numPr>
          <w:numId w:val="0"/>
        </w:numPr>
        <w:spacing w:line="276" w:lineRule="auto"/>
        <w:ind w:left="417" w:leftChars="0"/>
        <w:rPr>
          <w:rFonts w:ascii="微软雅黑" w:hAnsi="微软雅黑" w:eastAsia="微软雅黑"/>
          <w:spacing w:val="20"/>
        </w:rPr>
      </w:pPr>
    </w:p>
    <w:p>
      <w:pPr>
        <w:numPr>
          <w:ilvl w:val="0"/>
          <w:numId w:val="1"/>
        </w:numPr>
        <w:spacing w:line="276" w:lineRule="auto"/>
        <w:jc w:val="left"/>
        <w:outlineLvl w:val="0"/>
        <w:rPr>
          <w:rFonts w:hint="eastAsia" w:ascii="微软雅黑" w:hAnsi="微软雅黑" w:eastAsia="微软雅黑"/>
          <w:b/>
          <w:bCs/>
          <w:spacing w:val="20"/>
          <w:sz w:val="36"/>
          <w:szCs w:val="36"/>
        </w:rPr>
      </w:pPr>
      <w:bookmarkStart w:id="8" w:name="_Toc4618"/>
      <w:r>
        <w:rPr>
          <w:rFonts w:hint="eastAsia" w:ascii="微软雅黑" w:hAnsi="微软雅黑" w:eastAsia="微软雅黑"/>
          <w:b/>
          <w:bCs/>
          <w:spacing w:val="20"/>
          <w:sz w:val="36"/>
          <w:szCs w:val="36"/>
          <w:lang w:val="en-US" w:eastAsia="zh-CN"/>
        </w:rPr>
        <w:t>功能介绍及使用说明</w:t>
      </w:r>
      <w:bookmarkEnd w:id="8"/>
    </w:p>
    <w:p>
      <w:pPr>
        <w:pStyle w:val="15"/>
        <w:numPr>
          <w:numId w:val="0"/>
        </w:numPr>
        <w:spacing w:line="276" w:lineRule="auto"/>
        <w:ind w:left="417" w:leftChars="0"/>
        <w:rPr>
          <w:rFonts w:ascii="微软雅黑" w:hAnsi="微软雅黑" w:eastAsia="微软雅黑"/>
          <w:spacing w:val="20"/>
        </w:rPr>
      </w:pPr>
    </w:p>
    <w:p>
      <w:pPr>
        <w:spacing w:line="276" w:lineRule="auto"/>
        <w:outlineLvl w:val="1"/>
        <w:rPr>
          <w:rFonts w:ascii="微软雅黑" w:hAnsi="微软雅黑" w:eastAsia="微软雅黑"/>
          <w:b/>
          <w:bCs/>
          <w:spacing w:val="20"/>
          <w:sz w:val="28"/>
          <w:szCs w:val="28"/>
        </w:rPr>
      </w:pPr>
      <w:bookmarkStart w:id="9" w:name="_Toc16722"/>
      <w:r>
        <w:rPr>
          <w:rFonts w:hint="eastAsia" w:ascii="微软雅黑" w:hAnsi="微软雅黑" w:eastAsia="微软雅黑"/>
          <w:b/>
          <w:bCs/>
          <w:spacing w:val="20"/>
          <w:sz w:val="28"/>
          <w:szCs w:val="28"/>
        </w:rPr>
        <w:t>1.查询统计</w:t>
      </w:r>
      <w:bookmarkEnd w:id="9"/>
    </w:p>
    <w:p>
      <w:pPr>
        <w:spacing w:line="276" w:lineRule="auto"/>
        <w:outlineLvl w:val="2"/>
        <w:rPr>
          <w:rFonts w:ascii="微软雅黑" w:hAnsi="微软雅黑" w:eastAsia="微软雅黑"/>
          <w:b/>
          <w:bCs/>
          <w:spacing w:val="20"/>
          <w:sz w:val="24"/>
          <w:szCs w:val="24"/>
        </w:rPr>
      </w:pPr>
      <w:r>
        <w:rPr>
          <w:rFonts w:hint="eastAsia" w:ascii="微软雅黑" w:hAnsi="微软雅黑" w:eastAsia="微软雅黑"/>
          <w:b/>
          <w:bCs/>
          <w:spacing w:val="20"/>
          <w:sz w:val="28"/>
          <w:szCs w:val="28"/>
        </w:rPr>
        <w:tab/>
      </w:r>
      <w:bookmarkStart w:id="10" w:name="_Toc28773"/>
      <w:r>
        <w:rPr>
          <w:rFonts w:hint="eastAsia" w:ascii="微软雅黑" w:hAnsi="微软雅黑" w:eastAsia="微软雅黑"/>
          <w:b/>
          <w:bCs/>
          <w:spacing w:val="20"/>
          <w:sz w:val="24"/>
          <w:szCs w:val="24"/>
        </w:rPr>
        <w:t>1.1顶部操作栏</w:t>
      </w:r>
      <w:bookmarkEnd w:id="10"/>
    </w:p>
    <w:p>
      <w:pPr>
        <w:spacing w:line="276" w:lineRule="auto"/>
        <w:rPr>
          <w:rFonts w:ascii="微软雅黑" w:hAnsi="微软雅黑" w:eastAsia="微软雅黑"/>
          <w:spacing w:val="20"/>
        </w:rPr>
      </w:pPr>
      <w:r>
        <w:rPr>
          <w:rFonts w:hint="eastAsia" w:ascii="微软雅黑" w:hAnsi="微软雅黑" w:eastAsia="微软雅黑"/>
          <w:b/>
          <w:bCs/>
          <w:spacing w:val="20"/>
          <w:sz w:val="24"/>
          <w:szCs w:val="24"/>
        </w:rPr>
        <w:tab/>
      </w:r>
      <w:r>
        <w:rPr>
          <w:rFonts w:hint="eastAsia" w:ascii="微软雅黑" w:hAnsi="微软雅黑" w:eastAsia="微软雅黑"/>
          <w:spacing w:val="20"/>
        </w:rPr>
        <w:t>1.1.1 可修改账户密码、退出登录、查看报警备件列表</w:t>
      </w:r>
    </w:p>
    <w:p>
      <w:pPr>
        <w:spacing w:line="276" w:lineRule="auto"/>
        <w:rPr>
          <w:rFonts w:ascii="微软雅黑" w:hAnsi="微软雅黑" w:eastAsia="微软雅黑"/>
          <w:spacing w:val="20"/>
        </w:rPr>
      </w:pPr>
      <w:r>
        <w:rPr>
          <w:rFonts w:hint="eastAsia" w:ascii="微软雅黑" w:hAnsi="微软雅黑" w:eastAsia="微软雅黑"/>
          <w:spacing w:val="20"/>
        </w:rPr>
        <w:tab/>
      </w:r>
      <w:r>
        <w:rPr>
          <w:rFonts w:ascii="微软雅黑" w:hAnsi="微软雅黑" w:eastAsia="微软雅黑"/>
          <w:spacing w:val="20"/>
          <w:lang w:bidi="km-KH"/>
        </w:rPr>
        <w:drawing>
          <wp:inline distT="0" distB="0" distL="0" distR="0">
            <wp:extent cx="4998720" cy="25679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09480" cy="2573655"/>
                    </a:xfrm>
                    <a:prstGeom prst="rect">
                      <a:avLst/>
                    </a:prstGeom>
                  </pic:spPr>
                </pic:pic>
              </a:graphicData>
            </a:graphic>
          </wp:inline>
        </w:drawing>
      </w:r>
    </w:p>
    <w:p>
      <w:pPr>
        <w:spacing w:line="276" w:lineRule="auto"/>
        <w:rPr>
          <w:rFonts w:ascii="微软雅黑" w:hAnsi="微软雅黑" w:eastAsia="微软雅黑"/>
          <w:spacing w:val="20"/>
        </w:rPr>
      </w:pPr>
      <w:r>
        <w:rPr>
          <w:rFonts w:hint="eastAsia" w:ascii="微软雅黑" w:hAnsi="微软雅黑" w:eastAsia="微软雅黑"/>
          <w:spacing w:val="20"/>
        </w:rPr>
        <w:tab/>
      </w:r>
      <w:r>
        <w:rPr>
          <w:rFonts w:hint="eastAsia" w:ascii="微软雅黑" w:hAnsi="微软雅黑" w:eastAsia="微软雅黑"/>
          <w:spacing w:val="20"/>
        </w:rPr>
        <w:t>1.1.2库存数量不足、有效期到期备件实时报警列表，可查看报警内容并进行确认操作</w:t>
      </w:r>
    </w:p>
    <w:p>
      <w:pPr>
        <w:spacing w:line="276" w:lineRule="auto"/>
        <w:rPr>
          <w:rFonts w:ascii="微软雅黑" w:hAnsi="微软雅黑" w:eastAsia="微软雅黑"/>
          <w:spacing w:val="20"/>
        </w:rPr>
      </w:pPr>
      <w:r>
        <w:rPr>
          <w:rFonts w:hint="eastAsia" w:ascii="微软雅黑" w:hAnsi="微软雅黑" w:eastAsia="微软雅黑"/>
          <w:spacing w:val="20"/>
        </w:rPr>
        <w:tab/>
      </w:r>
      <w:r>
        <w:rPr>
          <w:rFonts w:ascii="微软雅黑" w:hAnsi="微软雅黑" w:eastAsia="微软雅黑"/>
          <w:b/>
          <w:bCs/>
          <w:spacing w:val="20"/>
          <w:sz w:val="24"/>
          <w:szCs w:val="24"/>
          <w:lang w:bidi="km-KH"/>
        </w:rPr>
        <w:drawing>
          <wp:inline distT="0" distB="0" distL="0" distR="0">
            <wp:extent cx="4998720" cy="2571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01955" cy="2573655"/>
                    </a:xfrm>
                    <a:prstGeom prst="rect">
                      <a:avLst/>
                    </a:prstGeom>
                  </pic:spPr>
                </pic:pic>
              </a:graphicData>
            </a:graphic>
          </wp:inline>
        </w:drawing>
      </w:r>
    </w:p>
    <w:p>
      <w:pPr>
        <w:spacing w:line="276" w:lineRule="auto"/>
        <w:outlineLvl w:val="2"/>
        <w:rPr>
          <w:rFonts w:ascii="微软雅黑" w:hAnsi="微软雅黑" w:eastAsia="微软雅黑"/>
          <w:b/>
          <w:bCs/>
          <w:spacing w:val="20"/>
          <w:sz w:val="24"/>
          <w:szCs w:val="24"/>
        </w:rPr>
      </w:pPr>
      <w:r>
        <w:rPr>
          <w:rFonts w:hint="eastAsia" w:ascii="微软雅黑" w:hAnsi="微软雅黑" w:eastAsia="微软雅黑"/>
          <w:spacing w:val="20"/>
        </w:rPr>
        <w:tab/>
      </w:r>
      <w:bookmarkStart w:id="11" w:name="_Toc10266"/>
      <w:r>
        <w:rPr>
          <w:rFonts w:hint="eastAsia" w:ascii="微软雅黑" w:hAnsi="微软雅黑" w:eastAsia="微软雅黑"/>
          <w:b/>
          <w:bCs/>
          <w:spacing w:val="20"/>
          <w:sz w:val="24"/>
          <w:szCs w:val="24"/>
        </w:rPr>
        <w:t>1.2库存查询：</w:t>
      </w:r>
      <w:bookmarkEnd w:id="11"/>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通过选择库存状态、输入关键字，</w:t>
      </w:r>
      <w:r>
        <w:rPr>
          <w:rFonts w:ascii="微软雅黑" w:hAnsi="微软雅黑" w:eastAsia="微软雅黑"/>
          <w:spacing w:val="20"/>
        </w:rPr>
        <w:t>筛选备件所属部门、厂家、系统、生产批次、设备名称、设备型号等</w:t>
      </w:r>
      <w:r>
        <w:rPr>
          <w:rFonts w:hint="eastAsia" w:ascii="微软雅黑" w:hAnsi="微软雅黑" w:eastAsia="微软雅黑"/>
          <w:spacing w:val="20"/>
        </w:rPr>
        <w:t>。图形与列表切换，直观地展示站点库存备件。</w:t>
      </w:r>
    </w:p>
    <w:p>
      <w:pPr>
        <w:spacing w:line="276" w:lineRule="auto"/>
        <w:rPr>
          <w:rFonts w:ascii="微软雅黑" w:hAnsi="微软雅黑" w:eastAsia="微软雅黑"/>
          <w:spacing w:val="20"/>
        </w:rPr>
      </w:pPr>
      <w:r>
        <w:rPr>
          <w:rFonts w:hint="eastAsia" w:ascii="微软雅黑" w:hAnsi="微软雅黑" w:eastAsia="微软雅黑"/>
          <w:spacing w:val="20"/>
        </w:rPr>
        <w:tab/>
      </w:r>
      <w:r>
        <w:rPr>
          <w:rFonts w:hint="eastAsia" w:ascii="微软雅黑" w:hAnsi="微软雅黑" w:eastAsia="微软雅黑"/>
          <w:spacing w:val="20"/>
        </w:rPr>
        <w:tab/>
      </w:r>
      <w:r>
        <w:rPr>
          <w:lang w:bidi="km-KH"/>
        </w:rPr>
        <w:drawing>
          <wp:inline distT="0" distB="0" distL="0" distR="0">
            <wp:extent cx="4691380" cy="2349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4691641" cy="2350094"/>
                    </a:xfrm>
                    <a:prstGeom prst="rect">
                      <a:avLst/>
                    </a:prstGeom>
                  </pic:spPr>
                </pic:pic>
              </a:graphicData>
            </a:graphic>
          </wp:inline>
        </w:drawing>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1.2.1可视化图形展示各站点、站点内库存数量、该站点是否有报警备件（红色表示站点内有报警备件）等信息；</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lang w:bidi="km-KH"/>
        </w:rPr>
        <w:drawing>
          <wp:inline distT="0" distB="0" distL="0" distR="0">
            <wp:extent cx="4751070" cy="23583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3518" cy="2359660"/>
                    </a:xfrm>
                    <a:prstGeom prst="rect">
                      <a:avLst/>
                    </a:prstGeom>
                  </pic:spPr>
                </pic:pic>
              </a:graphicData>
            </a:graphic>
          </wp:inline>
        </w:drawing>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查看该站点内设备信息、报警信息，并对报警备件进行确认处理</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lang w:bidi="km-KH"/>
        </w:rPr>
        <w:drawing>
          <wp:inline distT="0" distB="0" distL="0" distR="0">
            <wp:extent cx="4751070" cy="23634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862" cy="2364740"/>
                    </a:xfrm>
                    <a:prstGeom prst="rect">
                      <a:avLst/>
                    </a:prstGeom>
                  </pic:spPr>
                </pic:pic>
              </a:graphicData>
            </a:graphic>
          </wp:inline>
        </w:drawing>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1.2.2可视化列表展示站点及站点内备件</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lang w:bidi="km-KH"/>
        </w:rPr>
        <w:drawing>
          <wp:inline distT="0" distB="0" distL="0" distR="0">
            <wp:extent cx="4751070" cy="23583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3516" cy="2359660"/>
                    </a:xfrm>
                    <a:prstGeom prst="rect">
                      <a:avLst/>
                    </a:prstGeom>
                  </pic:spPr>
                </pic:pic>
              </a:graphicData>
            </a:graphic>
          </wp:inline>
        </w:drawing>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1.2.3设备信息及列表展示，可查看备件库存信息、设备信息、备注信息、设备状态及出入库记录，打印包含该备件所属仓库、厂家、设备名称、型号、入库时间、到期时间、编号等信息的标签；</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lang w:bidi="km-KH"/>
        </w:rPr>
        <w:drawing>
          <wp:inline distT="0" distB="0" distL="0" distR="0">
            <wp:extent cx="4793615" cy="257175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6745" cy="2573655"/>
                    </a:xfrm>
                    <a:prstGeom prst="rect">
                      <a:avLst/>
                    </a:prstGeom>
                  </pic:spPr>
                </pic:pic>
              </a:graphicData>
            </a:graphic>
          </wp:inline>
        </w:drawing>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1.2.4实地中可以直接使用扫码枪扫描标签查看备件信息</w:t>
      </w:r>
    </w:p>
    <w:p>
      <w:pPr>
        <w:spacing w:line="276" w:lineRule="auto"/>
        <w:ind w:left="420" w:firstLine="420"/>
        <w:rPr>
          <w:rFonts w:ascii="微软雅黑" w:hAnsi="微软雅黑" w:eastAsia="微软雅黑"/>
          <w:spacing w:val="20"/>
        </w:rPr>
      </w:pPr>
      <w:r>
        <w:rPr>
          <w:rFonts w:ascii="微软雅黑" w:hAnsi="微软雅黑" w:eastAsia="微软雅黑"/>
          <w:spacing w:val="20"/>
          <w:lang w:bidi="km-KH"/>
        </w:rPr>
        <w:drawing>
          <wp:inline distT="0" distB="0" distL="0" distR="0">
            <wp:extent cx="4742815" cy="3554095"/>
            <wp:effectExtent l="0" t="0" r="63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4315" cy="3555630"/>
                    </a:xfrm>
                    <a:prstGeom prst="rect">
                      <a:avLst/>
                    </a:prstGeom>
                  </pic:spPr>
                </pic:pic>
              </a:graphicData>
            </a:graphic>
          </wp:inline>
        </w:drawing>
      </w:r>
    </w:p>
    <w:p>
      <w:pPr>
        <w:spacing w:line="276" w:lineRule="auto"/>
        <w:outlineLvl w:val="1"/>
        <w:rPr>
          <w:rFonts w:ascii="微软雅黑" w:hAnsi="微软雅黑" w:eastAsia="微软雅黑"/>
          <w:b/>
          <w:bCs/>
          <w:spacing w:val="20"/>
          <w:sz w:val="28"/>
          <w:szCs w:val="28"/>
        </w:rPr>
      </w:pPr>
      <w:bookmarkStart w:id="12" w:name="_Toc32543"/>
      <w:r>
        <w:rPr>
          <w:rFonts w:hint="eastAsia" w:ascii="微软雅黑" w:hAnsi="微软雅黑" w:eastAsia="微软雅黑"/>
          <w:b/>
          <w:bCs/>
          <w:spacing w:val="20"/>
          <w:sz w:val="28"/>
          <w:szCs w:val="28"/>
        </w:rPr>
        <w:t>2.我的库存</w:t>
      </w:r>
      <w:bookmarkEnd w:id="12"/>
    </w:p>
    <w:p>
      <w:pPr>
        <w:spacing w:line="276" w:lineRule="auto"/>
        <w:ind w:firstLine="420"/>
        <w:outlineLvl w:val="2"/>
        <w:rPr>
          <w:rFonts w:ascii="微软雅黑" w:hAnsi="微软雅黑" w:eastAsia="微软雅黑"/>
          <w:b/>
          <w:bCs/>
          <w:spacing w:val="20"/>
          <w:sz w:val="24"/>
          <w:szCs w:val="24"/>
        </w:rPr>
      </w:pPr>
      <w:bookmarkStart w:id="13" w:name="_Toc22739"/>
      <w:r>
        <w:rPr>
          <w:rFonts w:hint="eastAsia" w:ascii="微软雅黑" w:hAnsi="微软雅黑" w:eastAsia="微软雅黑"/>
          <w:b/>
          <w:bCs/>
          <w:spacing w:val="20"/>
          <w:sz w:val="24"/>
          <w:szCs w:val="24"/>
        </w:rPr>
        <w:t>2.1库存管理</w:t>
      </w:r>
      <w:bookmarkEnd w:id="13"/>
    </w:p>
    <w:p>
      <w:pPr>
        <w:spacing w:line="276" w:lineRule="auto"/>
        <w:ind w:firstLine="420"/>
        <w:rPr>
          <w:rFonts w:ascii="微软雅黑" w:hAnsi="微软雅黑" w:eastAsia="微软雅黑"/>
          <w:spacing w:val="20"/>
        </w:rPr>
      </w:pPr>
      <w:r>
        <w:rPr>
          <w:rFonts w:hint="eastAsia" w:ascii="微软雅黑" w:hAnsi="微软雅黑" w:eastAsia="微软雅黑"/>
          <w:b/>
          <w:bCs/>
          <w:spacing w:val="20"/>
          <w:sz w:val="24"/>
          <w:szCs w:val="24"/>
        </w:rPr>
        <w:tab/>
      </w:r>
      <w:r>
        <w:rPr>
          <w:rFonts w:hint="eastAsia" w:ascii="微软雅黑" w:hAnsi="微软雅黑" w:eastAsia="微软雅黑"/>
          <w:spacing w:val="20"/>
        </w:rPr>
        <w:t>查看备件库存信息，可修改删除备件。</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2.1.1通过选择部门、仓库、库存类型，输入关键字等精准查询并展示备件库存；导出相应备件库存数据Excel表格；不存在出库记录的设备可进行删除。</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lang w:bidi="km-KH"/>
        </w:rPr>
        <w:drawing>
          <wp:inline distT="0" distB="0" distL="0" distR="0">
            <wp:extent cx="4793615" cy="23583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1428" cy="2362200"/>
                    </a:xfrm>
                    <a:prstGeom prst="rect">
                      <a:avLst/>
                    </a:prstGeom>
                  </pic:spPr>
                </pic:pic>
              </a:graphicData>
            </a:graphic>
          </wp:inline>
        </w:drawing>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2.1.2查看备件信息；打印包含该备件所属仓库、厂家、设备名称、型号、入库时间、到期时间、编号等信息的标签；修改备件信息。</w:t>
      </w:r>
    </w:p>
    <w:p>
      <w:pPr>
        <w:spacing w:line="276" w:lineRule="auto"/>
        <w:ind w:firstLine="420"/>
        <w:rPr>
          <w:rFonts w:ascii="微软雅黑" w:hAnsi="微软雅黑" w:eastAsia="微软雅黑"/>
          <w:spacing w:val="20"/>
        </w:rPr>
      </w:pPr>
      <w:r>
        <w:rPr>
          <w:rFonts w:hint="eastAsia" w:ascii="微软雅黑" w:hAnsi="微软雅黑" w:eastAsia="微软雅黑"/>
          <w:spacing w:val="20"/>
        </w:rPr>
        <w:tab/>
      </w:r>
      <w:r>
        <w:rPr>
          <w:rFonts w:ascii="微软雅黑" w:hAnsi="微软雅黑" w:eastAsia="微软雅黑"/>
          <w:spacing w:val="20"/>
          <w:lang w:bidi="km-KH"/>
        </w:rPr>
        <w:drawing>
          <wp:inline distT="0" distB="0" distL="0" distR="0">
            <wp:extent cx="4733925" cy="2571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6894" cy="2573655"/>
                    </a:xfrm>
                    <a:prstGeom prst="rect">
                      <a:avLst/>
                    </a:prstGeom>
                  </pic:spPr>
                </pic:pic>
              </a:graphicData>
            </a:graphic>
          </wp:inline>
        </w:drawing>
      </w:r>
    </w:p>
    <w:p>
      <w:pPr>
        <w:spacing w:line="276" w:lineRule="auto"/>
        <w:ind w:firstLine="420"/>
        <w:outlineLvl w:val="2"/>
        <w:rPr>
          <w:rFonts w:ascii="微软雅黑" w:hAnsi="微软雅黑" w:eastAsia="微软雅黑"/>
          <w:spacing w:val="20"/>
        </w:rPr>
      </w:pPr>
      <w:bookmarkStart w:id="14" w:name="_Toc25567"/>
      <w:r>
        <w:rPr>
          <w:rFonts w:hint="eastAsia" w:ascii="微软雅黑" w:hAnsi="微软雅黑" w:eastAsia="微软雅黑"/>
          <w:b/>
          <w:bCs/>
          <w:spacing w:val="20"/>
          <w:sz w:val="24"/>
          <w:szCs w:val="24"/>
        </w:rPr>
        <w:t>2.2用量统计</w:t>
      </w:r>
      <w:bookmarkEnd w:id="14"/>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通过选择部门、仓库、年份、月份等精准查询并展示备件用量统计列表；导出相应备件用量数据Excel表格；</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lang w:bidi="km-KH"/>
        </w:rPr>
        <w:drawing>
          <wp:inline distT="0" distB="0" distL="0" distR="0">
            <wp:extent cx="4785360" cy="23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9952" cy="2357120"/>
                    </a:xfrm>
                    <a:prstGeom prst="rect">
                      <a:avLst/>
                    </a:prstGeom>
                  </pic:spPr>
                </pic:pic>
              </a:graphicData>
            </a:graphic>
          </wp:inline>
        </w:drawing>
      </w:r>
    </w:p>
    <w:p>
      <w:pPr>
        <w:spacing w:line="276" w:lineRule="auto"/>
        <w:ind w:firstLine="420"/>
        <w:outlineLvl w:val="2"/>
        <w:rPr>
          <w:rFonts w:ascii="微软雅黑" w:hAnsi="微软雅黑" w:eastAsia="微软雅黑"/>
          <w:spacing w:val="20"/>
        </w:rPr>
      </w:pPr>
      <w:bookmarkStart w:id="15" w:name="_Toc7408"/>
      <w:r>
        <w:rPr>
          <w:rFonts w:hint="eastAsia" w:ascii="微软雅黑" w:hAnsi="微软雅黑" w:eastAsia="微软雅黑"/>
          <w:b/>
          <w:bCs/>
          <w:spacing w:val="20"/>
          <w:sz w:val="24"/>
          <w:szCs w:val="24"/>
        </w:rPr>
        <w:t>2.3入库管理</w:t>
      </w:r>
      <w:bookmarkEnd w:id="15"/>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选择不同入库类型，录入相应信息后，可使用标签打印机打印标签并进行入库操作；查看要入库备件所属仓库库存，且可查看库存备件详细信息、修改删除备件。</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2.3.1新购入库：根据页面表单录入相应信息入库，可设置备件有效日期进行过期报警</w:t>
      </w:r>
    </w:p>
    <w:p>
      <w:pPr>
        <w:spacing w:line="276" w:lineRule="auto"/>
        <w:ind w:firstLine="420"/>
        <w:rPr>
          <w:rFonts w:ascii="微软雅黑" w:hAnsi="微软雅黑" w:eastAsia="微软雅黑"/>
          <w:spacing w:val="20"/>
        </w:rPr>
      </w:pPr>
      <w:r>
        <w:rPr>
          <w:rFonts w:hint="eastAsia" w:ascii="微软雅黑" w:hAnsi="微软雅黑" w:eastAsia="微软雅黑"/>
          <w:spacing w:val="20"/>
        </w:rPr>
        <w:tab/>
      </w:r>
      <w:r>
        <w:rPr>
          <w:rFonts w:ascii="微软雅黑" w:hAnsi="微软雅黑" w:eastAsia="微软雅黑"/>
          <w:spacing w:val="20"/>
          <w:lang w:bidi="km-KH"/>
        </w:rPr>
        <w:drawing>
          <wp:inline distT="0" distB="0" distL="0" distR="0">
            <wp:extent cx="4708525" cy="23571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8026" cy="2362200"/>
                    </a:xfrm>
                    <a:prstGeom prst="rect">
                      <a:avLst/>
                    </a:prstGeom>
                  </pic:spPr>
                </pic:pic>
              </a:graphicData>
            </a:graphic>
          </wp:inline>
        </w:drawing>
      </w:r>
    </w:p>
    <w:p>
      <w:pPr>
        <w:spacing w:line="276" w:lineRule="auto"/>
        <w:ind w:left="420"/>
        <w:rPr>
          <w:rFonts w:ascii="微软雅黑" w:hAnsi="微软雅黑" w:eastAsia="微软雅黑"/>
          <w:spacing w:val="20"/>
        </w:rPr>
      </w:pPr>
      <w:r>
        <w:rPr>
          <w:rFonts w:hint="eastAsia" w:ascii="微软雅黑" w:hAnsi="微软雅黑" w:eastAsia="微软雅黑"/>
          <w:spacing w:val="20"/>
        </w:rPr>
        <w:tab/>
      </w:r>
      <w:r>
        <w:rPr>
          <w:rFonts w:hint="eastAsia" w:ascii="微软雅黑" w:hAnsi="微软雅黑" w:eastAsia="微软雅黑"/>
          <w:spacing w:val="20"/>
        </w:rPr>
        <w:t>2.3.2归还入库，可通过关键字搜索所属仓库中使用出库的设备（设备列表可进行查看及修改备件信息），选择设备进行入库。</w:t>
      </w:r>
    </w:p>
    <w:p>
      <w:pPr>
        <w:spacing w:line="276" w:lineRule="auto"/>
        <w:ind w:firstLine="420"/>
        <w:rPr>
          <w:rFonts w:ascii="微软雅黑" w:hAnsi="微软雅黑" w:eastAsia="微软雅黑"/>
          <w:spacing w:val="20"/>
        </w:rPr>
      </w:pPr>
      <w:r>
        <w:rPr>
          <w:rFonts w:hint="eastAsia" w:ascii="微软雅黑" w:hAnsi="微软雅黑" w:eastAsia="微软雅黑"/>
          <w:spacing w:val="20"/>
        </w:rPr>
        <w:tab/>
      </w:r>
      <w:r>
        <w:rPr>
          <w:rFonts w:ascii="微软雅黑" w:hAnsi="微软雅黑" w:eastAsia="微软雅黑"/>
          <w:spacing w:val="20"/>
          <w:lang w:bidi="km-KH"/>
        </w:rPr>
        <w:drawing>
          <wp:inline distT="0" distB="0" distL="0" distR="0">
            <wp:extent cx="4708525" cy="2363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0120" cy="2364740"/>
                    </a:xfrm>
                    <a:prstGeom prst="rect">
                      <a:avLst/>
                    </a:prstGeom>
                  </pic:spPr>
                </pic:pic>
              </a:graphicData>
            </a:graphic>
          </wp:inline>
        </w:drawing>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2.3.3维修后入库，可通过关键字搜索所属仓库中维修出库的设备（设备列表可进行查看及修改备件信息），选择设备进行入库。</w:t>
      </w:r>
    </w:p>
    <w:p>
      <w:pPr>
        <w:spacing w:line="276" w:lineRule="auto"/>
        <w:ind w:left="420" w:firstLine="420"/>
        <w:rPr>
          <w:rFonts w:ascii="微软雅黑" w:hAnsi="微软雅黑" w:eastAsia="微软雅黑"/>
          <w:spacing w:val="20"/>
        </w:rPr>
      </w:pPr>
      <w:r>
        <w:rPr>
          <w:rFonts w:ascii="微软雅黑" w:hAnsi="微软雅黑" w:eastAsia="微软雅黑"/>
          <w:spacing w:val="20"/>
          <w:lang w:bidi="km-KH"/>
        </w:rPr>
        <w:drawing>
          <wp:inline distT="0" distB="0" distL="0" distR="0">
            <wp:extent cx="4708525" cy="2349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2810" cy="2357120"/>
                    </a:xfrm>
                    <a:prstGeom prst="rect">
                      <a:avLst/>
                    </a:prstGeom>
                  </pic:spPr>
                </pic:pic>
              </a:graphicData>
            </a:graphic>
          </wp:inline>
        </w:drawing>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2.3.4检修后入库，可通过关键字搜索所属仓库中检修出库的设备（设备列表可进行查看及修改备件信息），选择设备进行入库。</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lang w:bidi="km-KH"/>
        </w:rPr>
        <w:drawing>
          <wp:inline distT="0" distB="0" distL="0" distR="0">
            <wp:extent cx="4776470" cy="2358390"/>
            <wp:effectExtent l="0" t="0" r="508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4311" cy="2362200"/>
                    </a:xfrm>
                    <a:prstGeom prst="rect">
                      <a:avLst/>
                    </a:prstGeom>
                  </pic:spPr>
                </pic:pic>
              </a:graphicData>
            </a:graphic>
          </wp:inline>
        </w:drawing>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2.3.5查看要入库备件所属仓库库存，可查看备件详细信息、修改删除备件。</w:t>
      </w:r>
    </w:p>
    <w:p>
      <w:pPr>
        <w:spacing w:line="276" w:lineRule="auto"/>
        <w:ind w:left="420" w:firstLine="420"/>
        <w:rPr>
          <w:rFonts w:ascii="微软雅黑" w:hAnsi="微软雅黑" w:eastAsia="微软雅黑"/>
          <w:spacing w:val="20"/>
        </w:rPr>
      </w:pPr>
      <w:r>
        <w:rPr>
          <w:rFonts w:ascii="微软雅黑" w:hAnsi="微软雅黑" w:eastAsia="微软雅黑"/>
          <w:spacing w:val="20"/>
          <w:lang w:bidi="km-KH"/>
        </w:rPr>
        <w:drawing>
          <wp:inline distT="0" distB="0" distL="0" distR="0">
            <wp:extent cx="4836795" cy="2358390"/>
            <wp:effectExtent l="0" t="0" r="190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4220" cy="2362200"/>
                    </a:xfrm>
                    <a:prstGeom prst="rect">
                      <a:avLst/>
                    </a:prstGeom>
                  </pic:spPr>
                </pic:pic>
              </a:graphicData>
            </a:graphic>
          </wp:inline>
        </w:drawing>
      </w:r>
    </w:p>
    <w:p>
      <w:pPr>
        <w:tabs>
          <w:tab w:val="left" w:pos="2584"/>
        </w:tabs>
        <w:spacing w:line="276" w:lineRule="auto"/>
        <w:ind w:firstLine="420"/>
        <w:outlineLvl w:val="2"/>
        <w:rPr>
          <w:rFonts w:ascii="微软雅黑" w:hAnsi="微软雅黑" w:eastAsia="微软雅黑"/>
          <w:b/>
          <w:bCs/>
          <w:spacing w:val="20"/>
          <w:sz w:val="24"/>
          <w:szCs w:val="24"/>
        </w:rPr>
      </w:pPr>
      <w:bookmarkStart w:id="16" w:name="_Toc15118"/>
      <w:r>
        <w:rPr>
          <w:rFonts w:hint="eastAsia" w:ascii="微软雅黑" w:hAnsi="微软雅黑" w:eastAsia="微软雅黑"/>
          <w:b/>
          <w:bCs/>
          <w:spacing w:val="20"/>
          <w:sz w:val="24"/>
          <w:szCs w:val="24"/>
        </w:rPr>
        <w:t>2.4出库管理</w:t>
      </w:r>
      <w:bookmarkEnd w:id="16"/>
    </w:p>
    <w:p>
      <w:pPr>
        <w:spacing w:line="276" w:lineRule="auto"/>
        <w:ind w:left="420" w:firstLine="420"/>
        <w:rPr>
          <w:rFonts w:ascii="微软雅黑" w:hAnsi="微软雅黑" w:eastAsia="微软雅黑"/>
          <w:spacing w:val="20"/>
        </w:rPr>
      </w:pPr>
      <w:r>
        <w:rPr>
          <w:rFonts w:hint="eastAsia" w:ascii="微软雅黑" w:hAnsi="微软雅黑" w:eastAsia="微软雅黑"/>
          <w:b/>
          <w:bCs/>
          <w:spacing w:val="20"/>
          <w:sz w:val="24"/>
          <w:szCs w:val="24"/>
        </w:rPr>
        <w:t xml:space="preserve">  </w:t>
      </w:r>
      <w:r>
        <w:rPr>
          <w:rFonts w:hint="eastAsia" w:ascii="微软雅黑" w:hAnsi="微软雅黑" w:eastAsia="微软雅黑"/>
          <w:spacing w:val="20"/>
        </w:rPr>
        <w:t>通过选择部门、仓库，输入关键字，筛选备件所属厂家、系统、生产批次、设备名称、设备型号等精准查询可出库备件；选择备件进行出库操作；可查看、修改备件详细信息。</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2.4.1选择备件进行使用、维修、检修、报废出库；实地仓库内可直接用扫码枪扫描标签进行出库</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lang w:bidi="km-KH"/>
        </w:rPr>
        <w:drawing>
          <wp:inline distT="0" distB="0" distL="0" distR="0">
            <wp:extent cx="4751070" cy="2571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3994" cy="2573655"/>
                    </a:xfrm>
                    <a:prstGeom prst="rect">
                      <a:avLst/>
                    </a:prstGeom>
                  </pic:spPr>
                </pic:pic>
              </a:graphicData>
            </a:graphic>
          </wp:inline>
        </w:drawing>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2.4.2查看修改备件信息</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lang w:bidi="km-KH"/>
        </w:rPr>
        <w:drawing>
          <wp:inline distT="0" distB="0" distL="0" distR="0">
            <wp:extent cx="4819650" cy="2571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2395" cy="2573655"/>
                    </a:xfrm>
                    <a:prstGeom prst="rect">
                      <a:avLst/>
                    </a:prstGeom>
                  </pic:spPr>
                </pic:pic>
              </a:graphicData>
            </a:graphic>
          </wp:inline>
        </w:drawing>
      </w:r>
    </w:p>
    <w:p>
      <w:pPr>
        <w:spacing w:line="276" w:lineRule="auto"/>
        <w:outlineLvl w:val="1"/>
        <w:rPr>
          <w:rFonts w:ascii="微软雅黑" w:hAnsi="微软雅黑" w:eastAsia="微软雅黑"/>
          <w:b/>
          <w:bCs/>
          <w:spacing w:val="20"/>
          <w:sz w:val="28"/>
          <w:szCs w:val="28"/>
        </w:rPr>
      </w:pPr>
      <w:bookmarkStart w:id="17" w:name="_Toc15602"/>
      <w:r>
        <w:rPr>
          <w:rFonts w:hint="eastAsia" w:ascii="微软雅黑" w:hAnsi="微软雅黑" w:eastAsia="微软雅黑"/>
          <w:b/>
          <w:bCs/>
          <w:spacing w:val="20"/>
          <w:sz w:val="28"/>
          <w:szCs w:val="28"/>
        </w:rPr>
        <w:t>3.备件采购</w:t>
      </w:r>
      <w:bookmarkEnd w:id="17"/>
    </w:p>
    <w:p>
      <w:pPr>
        <w:spacing w:line="276" w:lineRule="auto"/>
        <w:outlineLvl w:val="2"/>
        <w:rPr>
          <w:rFonts w:ascii="微软雅黑" w:hAnsi="微软雅黑" w:eastAsia="微软雅黑"/>
          <w:spacing w:val="20"/>
        </w:rPr>
      </w:pPr>
      <w:r>
        <w:rPr>
          <w:rFonts w:hint="eastAsia" w:ascii="微软雅黑" w:hAnsi="微软雅黑" w:eastAsia="微软雅黑"/>
          <w:spacing w:val="20"/>
        </w:rPr>
        <w:tab/>
      </w:r>
      <w:bookmarkStart w:id="18" w:name="_Toc14841"/>
      <w:r>
        <w:rPr>
          <w:rFonts w:hint="eastAsia" w:ascii="微软雅黑" w:hAnsi="微软雅黑" w:eastAsia="微软雅黑"/>
          <w:b/>
          <w:bCs/>
          <w:spacing w:val="20"/>
          <w:sz w:val="24"/>
          <w:szCs w:val="24"/>
        </w:rPr>
        <w:t>3.1采购申请</w:t>
      </w:r>
      <w:bookmarkEnd w:id="18"/>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新增采购申请，查看历史申请记录。</w:t>
      </w:r>
    </w:p>
    <w:p>
      <w:pPr>
        <w:spacing w:line="276" w:lineRule="auto"/>
        <w:ind w:left="840"/>
        <w:rPr>
          <w:rFonts w:ascii="微软雅黑" w:hAnsi="微软雅黑" w:eastAsia="微软雅黑"/>
          <w:spacing w:val="20"/>
        </w:rPr>
      </w:pPr>
      <w:r>
        <w:rPr>
          <w:rFonts w:hint="eastAsia" w:ascii="微软雅黑" w:hAnsi="微软雅黑" w:eastAsia="微软雅黑"/>
          <w:spacing w:val="20"/>
        </w:rPr>
        <w:t>3.1.1所有设备内选择采购设备，输入表单数据后提交采购申请</w:t>
      </w:r>
    </w:p>
    <w:p>
      <w:pPr>
        <w:spacing w:line="276" w:lineRule="auto"/>
        <w:ind w:left="840"/>
        <w:rPr>
          <w:rFonts w:ascii="微软雅黑" w:hAnsi="微软雅黑" w:eastAsia="微软雅黑"/>
          <w:spacing w:val="20"/>
        </w:rPr>
      </w:pPr>
      <w:r>
        <w:rPr>
          <w:rFonts w:ascii="微软雅黑" w:hAnsi="微软雅黑" w:eastAsia="微软雅黑"/>
          <w:spacing w:val="20"/>
          <w:lang w:bidi="km-KH"/>
        </w:rPr>
        <w:drawing>
          <wp:inline distT="0" distB="0" distL="0" distR="0">
            <wp:extent cx="4751070" cy="235839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3518" cy="2359660"/>
                    </a:xfrm>
                    <a:prstGeom prst="rect">
                      <a:avLst/>
                    </a:prstGeom>
                  </pic:spPr>
                </pic:pic>
              </a:graphicData>
            </a:graphic>
          </wp:inline>
        </w:drawing>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3.1.2通过选择审批状态、采购申请时间、关键字等查询采购申请记录；未审批采购申请可进行修改及删除，所有申请都可查看详情。</w:t>
      </w:r>
    </w:p>
    <w:p>
      <w:pPr>
        <w:spacing w:line="276" w:lineRule="auto"/>
        <w:ind w:left="840"/>
        <w:rPr>
          <w:rFonts w:ascii="微软雅黑" w:hAnsi="微软雅黑" w:eastAsia="微软雅黑"/>
          <w:spacing w:val="20"/>
        </w:rPr>
      </w:pPr>
      <w:r>
        <w:rPr>
          <w:rFonts w:ascii="微软雅黑" w:hAnsi="微软雅黑" w:eastAsia="微软雅黑"/>
          <w:spacing w:val="20"/>
          <w:lang w:bidi="km-KH"/>
        </w:rPr>
        <w:drawing>
          <wp:inline distT="0" distB="0" distL="0" distR="0">
            <wp:extent cx="4793615" cy="2358390"/>
            <wp:effectExtent l="0" t="0" r="698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6265" cy="2359660"/>
                    </a:xfrm>
                    <a:prstGeom prst="rect">
                      <a:avLst/>
                    </a:prstGeom>
                  </pic:spPr>
                </pic:pic>
              </a:graphicData>
            </a:graphic>
          </wp:inline>
        </w:drawing>
      </w:r>
    </w:p>
    <w:p>
      <w:pPr>
        <w:spacing w:line="276" w:lineRule="auto"/>
        <w:outlineLvl w:val="2"/>
        <w:rPr>
          <w:rFonts w:ascii="微软雅黑" w:hAnsi="微软雅黑" w:eastAsia="微软雅黑"/>
          <w:spacing w:val="20"/>
        </w:rPr>
      </w:pPr>
      <w:r>
        <w:rPr>
          <w:rFonts w:hint="eastAsia" w:ascii="微软雅黑" w:hAnsi="微软雅黑" w:eastAsia="微软雅黑"/>
          <w:spacing w:val="20"/>
        </w:rPr>
        <w:tab/>
      </w:r>
      <w:bookmarkStart w:id="19" w:name="_Toc13436"/>
      <w:r>
        <w:rPr>
          <w:rFonts w:hint="eastAsia" w:ascii="微软雅黑" w:hAnsi="微软雅黑" w:eastAsia="微软雅黑"/>
          <w:b/>
          <w:bCs/>
          <w:spacing w:val="20"/>
          <w:sz w:val="24"/>
          <w:szCs w:val="24"/>
        </w:rPr>
        <w:t>3.2采购审批</w:t>
      </w:r>
      <w:bookmarkEnd w:id="19"/>
    </w:p>
    <w:p>
      <w:pPr>
        <w:spacing w:line="276" w:lineRule="auto"/>
        <w:rPr>
          <w:rFonts w:ascii="微软雅黑" w:hAnsi="微软雅黑" w:eastAsia="微软雅黑"/>
          <w:spacing w:val="20"/>
        </w:rPr>
      </w:pPr>
      <w:r>
        <w:rPr>
          <w:rFonts w:hint="eastAsia" w:ascii="微软雅黑" w:hAnsi="微软雅黑" w:eastAsia="微软雅黑"/>
          <w:spacing w:val="20"/>
        </w:rPr>
        <w:tab/>
      </w:r>
      <w:r>
        <w:rPr>
          <w:rFonts w:hint="eastAsia" w:ascii="微软雅黑" w:hAnsi="微软雅黑" w:eastAsia="微软雅黑"/>
          <w:spacing w:val="20"/>
        </w:rPr>
        <w:tab/>
      </w:r>
      <w:r>
        <w:rPr>
          <w:rFonts w:hint="eastAsia" w:ascii="微软雅黑" w:hAnsi="微软雅黑" w:eastAsia="微软雅黑"/>
          <w:spacing w:val="20"/>
        </w:rPr>
        <w:t>通过选择申请人，采购申请时间、关键字等查询采购申请记录；分类查看未审批、已审批、已拒绝对应申请；查看申请详细信息，未审批申请可进行通过与拒绝审批操作。</w:t>
      </w:r>
    </w:p>
    <w:p>
      <w:pPr>
        <w:spacing w:line="276" w:lineRule="auto"/>
        <w:rPr>
          <w:rFonts w:ascii="微软雅黑" w:hAnsi="微软雅黑" w:eastAsia="微软雅黑"/>
          <w:spacing w:val="20"/>
        </w:rPr>
      </w:pPr>
      <w:r>
        <w:rPr>
          <w:rFonts w:hint="eastAsia" w:ascii="微软雅黑" w:hAnsi="微软雅黑" w:eastAsia="微软雅黑"/>
          <w:spacing w:val="20"/>
        </w:rPr>
        <w:tab/>
      </w:r>
      <w:r>
        <w:rPr>
          <w:rFonts w:hint="eastAsia" w:ascii="微软雅黑" w:hAnsi="微软雅黑" w:eastAsia="微软雅黑"/>
          <w:spacing w:val="20"/>
        </w:rPr>
        <w:tab/>
      </w:r>
      <w:r>
        <w:rPr>
          <w:rFonts w:ascii="微软雅黑" w:hAnsi="微软雅黑" w:eastAsia="微软雅黑"/>
          <w:spacing w:val="20"/>
          <w:lang w:bidi="km-KH"/>
        </w:rPr>
        <w:drawing>
          <wp:inline distT="0" distB="0" distL="0" distR="0">
            <wp:extent cx="4733925" cy="252920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6893" cy="2530907"/>
                    </a:xfrm>
                    <a:prstGeom prst="rect">
                      <a:avLst/>
                    </a:prstGeom>
                  </pic:spPr>
                </pic:pic>
              </a:graphicData>
            </a:graphic>
          </wp:inline>
        </w:drawing>
      </w:r>
    </w:p>
    <w:p>
      <w:pPr>
        <w:spacing w:line="276" w:lineRule="auto"/>
        <w:outlineLvl w:val="1"/>
        <w:rPr>
          <w:rFonts w:ascii="微软雅黑" w:hAnsi="微软雅黑" w:eastAsia="微软雅黑"/>
          <w:b/>
          <w:bCs/>
          <w:spacing w:val="20"/>
          <w:sz w:val="28"/>
          <w:szCs w:val="28"/>
        </w:rPr>
      </w:pPr>
      <w:bookmarkStart w:id="20" w:name="_Toc17180"/>
      <w:r>
        <w:rPr>
          <w:rFonts w:hint="eastAsia" w:ascii="微软雅黑" w:hAnsi="微软雅黑" w:eastAsia="微软雅黑"/>
          <w:b/>
          <w:bCs/>
          <w:spacing w:val="20"/>
          <w:sz w:val="28"/>
          <w:szCs w:val="28"/>
        </w:rPr>
        <w:t>4.系统设置</w:t>
      </w:r>
      <w:bookmarkEnd w:id="20"/>
    </w:p>
    <w:p>
      <w:pPr>
        <w:spacing w:line="276" w:lineRule="auto"/>
        <w:outlineLvl w:val="2"/>
        <w:rPr>
          <w:rFonts w:ascii="微软雅黑" w:hAnsi="微软雅黑" w:eastAsia="微软雅黑"/>
          <w:spacing w:val="20"/>
        </w:rPr>
      </w:pPr>
      <w:r>
        <w:rPr>
          <w:rFonts w:hint="eastAsia" w:ascii="微软雅黑" w:hAnsi="微软雅黑" w:eastAsia="微软雅黑"/>
          <w:spacing w:val="20"/>
        </w:rPr>
        <w:tab/>
      </w:r>
      <w:bookmarkStart w:id="21" w:name="_Toc25586"/>
      <w:r>
        <w:rPr>
          <w:rFonts w:hint="eastAsia" w:ascii="微软雅黑" w:hAnsi="微软雅黑" w:eastAsia="微软雅黑"/>
          <w:b/>
          <w:bCs/>
          <w:spacing w:val="20"/>
          <w:sz w:val="24"/>
          <w:szCs w:val="24"/>
        </w:rPr>
        <w:t>4.1仓库管理</w:t>
      </w:r>
      <w:bookmarkEnd w:id="21"/>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部门站点仓库管理。选择部门，可查看该部门绑定仓库与未被任何部门绑定的仓库；仓库的绑定与解绑操作；添加、修改、删除绑定与未绑定仓库信息。</w:t>
      </w:r>
    </w:p>
    <w:p>
      <w:pPr>
        <w:spacing w:line="276" w:lineRule="auto"/>
        <w:ind w:left="420" w:firstLine="420"/>
        <w:rPr>
          <w:rFonts w:ascii="微软雅黑" w:hAnsi="微软雅黑" w:eastAsia="微软雅黑"/>
          <w:spacing w:val="20"/>
        </w:rPr>
      </w:pPr>
      <w:r>
        <w:rPr>
          <w:rFonts w:ascii="微软雅黑" w:hAnsi="微软雅黑" w:eastAsia="微软雅黑"/>
          <w:spacing w:val="20"/>
          <w:lang w:bidi="km-KH"/>
        </w:rPr>
        <w:drawing>
          <wp:inline distT="0" distB="0" distL="0" distR="0">
            <wp:extent cx="4733925" cy="235839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1518" cy="2362200"/>
                    </a:xfrm>
                    <a:prstGeom prst="rect">
                      <a:avLst/>
                    </a:prstGeom>
                  </pic:spPr>
                </pic:pic>
              </a:graphicData>
            </a:graphic>
          </wp:inline>
        </w:drawing>
      </w:r>
    </w:p>
    <w:p>
      <w:pPr>
        <w:spacing w:line="276" w:lineRule="auto"/>
        <w:outlineLvl w:val="2"/>
        <w:rPr>
          <w:rFonts w:ascii="微软雅黑" w:hAnsi="微软雅黑" w:eastAsia="微软雅黑"/>
          <w:spacing w:val="20"/>
        </w:rPr>
      </w:pPr>
      <w:r>
        <w:rPr>
          <w:rFonts w:hint="eastAsia" w:ascii="微软雅黑" w:hAnsi="微软雅黑" w:eastAsia="微软雅黑"/>
          <w:spacing w:val="20"/>
        </w:rPr>
        <w:tab/>
      </w:r>
      <w:bookmarkStart w:id="22" w:name="_Toc1465"/>
      <w:r>
        <w:rPr>
          <w:rFonts w:hint="eastAsia" w:ascii="微软雅黑" w:hAnsi="微软雅黑" w:eastAsia="微软雅黑"/>
          <w:b/>
          <w:bCs/>
          <w:spacing w:val="20"/>
          <w:sz w:val="24"/>
          <w:szCs w:val="24"/>
        </w:rPr>
        <w:t>4.2供应商管理</w:t>
      </w:r>
      <w:r>
        <w:rPr>
          <w:rFonts w:hint="eastAsia" w:ascii="微软雅黑" w:hAnsi="微软雅黑" w:eastAsia="微软雅黑"/>
          <w:spacing w:val="20"/>
        </w:rPr>
        <w:t>：</w:t>
      </w:r>
      <w:bookmarkEnd w:id="22"/>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备件供应厂家，及其系统、设备管理。设置设备报警数量，库存不足时可进行实时报警；厂家、系统、设备列表三级联动，可查看对应系统及设备；</w:t>
      </w:r>
    </w:p>
    <w:p>
      <w:pPr>
        <w:spacing w:line="276" w:lineRule="auto"/>
        <w:ind w:left="420" w:firstLine="420"/>
        <w:rPr>
          <w:rFonts w:ascii="微软雅黑" w:hAnsi="微软雅黑" w:eastAsia="微软雅黑"/>
          <w:spacing w:val="20"/>
        </w:rPr>
      </w:pPr>
      <w:r>
        <w:rPr>
          <w:rFonts w:ascii="微软雅黑" w:hAnsi="微软雅黑" w:eastAsia="微软雅黑"/>
          <w:spacing w:val="20"/>
          <w:lang w:bidi="km-KH"/>
        </w:rPr>
        <w:drawing>
          <wp:inline distT="0" distB="0" distL="0" distR="0">
            <wp:extent cx="4742815" cy="2358390"/>
            <wp:effectExtent l="0" t="0" r="63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4969" cy="2359660"/>
                    </a:xfrm>
                    <a:prstGeom prst="rect">
                      <a:avLst/>
                    </a:prstGeom>
                  </pic:spPr>
                </pic:pic>
              </a:graphicData>
            </a:graphic>
          </wp:inline>
        </w:drawing>
      </w:r>
    </w:p>
    <w:p>
      <w:pPr>
        <w:spacing w:line="276" w:lineRule="auto"/>
        <w:outlineLvl w:val="2"/>
        <w:rPr>
          <w:rFonts w:ascii="微软雅黑" w:hAnsi="微软雅黑" w:eastAsia="微软雅黑"/>
          <w:spacing w:val="20"/>
        </w:rPr>
      </w:pPr>
      <w:r>
        <w:rPr>
          <w:rFonts w:hint="eastAsia" w:ascii="微软雅黑" w:hAnsi="微软雅黑" w:eastAsia="微软雅黑"/>
          <w:spacing w:val="20"/>
        </w:rPr>
        <w:tab/>
      </w:r>
      <w:bookmarkStart w:id="23" w:name="_Toc5179"/>
      <w:r>
        <w:rPr>
          <w:rFonts w:hint="eastAsia" w:ascii="微软雅黑" w:hAnsi="微软雅黑" w:eastAsia="微软雅黑"/>
          <w:b/>
          <w:bCs/>
          <w:spacing w:val="20"/>
          <w:sz w:val="24"/>
          <w:szCs w:val="24"/>
        </w:rPr>
        <w:t>4.3用户管理</w:t>
      </w:r>
      <w:bookmarkEnd w:id="23"/>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用户账号及账号权限的分配管理。申请权限为备件采购申请权限，审批权限为备件采购审批权限，系统管理员可进行系统设置内的相关操作。</w:t>
      </w:r>
    </w:p>
    <w:p>
      <w:pPr>
        <w:spacing w:line="276" w:lineRule="auto"/>
        <w:ind w:left="420" w:firstLine="420"/>
        <w:rPr>
          <w:rFonts w:ascii="微软雅黑" w:hAnsi="微软雅黑" w:eastAsia="微软雅黑"/>
          <w:spacing w:val="20"/>
        </w:rPr>
      </w:pPr>
      <w:r>
        <w:rPr>
          <w:rFonts w:ascii="微软雅黑" w:hAnsi="微软雅黑" w:eastAsia="微软雅黑"/>
          <w:spacing w:val="20"/>
          <w:lang w:bidi="km-KH"/>
        </w:rPr>
        <w:drawing>
          <wp:inline distT="0" distB="0" distL="0" distR="0">
            <wp:extent cx="4742180" cy="2358390"/>
            <wp:effectExtent l="0" t="0" r="127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4241" cy="2359660"/>
                    </a:xfrm>
                    <a:prstGeom prst="rect">
                      <a:avLst/>
                    </a:prstGeom>
                  </pic:spPr>
                </pic:pic>
              </a:graphicData>
            </a:graphic>
          </wp:inline>
        </w:drawing>
      </w:r>
    </w:p>
    <w:p>
      <w:pPr>
        <w:spacing w:line="276" w:lineRule="auto"/>
        <w:rPr>
          <w:rFonts w:ascii="微软雅黑" w:hAnsi="微软雅黑" w:eastAsia="微软雅黑"/>
          <w:spacing w:val="20"/>
        </w:rPr>
      </w:pPr>
      <w:r>
        <w:rPr>
          <w:rFonts w:hint="eastAsia" w:ascii="微软雅黑" w:hAnsi="微软雅黑" w:eastAsia="微软雅黑"/>
          <w:spacing w:val="20"/>
        </w:rPr>
        <w:tab/>
      </w:r>
      <w:r>
        <w:rPr>
          <w:rFonts w:hint="eastAsia" w:ascii="微软雅黑" w:hAnsi="微软雅黑" w:eastAsia="微软雅黑"/>
          <w:spacing w:val="20"/>
        </w:rPr>
        <w:tab/>
      </w:r>
    </w:p>
    <w:p>
      <w:pPr>
        <w:spacing w:line="276" w:lineRule="auto"/>
        <w:outlineLvl w:val="2"/>
        <w:rPr>
          <w:rFonts w:ascii="微软雅黑" w:hAnsi="微软雅黑" w:eastAsia="微软雅黑"/>
          <w:spacing w:val="20"/>
        </w:rPr>
      </w:pPr>
      <w:r>
        <w:rPr>
          <w:rFonts w:hint="eastAsia" w:ascii="微软雅黑" w:hAnsi="微软雅黑" w:eastAsia="微软雅黑"/>
          <w:spacing w:val="20"/>
        </w:rPr>
        <w:tab/>
      </w:r>
      <w:bookmarkStart w:id="24" w:name="_Toc19235"/>
      <w:r>
        <w:rPr>
          <w:rFonts w:hint="eastAsia" w:ascii="微软雅黑" w:hAnsi="微软雅黑" w:eastAsia="微软雅黑"/>
          <w:b/>
          <w:bCs/>
          <w:spacing w:val="20"/>
          <w:sz w:val="24"/>
          <w:szCs w:val="24"/>
        </w:rPr>
        <w:t>4.4文档管理</w:t>
      </w:r>
      <w:bookmarkEnd w:id="24"/>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通过选择车站、上传时间、关键字等查询发布的文档；可进行文档的新增修改删除等管理操作（每个文档可设置“可查看工号”字段，设置后APP端扫描二维码该文档只有相应工号的人员可以查看）。</w:t>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4.4.1文档列表</w:t>
      </w:r>
    </w:p>
    <w:p>
      <w:pPr>
        <w:spacing w:line="276" w:lineRule="auto"/>
        <w:ind w:left="420" w:firstLine="420"/>
        <w:rPr>
          <w:rFonts w:ascii="微软雅黑" w:hAnsi="微软雅黑" w:eastAsia="微软雅黑"/>
          <w:spacing w:val="20"/>
        </w:rPr>
      </w:pPr>
      <w:r>
        <w:rPr>
          <w:rFonts w:ascii="微软雅黑" w:hAnsi="微软雅黑" w:eastAsia="微软雅黑"/>
          <w:spacing w:val="20"/>
          <w:lang w:bidi="km-KH"/>
        </w:rPr>
        <w:drawing>
          <wp:inline distT="0" distB="0" distL="0" distR="0">
            <wp:extent cx="4751070" cy="235839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8635" cy="2362200"/>
                    </a:xfrm>
                    <a:prstGeom prst="rect">
                      <a:avLst/>
                    </a:prstGeom>
                  </pic:spPr>
                </pic:pic>
              </a:graphicData>
            </a:graphic>
          </wp:inline>
        </w:drawing>
      </w:r>
    </w:p>
    <w:p>
      <w:pPr>
        <w:spacing w:line="276" w:lineRule="auto"/>
        <w:ind w:left="420" w:firstLine="420"/>
        <w:rPr>
          <w:rFonts w:ascii="微软雅黑" w:hAnsi="微软雅黑" w:eastAsia="微软雅黑"/>
          <w:spacing w:val="20"/>
        </w:rPr>
      </w:pPr>
      <w:r>
        <w:rPr>
          <w:rFonts w:hint="eastAsia" w:ascii="微软雅黑" w:hAnsi="微软雅黑" w:eastAsia="微软雅黑"/>
          <w:spacing w:val="20"/>
        </w:rPr>
        <w:t>4.4.2文档添加、修改、查看；点击文档文件内容，图片可进行在线预览，文档可直接下载</w:t>
      </w:r>
    </w:p>
    <w:p>
      <w:pPr>
        <w:spacing w:line="276" w:lineRule="auto"/>
        <w:ind w:left="420" w:firstLine="420"/>
        <w:rPr>
          <w:rFonts w:ascii="微软雅黑" w:hAnsi="微软雅黑" w:eastAsia="微软雅黑"/>
          <w:spacing w:val="20"/>
        </w:rPr>
      </w:pPr>
      <w:r>
        <w:rPr>
          <w:rFonts w:ascii="微软雅黑" w:hAnsi="微软雅黑" w:eastAsia="微软雅黑"/>
          <w:spacing w:val="20"/>
          <w:lang w:bidi="km-KH"/>
        </w:rPr>
        <w:drawing>
          <wp:inline distT="0" distB="0" distL="0" distR="0">
            <wp:extent cx="4751070" cy="2571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3993" cy="2573655"/>
                    </a:xfrm>
                    <a:prstGeom prst="rect">
                      <a:avLst/>
                    </a:prstGeom>
                  </pic:spPr>
                </pic:pic>
              </a:graphicData>
            </a:graphic>
          </wp:inline>
        </w:drawing>
      </w:r>
    </w:p>
    <w:p>
      <w:pPr>
        <w:spacing w:line="276" w:lineRule="auto"/>
        <w:ind w:left="840"/>
        <w:rPr>
          <w:rFonts w:ascii="微软雅黑" w:hAnsi="微软雅黑" w:eastAsia="微软雅黑"/>
          <w:spacing w:val="20"/>
        </w:rPr>
      </w:pPr>
      <w:r>
        <w:rPr>
          <w:rFonts w:hint="eastAsia" w:ascii="微软雅黑" w:hAnsi="微软雅黑" w:eastAsia="微软雅黑"/>
          <w:spacing w:val="20"/>
        </w:rPr>
        <w:t>4.4.3列表操作</w:t>
      </w:r>
    </w:p>
    <w:p>
      <w:pPr>
        <w:spacing w:line="276" w:lineRule="auto"/>
        <w:ind w:left="840"/>
        <w:rPr>
          <w:rFonts w:ascii="微软雅黑" w:hAnsi="微软雅黑" w:eastAsia="微软雅黑"/>
          <w:spacing w:val="20"/>
        </w:rPr>
      </w:pPr>
      <w:r>
        <w:rPr>
          <w:rFonts w:hint="eastAsia" w:ascii="微软雅黑" w:hAnsi="微软雅黑" w:eastAsia="微软雅黑"/>
          <w:spacing w:val="20"/>
        </w:rPr>
        <w:t>①二维码预览及下载，可进行二维码标题的录入。</w:t>
      </w:r>
    </w:p>
    <w:p>
      <w:pPr>
        <w:spacing w:line="276" w:lineRule="auto"/>
        <w:ind w:left="840"/>
        <w:rPr>
          <w:rFonts w:ascii="微软雅黑" w:hAnsi="微软雅黑" w:eastAsia="微软雅黑"/>
          <w:spacing w:val="20"/>
        </w:rPr>
      </w:pPr>
      <w:r>
        <w:rPr>
          <w:rFonts w:hint="eastAsia" w:ascii="微软雅黑" w:hAnsi="微软雅黑" w:eastAsia="微软雅黑"/>
          <w:spacing w:val="20"/>
          <w:lang w:bidi="km-KH"/>
        </w:rPr>
        <w:drawing>
          <wp:inline distT="0" distB="0" distL="0" distR="0">
            <wp:extent cx="4751070" cy="2571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53993" cy="2573655"/>
                    </a:xfrm>
                    <a:prstGeom prst="rect">
                      <a:avLst/>
                    </a:prstGeom>
                  </pic:spPr>
                </pic:pic>
              </a:graphicData>
            </a:graphic>
          </wp:inline>
        </w:drawing>
      </w:r>
    </w:p>
    <w:p>
      <w:pPr>
        <w:spacing w:line="276" w:lineRule="auto"/>
        <w:ind w:left="840"/>
        <w:rPr>
          <w:rFonts w:hint="eastAsia" w:ascii="微软雅黑" w:hAnsi="微软雅黑" w:eastAsia="微软雅黑"/>
          <w:spacing w:val="20"/>
        </w:rPr>
      </w:pPr>
      <w:r>
        <w:rPr>
          <w:rFonts w:hint="eastAsia" w:ascii="微软雅黑" w:hAnsi="微软雅黑" w:eastAsia="微软雅黑"/>
          <w:spacing w:val="20"/>
        </w:rPr>
        <w:t>②扫描二维码可进行文档的预览及下载（若设置了“可查看工号”，该文档只有相应工号的人员可以查看，非允许人员会给与用户提示：无查看权限，是否切换工号。点击确定进入新页面输入工号登录查看）</w:t>
      </w:r>
    </w:p>
    <w:p>
      <w:pPr>
        <w:spacing w:line="276" w:lineRule="auto"/>
        <w:ind w:left="840"/>
        <w:rPr>
          <w:rFonts w:hint="default" w:ascii="微软雅黑" w:hAnsi="微软雅黑" w:eastAsia="微软雅黑"/>
          <w:spacing w:val="20"/>
          <w:lang w:val="en-US" w:eastAsia="zh-CN"/>
        </w:rPr>
      </w:pPr>
      <w:r>
        <w:rPr>
          <w:rFonts w:hint="eastAsia" w:ascii="微软雅黑" w:hAnsi="微软雅黑" w:eastAsia="微软雅黑"/>
          <w:spacing w:val="20"/>
          <w:lang w:val="en-US" w:eastAsia="zh-CN"/>
        </w:rPr>
        <w:t>如下图，分别为《</w:t>
      </w:r>
      <w:r>
        <w:rPr>
          <w:rFonts w:hint="eastAsia" w:ascii="微软雅黑" w:hAnsi="微软雅黑" w:eastAsia="微软雅黑"/>
          <w:spacing w:val="20"/>
        </w:rPr>
        <w:t>无线调车监控</w:t>
      </w:r>
      <w:r>
        <w:rPr>
          <w:rFonts w:hint="eastAsia" w:ascii="微软雅黑" w:hAnsi="微软雅黑" w:eastAsia="微软雅黑"/>
          <w:spacing w:val="20"/>
          <w:lang w:val="en-US" w:eastAsia="zh-CN"/>
        </w:rPr>
        <w:t>相关文档》和《进度信号机故障处理速查图表》。</w:t>
      </w:r>
    </w:p>
    <w:p>
      <w:pPr>
        <w:spacing w:line="276" w:lineRule="auto"/>
        <w:ind w:left="840"/>
        <w:rPr>
          <w:rFonts w:ascii="微软雅黑" w:hAnsi="微软雅黑" w:eastAsia="微软雅黑"/>
          <w:spacing w:val="20"/>
        </w:rPr>
      </w:pPr>
      <w:r>
        <w:drawing>
          <wp:inline distT="0" distB="0" distL="114300" distR="114300">
            <wp:extent cx="5257165" cy="5196205"/>
            <wp:effectExtent l="0" t="0" r="635" b="63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3"/>
                    <a:stretch>
                      <a:fillRect/>
                    </a:stretch>
                  </pic:blipFill>
                  <pic:spPr>
                    <a:xfrm>
                      <a:off x="0" y="0"/>
                      <a:ext cx="5257165" cy="5196205"/>
                    </a:xfrm>
                    <a:prstGeom prst="rect">
                      <a:avLst/>
                    </a:prstGeom>
                    <a:noFill/>
                    <a:ln>
                      <a:noFill/>
                    </a:ln>
                  </pic:spPr>
                </pic:pic>
              </a:graphicData>
            </a:graphic>
          </wp:inline>
        </w:drawing>
      </w:r>
    </w:p>
    <w:p>
      <w:pPr>
        <w:spacing w:line="276" w:lineRule="auto"/>
        <w:jc w:val="center"/>
        <w:rPr>
          <w:rFonts w:ascii="微软雅黑" w:hAnsi="微软雅黑" w:eastAsia="微软雅黑"/>
          <w:spacing w:val="20"/>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aunPenh">
    <w:panose1 w:val="01010101010101010101"/>
    <w:charset w:val="00"/>
    <w:family w:val="auto"/>
    <w:pitch w:val="default"/>
    <w:sig w:usb0="80000003" w:usb1="00000000" w:usb2="00010000" w:usb3="00000000" w:csb0="00000001" w:csb1="00000000"/>
  </w:font>
  <w:font w:name="Cambria">
    <w:panose1 w:val="02040503050406030204"/>
    <w:charset w:val="00"/>
    <w:family w:val="roman"/>
    <w:pitch w:val="default"/>
    <w:sig w:usb0="E00006FF" w:usb1="420024FF" w:usb2="02000000" w:usb3="00000000" w:csb0="2000019F" w:csb1="00000000"/>
  </w:font>
  <w:font w:name="MoolBoran">
    <w:panose1 w:val="020B0100010101010101"/>
    <w:charset w:val="00"/>
    <w:family w:val="swiss"/>
    <w:pitch w:val="default"/>
    <w:sig w:usb0="80000003" w:usb1="00000000" w:usb2="00010000" w:usb3="00000000" w:csb0="00000001" w:csb1="00000000"/>
  </w:font>
  <w:font w:name="微软雅黑">
    <w:panose1 w:val="020B0503020204020204"/>
    <w:charset w:val="86"/>
    <w:family w:val="swiss"/>
    <w:pitch w:val="default"/>
    <w:sig w:usb0="80000287" w:usb1="2ACF3C50" w:usb2="00000016" w:usb3="00000000" w:csb0="0004001F" w:csb1="00000000"/>
  </w:font>
  <w:font w:name="华文隶书">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44359485"/>
      <w:docPartObj>
        <w:docPartGallery w:val="AutoText"/>
      </w:docPartObj>
    </w:sdtPr>
    <w:sdtContent>
      <w:sdt>
        <w:sdtPr>
          <w:id w:val="-1669238322"/>
          <w:docPartObj>
            <w:docPartGallery w:val="AutoText"/>
          </w:docPartObj>
        </w:sdtPr>
        <w:sdtContent>
          <w:p>
            <w:pPr>
              <w:pStyle w:val="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sz w:val="24"/>
                <w:szCs w:val="24"/>
              </w:rPr>
              <w:t>17</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sz w:val="24"/>
                <w:szCs w:val="24"/>
              </w:rPr>
              <w:t>18</w:t>
            </w:r>
            <w:r>
              <w:rPr>
                <w:b/>
                <w:bCs/>
                <w:sz w:val="24"/>
                <w:szCs w:val="24"/>
              </w:rPr>
              <w:fldChar w:fldCharType="end"/>
            </w:r>
          </w:p>
        </w:sdtContent>
      </w:sdt>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6FA14B"/>
    <w:multiLevelType w:val="singleLevel"/>
    <w:tmpl w:val="E56FA14B"/>
    <w:lvl w:ilvl="0" w:tentative="0">
      <w:start w:val="1"/>
      <w:numFmt w:val="chineseCounting"/>
      <w:suff w:val="nothing"/>
      <w:lvlText w:val="%1、"/>
      <w:lvlJc w:val="left"/>
      <w:rPr>
        <w:rFonts w:hint="eastAsia"/>
      </w:rPr>
    </w:lvl>
  </w:abstractNum>
  <w:abstractNum w:abstractNumId="1">
    <w:nsid w:val="FF8A42B4"/>
    <w:multiLevelType w:val="singleLevel"/>
    <w:tmpl w:val="FF8A42B4"/>
    <w:lvl w:ilvl="0" w:tentative="0">
      <w:start w:val="1"/>
      <w:numFmt w:val="decimal"/>
      <w:suff w:val="nothing"/>
      <w:lvlText w:val="%1、"/>
      <w:lvlJc w:val="left"/>
    </w:lvl>
  </w:abstractNum>
  <w:abstractNum w:abstractNumId="2">
    <w:nsid w:val="73E268A7"/>
    <w:multiLevelType w:val="multilevel"/>
    <w:tmpl w:val="73E268A7"/>
    <w:lvl w:ilvl="0" w:tentative="0">
      <w:start w:val="1"/>
      <w:numFmt w:val="bullet"/>
      <w:lvlText w:val=""/>
      <w:lvlJc w:val="left"/>
      <w:pPr>
        <w:ind w:left="837" w:hanging="420"/>
      </w:pPr>
      <w:rPr>
        <w:rFonts w:hint="default" w:ascii="Wingdings" w:hAnsi="Wingdings"/>
        <w:sz w:val="21"/>
        <w:szCs w:val="21"/>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895"/>
    <w:rsid w:val="0001219D"/>
    <w:rsid w:val="00015E4E"/>
    <w:rsid w:val="00096A27"/>
    <w:rsid w:val="0009751E"/>
    <w:rsid w:val="00124BF1"/>
    <w:rsid w:val="001571D1"/>
    <w:rsid w:val="00192246"/>
    <w:rsid w:val="001A26AB"/>
    <w:rsid w:val="002B2831"/>
    <w:rsid w:val="002B6587"/>
    <w:rsid w:val="002F0EC8"/>
    <w:rsid w:val="002F0F75"/>
    <w:rsid w:val="003062CA"/>
    <w:rsid w:val="00330E4B"/>
    <w:rsid w:val="00373D47"/>
    <w:rsid w:val="003B7B2F"/>
    <w:rsid w:val="003E35E7"/>
    <w:rsid w:val="003F5F5B"/>
    <w:rsid w:val="00462CAD"/>
    <w:rsid w:val="004B783E"/>
    <w:rsid w:val="004D09E0"/>
    <w:rsid w:val="004E319D"/>
    <w:rsid w:val="00524707"/>
    <w:rsid w:val="0058116F"/>
    <w:rsid w:val="00596DF5"/>
    <w:rsid w:val="005D4AD6"/>
    <w:rsid w:val="005E093D"/>
    <w:rsid w:val="005E4501"/>
    <w:rsid w:val="00633163"/>
    <w:rsid w:val="006746EF"/>
    <w:rsid w:val="00700FA8"/>
    <w:rsid w:val="00732846"/>
    <w:rsid w:val="00804839"/>
    <w:rsid w:val="008221D7"/>
    <w:rsid w:val="00857319"/>
    <w:rsid w:val="00863CAC"/>
    <w:rsid w:val="008713C9"/>
    <w:rsid w:val="0088071E"/>
    <w:rsid w:val="0088234A"/>
    <w:rsid w:val="00896D14"/>
    <w:rsid w:val="008F1C39"/>
    <w:rsid w:val="00942B3A"/>
    <w:rsid w:val="00973A97"/>
    <w:rsid w:val="009953F6"/>
    <w:rsid w:val="00A42705"/>
    <w:rsid w:val="00AA5721"/>
    <w:rsid w:val="00AB05BA"/>
    <w:rsid w:val="00AD360A"/>
    <w:rsid w:val="00B756E5"/>
    <w:rsid w:val="00C36F72"/>
    <w:rsid w:val="00C54E72"/>
    <w:rsid w:val="00C64FB9"/>
    <w:rsid w:val="00C839AF"/>
    <w:rsid w:val="00D012C4"/>
    <w:rsid w:val="00D62895"/>
    <w:rsid w:val="00DC0A59"/>
    <w:rsid w:val="00DF3C50"/>
    <w:rsid w:val="00E2050A"/>
    <w:rsid w:val="00E745C6"/>
    <w:rsid w:val="00EE765F"/>
    <w:rsid w:val="00F1559D"/>
    <w:rsid w:val="00F73310"/>
    <w:rsid w:val="00FA009B"/>
    <w:rsid w:val="00FA6921"/>
    <w:rsid w:val="036F3DF2"/>
    <w:rsid w:val="03962419"/>
    <w:rsid w:val="0B2E14C3"/>
    <w:rsid w:val="105B1E3F"/>
    <w:rsid w:val="183A35FD"/>
    <w:rsid w:val="1C561702"/>
    <w:rsid w:val="1DDB595C"/>
    <w:rsid w:val="21FB1B3E"/>
    <w:rsid w:val="2B3A1AD7"/>
    <w:rsid w:val="321C67D9"/>
    <w:rsid w:val="39513FFD"/>
    <w:rsid w:val="4A2804DE"/>
    <w:rsid w:val="4E99504B"/>
    <w:rsid w:val="4F6B4745"/>
    <w:rsid w:val="53D8637D"/>
    <w:rsid w:val="56112574"/>
    <w:rsid w:val="5C0A3ACE"/>
    <w:rsid w:val="77BF5221"/>
    <w:rsid w:val="7B215445"/>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76" w:lineRule="auto"/>
      <w:ind w:left="440"/>
      <w:jc w:val="left"/>
    </w:pPr>
    <w:rPr>
      <w:kern w:val="0"/>
      <w:sz w:val="22"/>
      <w:lang w:bidi="km-KH"/>
    </w:rPr>
  </w:style>
  <w:style w:type="paragraph" w:styleId="4">
    <w:name w:val="Date"/>
    <w:basedOn w:val="1"/>
    <w:next w:val="1"/>
    <w:link w:val="18"/>
    <w:semiHidden/>
    <w:unhideWhenUsed/>
    <w:uiPriority w:val="99"/>
    <w:pPr>
      <w:ind w:left="100" w:leftChars="2500"/>
    </w:pPr>
  </w:style>
  <w:style w:type="paragraph" w:styleId="5">
    <w:name w:val="Balloon Text"/>
    <w:basedOn w:val="1"/>
    <w:link w:val="14"/>
    <w:semiHidden/>
    <w:unhideWhenUsed/>
    <w:uiPriority w:val="99"/>
    <w:rPr>
      <w:sz w:val="18"/>
      <w:szCs w:val="18"/>
    </w:rPr>
  </w:style>
  <w:style w:type="paragraph" w:styleId="6">
    <w:name w:val="footer"/>
    <w:basedOn w:val="1"/>
    <w:link w:val="13"/>
    <w:unhideWhenUsed/>
    <w:uiPriority w:val="99"/>
    <w:pPr>
      <w:tabs>
        <w:tab w:val="center" w:pos="4153"/>
        <w:tab w:val="right" w:pos="8306"/>
      </w:tabs>
      <w:snapToGrid w:val="0"/>
      <w:jc w:val="left"/>
    </w:pPr>
    <w:rPr>
      <w:sz w:val="18"/>
      <w:szCs w:val="18"/>
    </w:rPr>
  </w:style>
  <w:style w:type="paragraph" w:styleId="7">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qFormat/>
    <w:uiPriority w:val="39"/>
    <w:pPr>
      <w:widowControl/>
      <w:spacing w:after="100" w:line="276" w:lineRule="auto"/>
      <w:jc w:val="left"/>
    </w:pPr>
    <w:rPr>
      <w:kern w:val="0"/>
      <w:sz w:val="22"/>
      <w:lang w:bidi="km-KH"/>
    </w:rPr>
  </w:style>
  <w:style w:type="paragraph" w:styleId="9">
    <w:name w:val="toc 2"/>
    <w:basedOn w:val="1"/>
    <w:next w:val="1"/>
    <w:semiHidden/>
    <w:unhideWhenUsed/>
    <w:qFormat/>
    <w:uiPriority w:val="39"/>
    <w:pPr>
      <w:widowControl/>
      <w:spacing w:after="100" w:line="276" w:lineRule="auto"/>
      <w:ind w:left="220"/>
      <w:jc w:val="left"/>
    </w:pPr>
    <w:rPr>
      <w:kern w:val="0"/>
      <w:sz w:val="22"/>
      <w:lang w:bidi="km-KH"/>
    </w:rPr>
  </w:style>
  <w:style w:type="character" w:customStyle="1" w:styleId="12">
    <w:name w:val="页眉 Char"/>
    <w:basedOn w:val="11"/>
    <w:link w:val="7"/>
    <w:uiPriority w:val="99"/>
    <w:rPr>
      <w:sz w:val="18"/>
      <w:szCs w:val="18"/>
    </w:rPr>
  </w:style>
  <w:style w:type="character" w:customStyle="1" w:styleId="13">
    <w:name w:val="页脚 Char"/>
    <w:basedOn w:val="11"/>
    <w:link w:val="6"/>
    <w:uiPriority w:val="99"/>
    <w:rPr>
      <w:sz w:val="18"/>
      <w:szCs w:val="18"/>
    </w:rPr>
  </w:style>
  <w:style w:type="character" w:customStyle="1" w:styleId="14">
    <w:name w:val="批注框文本 Char"/>
    <w:basedOn w:val="11"/>
    <w:link w:val="5"/>
    <w:semiHidden/>
    <w:uiPriority w:val="99"/>
    <w:rPr>
      <w:sz w:val="18"/>
      <w:szCs w:val="18"/>
    </w:rPr>
  </w:style>
  <w:style w:type="paragraph" w:styleId="15">
    <w:name w:val="List Paragraph"/>
    <w:basedOn w:val="1"/>
    <w:qFormat/>
    <w:uiPriority w:val="34"/>
    <w:pPr>
      <w:ind w:firstLine="420" w:firstLineChars="200"/>
    </w:pPr>
  </w:style>
  <w:style w:type="character" w:customStyle="1" w:styleId="16">
    <w:name w:val="标题 1 Char"/>
    <w:basedOn w:val="11"/>
    <w:link w:val="2"/>
    <w:uiPriority w:val="9"/>
    <w:rPr>
      <w:b/>
      <w:bCs/>
      <w:kern w:val="44"/>
      <w:sz w:val="44"/>
      <w:szCs w:val="44"/>
    </w:rPr>
  </w:style>
  <w:style w:type="paragraph" w:customStyle="1" w:styleId="17">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lang w:bidi="km-KH"/>
    </w:rPr>
  </w:style>
  <w:style w:type="character" w:customStyle="1" w:styleId="18">
    <w:name w:val="日期 Char"/>
    <w:basedOn w:val="11"/>
    <w:link w:val="4"/>
    <w:semiHidden/>
    <w:uiPriority w:val="99"/>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 w:type="paragraph" w:customStyle="1" w:styleId="2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DECDE3-F80E-4F7A-8E3E-8A637924C60E}">
  <ds:schemaRefs/>
</ds:datastoreItem>
</file>

<file path=docProps/app.xml><?xml version="1.0" encoding="utf-8"?>
<Properties xmlns="http://schemas.openxmlformats.org/officeDocument/2006/extended-properties" xmlns:vt="http://schemas.openxmlformats.org/officeDocument/2006/docPropsVTypes">
  <Template>Normal.dotm</Template>
  <Company>个人用户</Company>
  <Pages>19</Pages>
  <Words>2578</Words>
  <Characters>2737</Characters>
  <Lines>16</Lines>
  <Paragraphs>4</Paragraphs>
  <TotalTime>1</TotalTime>
  <ScaleCrop>false</ScaleCrop>
  <LinksUpToDate>false</LinksUpToDate>
  <CharactersWithSpaces>3500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2022-03-09T03:51:00Z</dcterms:created>
  <dc:creator>微软中国</dc:creator>
  <cp:lastModifiedBy>Administrator</cp:lastModifiedBy>
  <dcterms:modified xsi:type="dcterms:W3CDTF">2022-04-08T18:48:54Z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8807D993295D4CB3A919F826D7BBC6E7</vt:lpwstr>
  </property>
</Properties>
</file>