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sz w:val="48"/>
        </w:rPr>
        <w:t>SWEN303 Assignment 3 Group Project</w:t>
      </w:r>
    </w:p>
    <w:p>
      <w:pPr>
        <w:spacing w:after="40"/>
      </w:pPr>
      <w:r>
        <w:rPr>
          <w:b/>
        </w:rPr>
        <w:t xml:space="preserve">GitHub link: </w:t>
      </w:r>
      <w:hyperlink r:id="rId9">
        <w:r>
          <w:rPr>
            <w:color w:val="1155CC"/>
            <w:u w:val="single"/>
          </w:rPr>
          <w:t>https://github.com/tongruimeng990-commits/swen303-g4</w:t>
        </w:r>
      </w:hyperlink>
    </w:p>
    <w:p>
      <w:pPr>
        <w:spacing w:after="40"/>
      </w:pPr>
      <w:r>
        <w:rPr>
          <w:b/>
        </w:rPr>
        <w:t xml:space="preserve">Video link: </w:t>
      </w:r>
      <w:hyperlink r:id="rId10">
        <w:r>
          <w:rPr>
            <w:color w:val="1155CC"/>
            <w:u w:val="single"/>
          </w:rPr>
          <w:t>https://youtu.be/SfNXymfYKVg</w:t>
        </w:r>
      </w:hyperlink>
    </w:p>
    <w:p>
      <w:pPr>
        <w:spacing w:before="160"/>
      </w:pPr>
      <w:r>
        <w:rPr>
          <w:b/>
        </w:rPr>
        <w:t>Contributions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54"/>
        <w:gridCol w:w="2154"/>
        <w:gridCol w:w="7937"/>
        <w:gridCol w:w="2948"/>
      </w:tblGrid>
      <w:tr>
        <w:tc>
          <w:tcPr>
            <w:tcW w:type="dxa" w:w="2154"/>
            <w:shd w:val="clear" w:color="auto" w:fill="E3EAED"/>
          </w:tcPr>
          <w:p>
            <w:pPr>
              <w:spacing w:before="60" w:after="40"/>
            </w:pPr>
            <w:r>
              <w:rPr>
                <w:color w:val="202020"/>
                <w:sz w:val="20"/>
              </w:rPr>
            </w:r>
            <w:r>
              <w:rPr>
                <w:b/>
                <w:color w:val="202020"/>
                <w:sz w:val="20"/>
              </w:rPr>
              <w:t>Name</w:t>
            </w:r>
          </w:p>
        </w:tc>
        <w:tc>
          <w:tcPr>
            <w:tcW w:type="dxa" w:w="2154"/>
            <w:shd w:val="clear" w:color="auto" w:fill="E3EAED"/>
          </w:tcPr>
          <w:p>
            <w:pPr>
              <w:spacing w:before="60" w:after="40"/>
            </w:pPr>
            <w:r>
              <w:rPr>
                <w:color w:val="202020"/>
                <w:sz w:val="20"/>
              </w:rPr>
            </w:r>
            <w:r>
              <w:rPr>
                <w:b/>
                <w:color w:val="202020"/>
                <w:sz w:val="20"/>
              </w:rPr>
              <w:t>Role</w:t>
            </w:r>
          </w:p>
        </w:tc>
        <w:tc>
          <w:tcPr>
            <w:tcW w:type="dxa" w:w="7937"/>
            <w:shd w:val="clear" w:color="auto" w:fill="E3EAED"/>
          </w:tcPr>
          <w:p>
            <w:pPr>
              <w:spacing w:before="60" w:after="40"/>
            </w:pPr>
            <w:r>
              <w:rPr>
                <w:color w:val="202020"/>
                <w:sz w:val="20"/>
              </w:rPr>
            </w:r>
            <w:r>
              <w:rPr>
                <w:b/>
                <w:color w:val="202020"/>
                <w:sz w:val="20"/>
              </w:rPr>
              <w:t>Contribution</w:t>
            </w:r>
          </w:p>
        </w:tc>
        <w:tc>
          <w:tcPr>
            <w:tcW w:type="dxa" w:w="2948"/>
            <w:shd w:val="clear" w:color="auto" w:fill="E3EAED"/>
          </w:tcPr>
          <w:p>
            <w:pPr>
              <w:spacing w:before="60" w:after="40"/>
            </w:pPr>
            <w:r>
              <w:rPr>
                <w:color w:val="202020"/>
                <w:sz w:val="20"/>
              </w:rPr>
            </w:r>
            <w:r>
              <w:rPr>
                <w:b/>
                <w:color w:val="202020"/>
                <w:sz w:val="20"/>
              </w:rPr>
              <w:t>Email</w:t>
            </w:r>
          </w:p>
        </w:tc>
      </w:tr>
      <w:tr>
        <w:tc>
          <w:tcPr>
            <w:tcW w:type="dxa" w:w="2154"/>
          </w:tcPr>
          <w:p>
            <w:pPr>
              <w:spacing w:before="60" w:after="40"/>
            </w:pPr>
            <w:r>
              <w:rPr>
                <w:color w:val="202020"/>
                <w:sz w:val="20"/>
              </w:rPr>
              <w:t>Ruimeng Tong</w:t>
            </w:r>
          </w:p>
        </w:tc>
        <w:tc>
          <w:tcPr>
            <w:tcW w:type="dxa" w:w="2154"/>
          </w:tcPr>
          <w:p>
            <w:pPr>
              <w:spacing w:before="60" w:after="40"/>
            </w:pPr>
            <w:r>
              <w:rPr>
                <w:color w:val="202020"/>
                <w:sz w:val="20"/>
              </w:rPr>
              <w:t>Developer and coordinator</w:t>
            </w:r>
          </w:p>
        </w:tc>
        <w:tc>
          <w:tcPr>
            <w:tcW w:type="dxa" w:w="7937"/>
          </w:tcPr>
          <w:p>
            <w:pPr>
              <w:spacing w:before="60" w:after="40"/>
            </w:pPr>
            <w:r>
              <w:rPr>
                <w:color w:val="202020"/>
                <w:sz w:val="20"/>
              </w:rPr>
              <w:t>All of Iteration 1 (prototype, design report, heuristic evaluation and user test session 1); Iteration 2 prototype improvements; revised the Iteration 2 report; coordinated the team’s progress</w:t>
            </w:r>
          </w:p>
        </w:tc>
        <w:tc>
          <w:tcPr>
            <w:tcW w:type="dxa" w:w="2948"/>
          </w:tcPr>
          <w:p>
            <w:pPr>
              <w:spacing w:before="60" w:after="40"/>
            </w:pPr>
            <w:r>
              <w:rPr>
                <w:color w:val="202020"/>
                <w:sz w:val="20"/>
              </w:rPr>
              <w:t>tongruim@myvuw.ac.nz</w:t>
            </w:r>
          </w:p>
        </w:tc>
      </w:tr>
      <w:tr>
        <w:tc>
          <w:tcPr>
            <w:tcW w:type="dxa" w:w="2154"/>
          </w:tcPr>
          <w:p>
            <w:pPr>
              <w:spacing w:before="60" w:after="40"/>
            </w:pPr>
            <w:r>
              <w:rPr>
                <w:color w:val="202020"/>
                <w:sz w:val="20"/>
              </w:rPr>
              <w:t>Jay Cavers</w:t>
            </w:r>
          </w:p>
        </w:tc>
        <w:tc>
          <w:tcPr>
            <w:tcW w:type="dxa" w:w="2154"/>
          </w:tcPr>
          <w:p>
            <w:pPr>
              <w:spacing w:before="60" w:after="40"/>
            </w:pPr>
            <w:r>
              <w:rPr>
                <w:color w:val="202020"/>
                <w:sz w:val="20"/>
              </w:rPr>
              <w:t>Visual designer</w:t>
            </w:r>
          </w:p>
        </w:tc>
        <w:tc>
          <w:tcPr>
            <w:tcW w:type="dxa" w:w="7937"/>
          </w:tcPr>
          <w:p>
            <w:pPr>
              <w:spacing w:before="60" w:after="40"/>
            </w:pPr>
            <w:r>
              <w:rPr>
                <w:color w:val="202020"/>
                <w:sz w:val="20"/>
              </w:rPr>
              <w:t>Iteration 2 wireframes in Figma, improved from Iteration 1 user feedback; colour palette and typography; Iteration 1 heuristic evaluation table</w:t>
            </w:r>
          </w:p>
        </w:tc>
        <w:tc>
          <w:tcPr>
            <w:tcW w:type="dxa" w:w="2948"/>
          </w:tcPr>
          <w:p>
            <w:pPr>
              <w:spacing w:before="60" w:after="40"/>
            </w:pPr>
            <w:r>
              <w:rPr>
                <w:color w:val="202020"/>
                <w:sz w:val="20"/>
              </w:rPr>
              <w:t>caversjaco@myvuw.ac.nz</w:t>
            </w:r>
          </w:p>
        </w:tc>
      </w:tr>
      <w:tr>
        <w:tc>
          <w:tcPr>
            <w:tcW w:type="dxa" w:w="2154"/>
          </w:tcPr>
          <w:p>
            <w:pPr>
              <w:spacing w:before="60" w:after="40"/>
            </w:pPr>
            <w:r>
              <w:rPr>
                <w:color w:val="202020"/>
                <w:sz w:val="20"/>
              </w:rPr>
              <w:t>Fanfu Yu</w:t>
            </w:r>
          </w:p>
        </w:tc>
        <w:tc>
          <w:tcPr>
            <w:tcW w:type="dxa" w:w="2154"/>
          </w:tcPr>
          <w:p>
            <w:pPr>
              <w:spacing w:before="60" w:after="40"/>
            </w:pPr>
            <w:r>
              <w:rPr>
                <w:color w:val="202020"/>
                <w:sz w:val="20"/>
              </w:rPr>
              <w:t>User tester</w:t>
            </w:r>
          </w:p>
        </w:tc>
        <w:tc>
          <w:tcPr>
            <w:tcW w:type="dxa" w:w="7937"/>
          </w:tcPr>
          <w:p>
            <w:pPr>
              <w:spacing w:before="60" w:after="40"/>
            </w:pPr>
            <w:r>
              <w:rPr>
                <w:color w:val="202020"/>
                <w:sz w:val="20"/>
              </w:rPr>
              <w:t>Co-facilitated user test session 3 (Theo) with Mohamed; checked the wireframes against the prototype</w:t>
            </w:r>
          </w:p>
        </w:tc>
        <w:tc>
          <w:tcPr>
            <w:tcW w:type="dxa" w:w="2948"/>
          </w:tcPr>
          <w:p>
            <w:pPr>
              <w:spacing w:before="60" w:after="40"/>
            </w:pPr>
            <w:r>
              <w:rPr>
                <w:color w:val="202020"/>
                <w:sz w:val="20"/>
              </w:rPr>
              <w:t>yufanf@myvuw.ac.nz</w:t>
            </w:r>
          </w:p>
        </w:tc>
      </w:tr>
      <w:tr>
        <w:tc>
          <w:tcPr>
            <w:tcW w:type="dxa" w:w="2154"/>
          </w:tcPr>
          <w:p>
            <w:pPr>
              <w:spacing w:before="60" w:after="40"/>
            </w:pPr>
            <w:r>
              <w:rPr>
                <w:color w:val="202020"/>
                <w:sz w:val="20"/>
              </w:rPr>
              <w:t>Himani Rakesh Amin</w:t>
            </w:r>
          </w:p>
        </w:tc>
        <w:tc>
          <w:tcPr>
            <w:tcW w:type="dxa" w:w="2154"/>
          </w:tcPr>
          <w:p>
            <w:pPr>
              <w:spacing w:before="60" w:after="40"/>
            </w:pPr>
            <w:r>
              <w:rPr>
                <w:color w:val="202020"/>
                <w:sz w:val="20"/>
              </w:rPr>
              <w:t>User tester</w:t>
            </w:r>
          </w:p>
        </w:tc>
        <w:tc>
          <w:tcPr>
            <w:tcW w:type="dxa" w:w="7937"/>
          </w:tcPr>
          <w:p>
            <w:pPr>
              <w:spacing w:before="60" w:after="40"/>
            </w:pPr>
            <w:r>
              <w:rPr>
                <w:color w:val="202020"/>
                <w:sz w:val="20"/>
              </w:rPr>
              <w:t>Facilitated and wrote up user test session 2 (Liv persona), including feedback on fonts and colours for Iteration 2</w:t>
            </w:r>
          </w:p>
        </w:tc>
        <w:tc>
          <w:tcPr>
            <w:tcW w:type="dxa" w:w="2948"/>
          </w:tcPr>
          <w:p>
            <w:pPr>
              <w:spacing w:before="60" w:after="40"/>
            </w:pPr>
            <w:r>
              <w:rPr>
                <w:color w:val="202020"/>
                <w:sz w:val="20"/>
              </w:rPr>
              <w:t>aminhima@myvuw.ac.nz</w:t>
            </w:r>
          </w:p>
        </w:tc>
      </w:tr>
      <w:tr>
        <w:tc>
          <w:tcPr>
            <w:tcW w:type="dxa" w:w="2154"/>
          </w:tcPr>
          <w:p>
            <w:pPr>
              <w:spacing w:before="60" w:after="40"/>
            </w:pPr>
            <w:r>
              <w:rPr>
                <w:color w:val="202020"/>
                <w:sz w:val="20"/>
              </w:rPr>
              <w:t>Mohamed Adam</w:t>
            </w:r>
          </w:p>
        </w:tc>
        <w:tc>
          <w:tcPr>
            <w:tcW w:type="dxa" w:w="2154"/>
          </w:tcPr>
          <w:p>
            <w:pPr>
              <w:spacing w:before="60" w:after="40"/>
            </w:pPr>
            <w:r>
              <w:rPr>
                <w:color w:val="202020"/>
                <w:sz w:val="20"/>
              </w:rPr>
              <w:t>User tester</w:t>
            </w:r>
          </w:p>
        </w:tc>
        <w:tc>
          <w:tcPr>
            <w:tcW w:type="dxa" w:w="7937"/>
          </w:tcPr>
          <w:p>
            <w:pPr>
              <w:spacing w:before="60" w:after="40"/>
            </w:pPr>
            <w:r>
              <w:rPr>
                <w:color w:val="202020"/>
                <w:sz w:val="20"/>
              </w:rPr>
              <w:t>Co-facilitated user test session 3 (Theo) with Fanfu</w:t>
            </w:r>
          </w:p>
        </w:tc>
        <w:tc>
          <w:tcPr>
            <w:tcW w:type="dxa" w:w="2948"/>
          </w:tcPr>
          <w:p>
            <w:pPr>
              <w:spacing w:before="60" w:after="40"/>
            </w:pPr>
            <w:r>
              <w:rPr>
                <w:color w:val="202020"/>
                <w:sz w:val="20"/>
              </w:rPr>
              <w:t>adammoha@myvuw.ac.nz</w:t>
            </w:r>
          </w:p>
        </w:tc>
      </w:tr>
      <w:tr>
        <w:tc>
          <w:tcPr>
            <w:tcW w:type="dxa" w:w="2154"/>
          </w:tcPr>
          <w:p>
            <w:pPr>
              <w:spacing w:before="60" w:after="40"/>
            </w:pPr>
            <w:r>
              <w:rPr>
                <w:color w:val="202020"/>
                <w:sz w:val="20"/>
              </w:rPr>
              <w:t>Ethan Aragona</w:t>
            </w:r>
          </w:p>
        </w:tc>
        <w:tc>
          <w:tcPr>
            <w:tcW w:type="dxa" w:w="2154"/>
          </w:tcPr>
          <w:p>
            <w:pPr>
              <w:spacing w:before="60" w:after="40"/>
            </w:pPr>
            <w:r>
              <w:rPr>
                <w:color w:val="202020"/>
                <w:sz w:val="20"/>
              </w:rPr>
              <w:t>Researcher</w:t>
            </w:r>
          </w:p>
        </w:tc>
        <w:tc>
          <w:tcPr>
            <w:tcW w:type="dxa" w:w="7937"/>
          </w:tcPr>
          <w:p>
            <w:pPr>
              <w:spacing w:before="60" w:after="40"/>
            </w:pPr>
            <w:r>
              <w:rPr>
                <w:color w:val="202020"/>
                <w:sz w:val="20"/>
              </w:rPr>
              <w:t>User scenarios</w:t>
            </w:r>
          </w:p>
        </w:tc>
        <w:tc>
          <w:tcPr>
            <w:tcW w:type="dxa" w:w="2948"/>
          </w:tcPr>
          <w:p>
            <w:pPr>
              <w:spacing w:before="60" w:after="40"/>
            </w:pPr>
            <w:r>
              <w:rPr>
                <w:color w:val="202020"/>
                <w:sz w:val="20"/>
              </w:rPr>
              <w:t>aragonetha@myvuw.ac.nz</w:t>
            </w:r>
          </w:p>
        </w:tc>
      </w:tr>
      <w:tr>
        <w:tc>
          <w:tcPr>
            <w:tcW w:type="dxa" w:w="2154"/>
          </w:tcPr>
          <w:p>
            <w:pPr>
              <w:spacing w:before="60" w:after="40"/>
            </w:pPr>
            <w:r>
              <w:rPr>
                <w:color w:val="202020"/>
                <w:sz w:val="20"/>
              </w:rPr>
              <w:t>Liam Aranyi</w:t>
            </w:r>
          </w:p>
        </w:tc>
        <w:tc>
          <w:tcPr>
            <w:tcW w:type="dxa" w:w="2154"/>
          </w:tcPr>
          <w:p>
            <w:pPr>
              <w:spacing w:before="60" w:after="40"/>
            </w:pPr>
            <w:r>
              <w:rPr>
                <w:color w:val="202020"/>
                <w:sz w:val="20"/>
              </w:rPr>
              <w:t>—</w:t>
            </w:r>
          </w:p>
        </w:tc>
        <w:tc>
          <w:tcPr>
            <w:tcW w:type="dxa" w:w="7937"/>
          </w:tcPr>
          <w:p>
            <w:pPr>
              <w:spacing w:before="60" w:after="40"/>
            </w:pPr>
            <w:r>
              <w:rPr>
                <w:color w:val="202020"/>
                <w:sz w:val="20"/>
              </w:rPr>
              <w:t>No contribution</w:t>
            </w:r>
          </w:p>
        </w:tc>
        <w:tc>
          <w:tcPr>
            <w:tcW w:type="dxa" w:w="2948"/>
          </w:tcPr>
          <w:p>
            <w:pPr>
              <w:spacing w:before="60" w:after="40"/>
            </w:pPr>
            <w:r>
              <w:rPr>
                <w:color w:val="202020"/>
                <w:sz w:val="20"/>
              </w:rPr>
              <w:t>aranyiliam@myvuw.ac.nz</w:t>
            </w:r>
          </w:p>
        </w:tc>
      </w:tr>
    </w:tbl>
    <w:sectPr w:rsidR="00FC693F" w:rsidRPr="0006063C" w:rsidSect="00034616">
      <w:pgSz w:w="16838" w:h="11906" w:orient="landscape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tongruimeng990-commits/swen303-g4" TargetMode="External"/><Relationship Id="rId10" Type="http://schemas.openxmlformats.org/officeDocument/2006/relationships/hyperlink" Target="https://youtu.be/SfNXymfYKV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