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爱思办公手机协同端</w:t>
      </w:r>
    </w:p>
    <w:p>
      <w:pPr>
        <w:pStyle w:val="Subtitle"/>
      </w:pPr>
      <w:r>
        <w:t>产品需求文档（PRD）</w:t>
      </w:r>
    </w:p>
    <w:p/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爱思办公手机协同端（非官方）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产品需求文档（PRD）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文档类型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产品需求文档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V0.1（MVP 实验版）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2026-10-05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定位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非官方 · 免费 · 开源 · 只读</w:t>
            </w:r>
          </w:p>
        </w:tc>
      </w:tr>
    </w:tbl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产品概述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背景与问题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产品定位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产品目标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 明确不做（MVP 边界）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1.5 目标用户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1.6 核心原则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2 需求范围与优先级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2.1 功能需求（MVP，均为 P0）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2.2 非功能需求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 功能详述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 连接配对（FR1）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 任务列表（FR2）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3.3 任务详情与进度（FR3）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3.4 步骤明细（FR4）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3.5 实时刷新（FR5）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7" w:history="1">
        <w:r>
          <w:t>4 交互与界面（单页三段结构）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8" w:history="1">
        <w:r>
          <w:t>5 验收标准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6 里程碑与发布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7 风险与合规概要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 产品概述</w:t>
      </w:r>
      <w:bookmarkEnd w:id="1"/>
    </w:p>
    <w:p>
      <w:pPr>
        <w:pStyle w:val="Heading2"/>
      </w:pPr>
      <w:bookmarkStart w:id="2" w:name="_LarkToc00002"/>
      <w:r>
        <w:t>1.1 背景与问题</w:t>
      </w:r>
      <w:bookmarkEnd w:id="2"/>
    </w:p>
    <w:p>
      <w:pPr/>
      <w:r>
        <w:t>爱思办公是成熟商业公司推出的闭源桌面端 AI 办公工具，当前没有手机版本。用户离开电脑后，无法像使用 WorkBuddy 等具备手机协同能力的产品那样，随时查看电脑上的任务列表、最新任务执行进度，也无法远程查看 AI 执行步骤明细。这构成了移动办公场景下的核心痛点。</w:t>
      </w:r>
    </w:p>
    <w:p>
      <w:pPr/>
      <w:r>
        <w:t>官方是否推出手机版、节奏如何，均不由本项目控制。因此在官方手机版到来之前，需要一个临时、低成本、跨平台的手机协同方案。</w:t>
      </w:r>
    </w:p>
    <w:p>
      <w:pPr>
        <w:pStyle w:val="Heading2"/>
      </w:pPr>
      <w:bookmarkStart w:id="3" w:name="_LarkToc00003"/>
      <w:r>
        <w:t>1.2 产品定位</w:t>
      </w:r>
      <w:bookmarkEnd w:id="3"/>
    </w:p>
    <w:p>
      <w:pPr/>
      <w:r>
        <w:t>爱思办公手机协同端是一款非官方、免费、开源的手机端 Web 应用（PWA）。它通过连接用户电脑上运行的桥接服务，以只读方式查看电脑端爱思办公的任务列表、最新任务、任务进度与 AI 执行步骤明细。</w:t>
      </w:r>
    </w:p>
    <w:p>
      <w:pPr>
        <w:pStyle w:val="ListBullet"/>
      </w:pPr>
      <w:r>
        <w:t>非官方：不依赖官方授权，基于对官方接口的只读调用实现。</w:t>
      </w:r>
    </w:p>
    <w:p>
      <w:pPr>
        <w:pStyle w:val="ListBullet"/>
      </w:pPr>
      <w:r>
        <w:t>跨平台：一套代码覆盖 Android、iOS、鸿蒙，通过手机浏览器访问。</w:t>
      </w:r>
    </w:p>
    <w:p>
      <w:pPr>
        <w:pStyle w:val="ListBullet"/>
      </w:pPr>
      <w:r>
        <w:t>只读：仅查看任务信息，不在手机端创建、修改、删除任何任务。</w:t>
      </w:r>
    </w:p>
    <w:p>
      <w:pPr>
        <w:pStyle w:val="ListBullet"/>
      </w:pPr>
      <w:r>
        <w:t>开源：以开源项目形式发布在 GitHub，免费使用。</w:t>
      </w:r>
    </w:p>
    <w:p>
      <w:pPr>
        <w:pStyle w:val="Heading2"/>
      </w:pPr>
      <w:bookmarkStart w:id="4" w:name="_LarkToc00004"/>
      <w:r>
        <w:t>1.3 产品目标</w:t>
      </w:r>
      <w:bookmarkEnd w:id="4"/>
    </w:p>
    <w:p>
      <w:pPr>
        <w:pStyle w:val="ListBullet"/>
      </w:pPr>
      <w:r>
        <w:t>让用户不在电脑旁时，也能通过手机查看电脑上爱思办公的任务进度。</w:t>
      </w:r>
    </w:p>
    <w:p>
      <w:pPr>
        <w:pStyle w:val="ListBullet"/>
      </w:pPr>
      <w:r>
        <w:t>以最低成本、最快速度交付一个可用的 MVP 实验版，验证移动协同价值。</w:t>
      </w:r>
    </w:p>
    <w:p>
      <w:pPr>
        <w:pStyle w:val="Heading2"/>
      </w:pPr>
      <w:bookmarkStart w:id="5" w:name="_LarkToc00005"/>
      <w:r>
        <w:t>1.4 明确不做（MVP 边界）</w:t>
      </w:r>
      <w:bookmarkEnd w:id="5"/>
    </w:p>
    <w:p>
      <w:pPr>
        <w:pStyle w:val="ListBullet"/>
      </w:pPr>
      <w:r>
        <w:t>不在手机端创建、修改、暂停或删除任务（只读）。</w:t>
      </w:r>
    </w:p>
    <w:p>
      <w:pPr>
        <w:pStyle w:val="ListBullet"/>
      </w:pPr>
      <w:r>
        <w:t>不做登录注册：复用电脑端已登录会话，不在手机端进行账号认证。</w:t>
      </w:r>
    </w:p>
    <w:p>
      <w:pPr>
        <w:pStyle w:val="ListBullet"/>
      </w:pPr>
      <w:r>
        <w:t>不做消息通知推送（可列入后期迭代）。</w:t>
      </w:r>
    </w:p>
    <w:p>
      <w:pPr>
        <w:pStyle w:val="ListBullet"/>
      </w:pPr>
      <w:r>
        <w:t>不做多账号切换、多设备、历史归档与数据统计。</w:t>
      </w:r>
    </w:p>
    <w:p>
      <w:pPr>
        <w:pStyle w:val="Heading2"/>
      </w:pPr>
      <w:bookmarkStart w:id="6" w:name="_LarkToc00006"/>
      <w:r>
        <w:t>1.5 目标用户</w:t>
      </w:r>
      <w:bookmarkEnd w:id="6"/>
    </w:p>
    <w:p>
      <w:pPr/>
      <w:r>
        <w:t>爱思办公桌面版用户，希望在通勤、外出等移动场景查看任务进度。典型场景为单机单账号，手机与电脑处于同一局域网（MVP）或通过隧道远程可达（后期）。</w:t>
      </w:r>
    </w:p>
    <w:p>
      <w:pPr>
        <w:pStyle w:val="Heading2"/>
      </w:pPr>
      <w:bookmarkStart w:id="7" w:name="_LarkToc00007"/>
      <w:r>
        <w:t>1.6 核心原则</w:t>
      </w:r>
      <w:bookmarkEnd w:id="7"/>
    </w:p>
    <w:p>
      <w:pPr>
        <w:pStyle w:val="ListBullet"/>
      </w:pPr>
      <w:r>
        <w:t>成本最低、最快上线、功能最少。</w:t>
      </w:r>
    </w:p>
    <w:p>
      <w:pPr>
        <w:pStyle w:val="ListBullet"/>
      </w:pPr>
      <w:r>
        <w:t>一套代码覆盖全部手机平台，不做重复开发。</w:t>
      </w:r>
    </w:p>
    <w:p>
      <w:pPr>
        <w:pStyle w:val="ListBullet"/>
      </w:pPr>
      <w:r>
        <w:t>非官方定位透明，接口失效时可接受（产品天然有时限）。</w:t>
      </w:r>
    </w:p>
    <w:p>
      <w:pPr>
        <w:pStyle w:val="Heading1"/>
      </w:pPr>
      <w:bookmarkStart w:id="8" w:name="_LarkToc00008"/>
      <w:r>
        <w:t>2 需求范围与优先级</w:t>
      </w:r>
      <w:bookmarkEnd w:id="8"/>
    </w:p>
    <w:p>
      <w:pPr>
        <w:pStyle w:val="Heading2"/>
      </w:pPr>
      <w:bookmarkStart w:id="9" w:name="_LarkToc00009"/>
      <w:r>
        <w:t>2.1 功能需求（MVP，均为 P0）</w:t>
      </w:r>
      <w:bookmarkEnd w:id="9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FR1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连接配对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手机通过扫码与电脑端桥接服务建立连接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FR2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任务列表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展示电脑上爱思办公当前任务列表，最新任务在前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FR3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任务详情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查看单个任务的标题、状态与整体进度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FR4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步骤明细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查看 AI 执行的具体步骤、各步骤状态与输出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FR5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实时刷新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任务进度与步骤明细实时更新，无需手动刷新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bookmarkStart w:id="10" w:name="_LarkToc00010"/>
      <w:r>
        <w:t>2.2 非功能需求</w:t>
      </w:r>
      <w:bookmarkEnd w:id="10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NFR1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跨平台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一套 PWA 覆盖 Android/iOS/鸿蒙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无需原生重复开发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NFR2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低资源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桥接服务本地运行，MVP 不依赖公网服务器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局域网即可用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NFR3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只读安全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桥接服务不对官方接口做任何写操作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降低合规与数据风险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NFR4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易用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扫码配对，免手动输入 IP 地址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降低使用门槛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NFR5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开源合规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中性命名、不打包官方素材、免费开放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面向 GitHub 开源发布</w:t>
            </w:r>
          </w:p>
        </w:tc>
      </w:tr>
    </w:tbl>
    <w:p>
      <w:pPr>
        <w:spacing w:after="0"/>
      </w:pPr>
    </w:p>
    <w:p>
      <w:pPr>
        <w:pStyle w:val="Heading1"/>
      </w:pPr>
      <w:bookmarkStart w:id="11" w:name="_LarkToc00011"/>
      <w:r>
        <w:t>3 功能详述</w:t>
      </w:r>
      <w:bookmarkEnd w:id="11"/>
    </w:p>
    <w:p>
      <w:pPr>
        <w:pStyle w:val="Heading2"/>
      </w:pPr>
      <w:bookmarkStart w:id="12" w:name="_LarkToc00012"/>
      <w:r>
        <w:t>3.1 连接配对（FR1）</w:t>
      </w:r>
      <w:bookmarkEnd w:id="12"/>
    </w:p>
    <w:p>
      <w:pPr>
        <w:pStyle w:val="ListBullet"/>
      </w:pPr>
      <w:r>
        <w:t>电脑端桥接服务启动后显示二维码，内容包含桥接服务地址与一次性配对码。</w:t>
      </w:r>
    </w:p>
    <w:p>
      <w:pPr>
        <w:pStyle w:val="ListBullet"/>
      </w:pPr>
      <w:r>
        <w:t>手机扫描二维码，解析地址与配对码，完成连接并保存，下次自动连接。</w:t>
      </w:r>
    </w:p>
    <w:p>
      <w:pPr>
        <w:pStyle w:val="ListBullet"/>
      </w:pPr>
      <w:r>
        <w:t>验收：手机扫码后 10 秒内完成连接并进入任务列表页。</w:t>
      </w:r>
    </w:p>
    <w:p>
      <w:pPr>
        <w:pStyle w:val="Heading2"/>
      </w:pPr>
      <w:bookmarkStart w:id="13" w:name="_LarkToc00013"/>
      <w:r>
        <w:t>3.2 任务列表（FR2）</w:t>
      </w:r>
      <w:bookmarkEnd w:id="13"/>
    </w:p>
    <w:p>
      <w:pPr>
        <w:pStyle w:val="ListBullet"/>
      </w:pPr>
      <w:r>
        <w:t>展示电脑上当前任务列表，按创建时间倒序（最新在前）。</w:t>
      </w:r>
    </w:p>
    <w:p>
      <w:pPr>
        <w:pStyle w:val="ListBullet"/>
      </w:pPr>
      <w:r>
        <w:t>每项显示任务标题、状态（进行中/已完成/失败）、简略进度。</w:t>
      </w:r>
    </w:p>
    <w:p>
      <w:pPr>
        <w:pStyle w:val="ListBullet"/>
      </w:pPr>
      <w:r>
        <w:t>验收：桥接服务返回的列表在手机端正确渲染，最新任务位于首位。</w:t>
      </w:r>
    </w:p>
    <w:p>
      <w:pPr>
        <w:pStyle w:val="Heading2"/>
      </w:pPr>
      <w:bookmarkStart w:id="14" w:name="_LarkToc00014"/>
      <w:r>
        <w:t>3.3 任务详情与进度（FR3）</w:t>
      </w:r>
      <w:bookmarkEnd w:id="14"/>
    </w:p>
    <w:p>
      <w:pPr>
        <w:pStyle w:val="ListBullet"/>
      </w:pPr>
      <w:r>
        <w:t>点击任务进入详情，显示标题、状态、创建时间、整体进度百分比。</w:t>
      </w:r>
    </w:p>
    <w:p>
      <w:pPr>
        <w:pStyle w:val="ListBullet"/>
      </w:pPr>
      <w:r>
        <w:t>验收：进度数值与电脑端展示一致。</w:t>
      </w:r>
    </w:p>
    <w:p>
      <w:pPr>
        <w:pStyle w:val="Heading2"/>
      </w:pPr>
      <w:bookmarkStart w:id="15" w:name="_LarkToc00015"/>
      <w:r>
        <w:t>3.4 步骤明细（FR4）</w:t>
      </w:r>
      <w:bookmarkEnd w:id="15"/>
    </w:p>
    <w:p>
      <w:pPr>
        <w:pStyle w:val="ListBullet"/>
      </w:pPr>
      <w:r>
        <w:t>展示 AI 执行的具体步骤，每步含步骤名称、状态（进行中/完成/失败）、执行输出摘要。</w:t>
      </w:r>
    </w:p>
    <w:p>
      <w:pPr>
        <w:pStyle w:val="ListBullet"/>
      </w:pPr>
      <w:r>
        <w:t>验收：步骤按执行顺序展示，状态与电脑端一致。</w:t>
      </w:r>
    </w:p>
    <w:p>
      <w:pPr>
        <w:pStyle w:val="Heading2"/>
      </w:pPr>
      <w:bookmarkStart w:id="16" w:name="_LarkToc00016"/>
      <w:r>
        <w:t>3.5 实时刷新（FR5）</w:t>
      </w:r>
      <w:bookmarkEnd w:id="16"/>
    </w:p>
    <w:p>
      <w:pPr>
        <w:pStyle w:val="ListBullet"/>
      </w:pPr>
      <w:r>
        <w:t>手机端通过 WebSocket 订阅进度更新，桥接服务将变化实时推送。</w:t>
      </w:r>
    </w:p>
    <w:p>
      <w:pPr>
        <w:pStyle w:val="ListBullet"/>
      </w:pPr>
      <w:r>
        <w:t>断线自动重连；官方接口不支持推送时，降级为每 2~5 秒轮询。</w:t>
      </w:r>
    </w:p>
    <w:p>
      <w:pPr>
        <w:pStyle w:val="ListBullet"/>
      </w:pPr>
      <w:r>
        <w:t>验收：任务进行中，手机端无需刷新即可看到步骤状态变化。</w:t>
      </w:r>
    </w:p>
    <w:p>
      <w:pPr>
        <w:pStyle w:val="Heading1"/>
      </w:pPr>
      <w:bookmarkStart w:id="17" w:name="_LarkToc00017"/>
      <w:r>
        <w:t>4 交互与界面（单页三段结构）</w:t>
      </w:r>
      <w:bookmarkEnd w:id="17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连接页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扫码/地址连接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首次进入展示二维码与连接说明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任务列表页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列表展示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最新任务在前，可下拉刷新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任务详情页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详情 + 步骤明细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展示进度与 AI 执行步骤</w:t>
            </w:r>
          </w:p>
        </w:tc>
      </w:tr>
    </w:tbl>
    <w:p>
      <w:pPr>
        <w:spacing w:after="0"/>
      </w:pPr>
    </w:p>
    <w:p>
      <w:pPr/>
      <w:r>
        <w:t>整体为单页 Web 应用（PWA），采用移动端优先布局，可添加到手机主屏。</w:t>
      </w:r>
    </w:p>
    <w:p>
      <w:pPr>
        <w:pStyle w:val="Heading1"/>
      </w:pPr>
      <w:bookmarkStart w:id="18" w:name="_LarkToc00018"/>
      <w:r>
        <w:t>5 验收标准</w:t>
      </w:r>
      <w:bookmarkEnd w:id="18"/>
    </w:p>
    <w:p>
      <w:pPr>
        <w:pStyle w:val="ListBullet"/>
      </w:pPr>
      <w:r>
        <w:t>功能验收：FR1~FR5 逐项通过（见第三章验收项）。</w:t>
      </w:r>
    </w:p>
    <w:p>
      <w:pPr>
        <w:pStyle w:val="ListBullet"/>
      </w:pPr>
      <w:r>
        <w:t>跨平台验收：Android、iOS、鸿蒙浏览器均可打开并完成全流程。</w:t>
      </w:r>
    </w:p>
    <w:p>
      <w:pPr>
        <w:pStyle w:val="ListBullet"/>
      </w:pPr>
      <w:r>
        <w:t>只读验收：桥接服务日志确认无任何写请求发出。</w:t>
      </w:r>
    </w:p>
    <w:p>
      <w:pPr>
        <w:pStyle w:val="ListBullet"/>
      </w:pPr>
      <w:r>
        <w:t>稳定性验收：局域网环境连续使用 30 分钟无异常断连。</w:t>
      </w:r>
    </w:p>
    <w:p>
      <w:pPr>
        <w:pStyle w:val="Heading1"/>
      </w:pPr>
      <w:bookmarkStart w:id="19" w:name="_LarkToc00019"/>
      <w:r>
        <w:t>6 里程碑与发布</w:t>
      </w:r>
      <w:bookmarkEnd w:id="19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交付物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Phase 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接口取证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抓取官方 API 与 token，输出接口说明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前置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Phase 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局域网 MVP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桥接服务 + 手机端 PWA，局域网可用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本期目标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Phase 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随时随地版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增加隧道，远程可达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待评估</w:t>
            </w:r>
          </w:p>
        </w:tc>
      </w:tr>
    </w:tbl>
    <w:p>
      <w:pPr>
        <w:spacing w:after="0"/>
      </w:pPr>
    </w:p>
    <w:p>
      <w:pPr>
        <w:pStyle w:val="Heading1"/>
      </w:pPr>
      <w:bookmarkStart w:id="20" w:name="_LarkToc00020"/>
      <w:r>
        <w:t>7 风险与合规概要</w:t>
      </w:r>
      <w:bookmarkEnd w:id="20"/>
    </w:p>
    <w:p>
      <w:pPr/>
      <w:r>
        <w:t>本产品为非官方客户端，存在违反用户协议、接口失效、GitHub 下架等风险。总体策略为：只读、免费、中性命名、不打包官方素材。详细风险清单与应对见《落地路线与风险》文档。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30d4c1b986a68e33ce6f9d8f81e1a5d1f7764fe4d752d5ea01b9b2ccf9af8819:66f944d68e6cc60cf18152a0005e08ff03846bdaddb695b2bd13d47f703054af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Chars="200" w:firstLine="480"/>
    </w:pPr>
    <w:rPr>
      <w:b w:val="0"/>
      <w:color w:val="000000"/>
      <w:sz w:val="24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="黑体" w:ascii="Times New Roman" w:hAnsi="Times New Roman"/>
      <w:b/>
      <w:bCs/>
      <w:color w:val="1F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eastAsia="黑体" w:ascii="Times New Roman" w:hAnsi="Times New Roman"/>
      <w:b/>
      <w:bCs/>
      <w:color w:val="1F3D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="黑体" w:ascii="Times New Roman" w:hAnsi="Times New Roman"/>
      <w:b/>
      <w:bCs/>
      <w:color w:val="1F3D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40" w:line="240" w:lineRule="auto" w:before="0"/>
      <w:contextualSpacing/>
      <w:jc w:val="center"/>
    </w:pPr>
    <w:rPr>
      <w:rFonts w:eastAsia="黑体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  <w:jc w:val="center"/>
    </w:pPr>
    <w:rPr>
      <w:rFonts w:eastAsia="楷体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80"/>
      <w:jc w:val="center"/>
    </w:pPr>
    <w:rPr>
      <w:b w:val="0"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