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16909" w14:textId="63D60E8A" w:rsidR="00824DAB" w:rsidRPr="002931E6" w:rsidRDefault="00824DAB"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lang w:eastAsia="zh-CN"/>
        </w:rPr>
      </w:pPr>
      <w:bookmarkStart w:id="0" w:name="scperb"/>
      <w:r w:rsidRPr="002931E6">
        <w:rPr>
          <w:rFonts w:ascii="Times New Roman" w:eastAsia="宋体" w:hAnsi="Times New Roman" w:cs="Times New Roman"/>
          <w:color w:val="000000"/>
          <w:sz w:val="44"/>
          <w:szCs w:val="44"/>
          <w:lang w:eastAsia="zh-CN"/>
        </w:rPr>
        <w:t>参赛队员姓名</w:t>
      </w:r>
      <w:r w:rsidR="00405CBD" w:rsidRPr="002931E6">
        <w:rPr>
          <w:rFonts w:ascii="Times New Roman" w:eastAsia="宋体" w:hAnsi="Times New Roman" w:cs="Times New Roman"/>
          <w:color w:val="000000"/>
          <w:sz w:val="44"/>
          <w:szCs w:val="44"/>
          <w:lang w:eastAsia="zh-CN"/>
        </w:rPr>
        <w:t xml:space="preserve"> </w:t>
      </w:r>
      <w:r w:rsidR="00405CBD" w:rsidRPr="002931E6">
        <w:rPr>
          <w:rFonts w:ascii="Times New Roman" w:eastAsia="宋体" w:hAnsi="Times New Roman" w:cs="Times New Roman"/>
          <w:sz w:val="44"/>
        </w:rPr>
        <w:t>Name</w:t>
      </w:r>
      <w:r w:rsidR="00405CBD" w:rsidRPr="002931E6">
        <w:rPr>
          <w:rFonts w:ascii="Times New Roman" w:eastAsia="宋体" w:hAnsi="Times New Roman" w:cs="Times New Roman"/>
          <w:spacing w:val="-2"/>
          <w:sz w:val="44"/>
        </w:rPr>
        <w:t xml:space="preserve"> </w:t>
      </w:r>
      <w:r w:rsidR="00405CBD" w:rsidRPr="002931E6">
        <w:rPr>
          <w:rFonts w:ascii="Times New Roman" w:eastAsia="宋体" w:hAnsi="Times New Roman" w:cs="Times New Roman"/>
          <w:sz w:val="44"/>
        </w:rPr>
        <w:t>of</w:t>
      </w:r>
      <w:r w:rsidR="00405CBD" w:rsidRPr="002931E6">
        <w:rPr>
          <w:rFonts w:ascii="Times New Roman" w:eastAsia="宋体" w:hAnsi="Times New Roman" w:cs="Times New Roman"/>
          <w:spacing w:val="-2"/>
          <w:sz w:val="44"/>
        </w:rPr>
        <w:t xml:space="preserve"> </w:t>
      </w:r>
      <w:r w:rsidR="00405CBD" w:rsidRPr="002931E6">
        <w:rPr>
          <w:rFonts w:ascii="Times New Roman" w:eastAsia="宋体" w:hAnsi="Times New Roman" w:cs="Times New Roman"/>
          <w:sz w:val="44"/>
        </w:rPr>
        <w:t>Participant</w:t>
      </w:r>
      <w:r w:rsidRPr="002931E6">
        <w:rPr>
          <w:rFonts w:ascii="Times New Roman" w:eastAsia="宋体" w:hAnsi="Times New Roman" w:cs="Times New Roman"/>
          <w:color w:val="000000"/>
          <w:sz w:val="44"/>
          <w:szCs w:val="44"/>
          <w:lang w:eastAsia="zh-CN"/>
        </w:rPr>
        <w:t xml:space="preserve">: </w:t>
      </w:r>
    </w:p>
    <w:p w14:paraId="25F8A52B" w14:textId="4EB5CCB1" w:rsidR="00405CBD" w:rsidRPr="002931E6" w:rsidRDefault="00405CBD"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汤子嘉</w:t>
      </w:r>
      <w:r w:rsidRPr="002931E6">
        <w:rPr>
          <w:rFonts w:ascii="Times New Roman" w:eastAsia="宋体" w:hAnsi="Times New Roman" w:cs="Times New Roman"/>
          <w:color w:val="000000"/>
          <w:sz w:val="44"/>
          <w:szCs w:val="44"/>
          <w:u w:val="single"/>
          <w:lang w:eastAsia="zh-CN"/>
        </w:rPr>
        <w:t xml:space="preserve"> </w:t>
      </w:r>
      <w:r w:rsidR="00CA1F0B" w:rsidRPr="002931E6">
        <w:rPr>
          <w:rFonts w:ascii="Times New Roman" w:eastAsia="宋体" w:hAnsi="Times New Roman" w:cs="Times New Roman"/>
          <w:color w:val="000000"/>
          <w:sz w:val="44"/>
          <w:szCs w:val="44"/>
          <w:u w:val="single"/>
          <w:lang w:eastAsia="zh-CN"/>
        </w:rPr>
        <w:t>Zijia Tang</w:t>
      </w:r>
    </w:p>
    <w:p w14:paraId="21F7456A" w14:textId="0CD4E9A4" w:rsidR="00824DAB" w:rsidRPr="002931E6" w:rsidRDefault="00824DAB"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中学</w:t>
      </w:r>
      <w:r w:rsidR="00405CBD" w:rsidRPr="002931E6">
        <w:rPr>
          <w:rFonts w:ascii="Times New Roman" w:eastAsia="宋体" w:hAnsi="Times New Roman" w:cs="Times New Roman"/>
          <w:color w:val="000000"/>
          <w:sz w:val="44"/>
          <w:szCs w:val="44"/>
          <w:lang w:eastAsia="zh-CN"/>
        </w:rPr>
        <w:t xml:space="preserve"> School</w:t>
      </w:r>
      <w:r w:rsidRPr="002931E6">
        <w:rPr>
          <w:rFonts w:ascii="Times New Roman" w:eastAsia="宋体" w:hAnsi="Times New Roman" w:cs="Times New Roman"/>
          <w:color w:val="000000"/>
          <w:sz w:val="44"/>
          <w:szCs w:val="44"/>
          <w:lang w:eastAsia="zh-CN"/>
        </w:rPr>
        <w:t>:</w:t>
      </w:r>
    </w:p>
    <w:p w14:paraId="5F13F3C5" w14:textId="0B7EDBAD" w:rsidR="00405CBD" w:rsidRPr="002931E6" w:rsidRDefault="00405CBD" w:rsidP="00824D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广东实验中学</w:t>
      </w:r>
      <w:r w:rsidRPr="002931E6">
        <w:rPr>
          <w:rFonts w:ascii="Times New Roman" w:eastAsia="宋体" w:hAnsi="Times New Roman" w:cs="Times New Roman"/>
          <w:color w:val="000000"/>
          <w:sz w:val="44"/>
          <w:szCs w:val="44"/>
          <w:u w:val="single"/>
          <w:lang w:eastAsia="zh-CN"/>
        </w:rPr>
        <w:t xml:space="preserve"> Guangdong Experimental High School</w:t>
      </w:r>
    </w:p>
    <w:p w14:paraId="07C84041" w14:textId="359A075C"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省份</w:t>
      </w:r>
      <w:r w:rsidR="00405CBD" w:rsidRPr="002931E6">
        <w:rPr>
          <w:rFonts w:ascii="Times New Roman" w:eastAsia="宋体" w:hAnsi="Times New Roman" w:cs="Times New Roman"/>
          <w:color w:val="000000"/>
          <w:sz w:val="44"/>
          <w:szCs w:val="44"/>
          <w:lang w:eastAsia="zh-CN"/>
        </w:rPr>
        <w:t xml:space="preserve"> Province</w:t>
      </w:r>
      <w:r w:rsidRPr="002931E6">
        <w:rPr>
          <w:rFonts w:ascii="Times New Roman" w:eastAsia="宋体" w:hAnsi="Times New Roman" w:cs="Times New Roman"/>
          <w:color w:val="000000"/>
          <w:sz w:val="44"/>
          <w:szCs w:val="44"/>
          <w:lang w:eastAsia="zh-CN"/>
        </w:rPr>
        <w:t>:</w:t>
      </w:r>
    </w:p>
    <w:p w14:paraId="711934B4" w14:textId="4AF0E01B"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广东</w:t>
      </w:r>
      <w:r w:rsidRPr="002931E6">
        <w:rPr>
          <w:rFonts w:ascii="Times New Roman" w:eastAsia="宋体" w:hAnsi="Times New Roman" w:cs="Times New Roman"/>
          <w:color w:val="000000"/>
          <w:sz w:val="44"/>
          <w:szCs w:val="44"/>
          <w:u w:val="single"/>
          <w:lang w:eastAsia="zh-CN"/>
        </w:rPr>
        <w:t xml:space="preserve"> Guangdong</w:t>
      </w:r>
    </w:p>
    <w:p w14:paraId="22797949" w14:textId="06DE6B8E"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国家</w:t>
      </w:r>
      <w:r w:rsidRPr="002931E6">
        <w:rPr>
          <w:rFonts w:ascii="Times New Roman" w:eastAsia="宋体" w:hAnsi="Times New Roman" w:cs="Times New Roman"/>
          <w:color w:val="000000"/>
          <w:sz w:val="44"/>
          <w:szCs w:val="44"/>
          <w:lang w:eastAsia="zh-CN"/>
        </w:rPr>
        <w:t>/</w:t>
      </w:r>
      <w:r w:rsidRPr="002931E6">
        <w:rPr>
          <w:rFonts w:ascii="Times New Roman" w:eastAsia="宋体" w:hAnsi="Times New Roman" w:cs="Times New Roman"/>
          <w:color w:val="000000"/>
          <w:sz w:val="44"/>
          <w:szCs w:val="44"/>
          <w:lang w:eastAsia="zh-CN"/>
        </w:rPr>
        <w:t>地区</w:t>
      </w:r>
      <w:r w:rsidR="00CA1F0B" w:rsidRPr="002931E6">
        <w:rPr>
          <w:rFonts w:ascii="Times New Roman" w:eastAsia="宋体" w:hAnsi="Times New Roman" w:cs="Times New Roman"/>
          <w:color w:val="000000"/>
          <w:sz w:val="44"/>
          <w:szCs w:val="44"/>
          <w:lang w:eastAsia="zh-CN"/>
        </w:rPr>
        <w:t xml:space="preserve"> </w:t>
      </w:r>
      <w:r w:rsidR="00CA1F0B" w:rsidRPr="002931E6">
        <w:rPr>
          <w:rFonts w:ascii="Times New Roman" w:eastAsia="宋体" w:hAnsi="Times New Roman" w:cs="Times New Roman"/>
          <w:sz w:val="44"/>
        </w:rPr>
        <w:t>Country/State</w:t>
      </w:r>
      <w:r w:rsidRPr="002931E6">
        <w:rPr>
          <w:rFonts w:ascii="Times New Roman" w:eastAsia="宋体" w:hAnsi="Times New Roman" w:cs="Times New Roman"/>
          <w:color w:val="000000"/>
          <w:sz w:val="44"/>
          <w:szCs w:val="44"/>
          <w:lang w:eastAsia="zh-CN"/>
        </w:rPr>
        <w:t>:</w:t>
      </w:r>
    </w:p>
    <w:p w14:paraId="3FA9D8C3" w14:textId="38DFAC8A"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中国</w:t>
      </w:r>
      <w:r w:rsidRPr="002931E6">
        <w:rPr>
          <w:rFonts w:ascii="Times New Roman" w:eastAsia="宋体" w:hAnsi="Times New Roman" w:cs="Times New Roman"/>
          <w:color w:val="000000"/>
          <w:sz w:val="44"/>
          <w:szCs w:val="44"/>
          <w:u w:val="single"/>
          <w:lang w:eastAsia="zh-CN"/>
        </w:rPr>
        <w:t xml:space="preserve"> China</w:t>
      </w:r>
    </w:p>
    <w:p w14:paraId="44BDF4AA" w14:textId="173F8ACC"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指导教师姓名</w:t>
      </w:r>
      <w:r w:rsidR="00CA1F0B" w:rsidRPr="002931E6">
        <w:rPr>
          <w:rFonts w:ascii="Times New Roman" w:eastAsia="宋体" w:hAnsi="Times New Roman" w:cs="Times New Roman"/>
          <w:color w:val="000000"/>
          <w:sz w:val="44"/>
          <w:szCs w:val="44"/>
          <w:lang w:eastAsia="zh-CN"/>
        </w:rPr>
        <w:t xml:space="preserve"> </w:t>
      </w:r>
      <w:r w:rsidR="00CA1F0B" w:rsidRPr="002931E6">
        <w:rPr>
          <w:rFonts w:ascii="Times New Roman" w:eastAsia="宋体" w:hAnsi="Times New Roman" w:cs="Times New Roman"/>
          <w:sz w:val="44"/>
        </w:rPr>
        <w:t>Name</w:t>
      </w:r>
      <w:r w:rsidR="00CA1F0B" w:rsidRPr="002931E6">
        <w:rPr>
          <w:rFonts w:ascii="Times New Roman" w:eastAsia="宋体" w:hAnsi="Times New Roman" w:cs="Times New Roman"/>
          <w:spacing w:val="-2"/>
          <w:sz w:val="44"/>
        </w:rPr>
        <w:t xml:space="preserve"> </w:t>
      </w:r>
      <w:r w:rsidR="00CA1F0B" w:rsidRPr="002931E6">
        <w:rPr>
          <w:rFonts w:ascii="Times New Roman" w:eastAsia="宋体" w:hAnsi="Times New Roman" w:cs="Times New Roman"/>
          <w:sz w:val="44"/>
        </w:rPr>
        <w:t>of</w:t>
      </w:r>
      <w:r w:rsidR="00CA1F0B" w:rsidRPr="002931E6">
        <w:rPr>
          <w:rFonts w:ascii="Times New Roman" w:eastAsia="宋体" w:hAnsi="Times New Roman" w:cs="Times New Roman"/>
          <w:spacing w:val="-2"/>
          <w:sz w:val="44"/>
        </w:rPr>
        <w:t xml:space="preserve"> </w:t>
      </w:r>
      <w:r w:rsidR="00CA1F0B" w:rsidRPr="002931E6">
        <w:rPr>
          <w:rFonts w:ascii="Times New Roman" w:eastAsia="宋体" w:hAnsi="Times New Roman" w:cs="Times New Roman"/>
          <w:sz w:val="44"/>
        </w:rPr>
        <w:t>Supervisor</w:t>
      </w:r>
      <w:r w:rsidRPr="002931E6">
        <w:rPr>
          <w:rFonts w:ascii="Times New Roman" w:eastAsia="宋体" w:hAnsi="Times New Roman" w:cs="Times New Roman"/>
          <w:color w:val="000000"/>
          <w:sz w:val="44"/>
          <w:szCs w:val="44"/>
          <w:lang w:eastAsia="zh-CN"/>
        </w:rPr>
        <w:t>:</w:t>
      </w:r>
    </w:p>
    <w:p w14:paraId="0D776AEF" w14:textId="28334836"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宋乾乾</w:t>
      </w:r>
      <w:r w:rsidRPr="002931E6">
        <w:rPr>
          <w:rFonts w:ascii="Times New Roman" w:eastAsia="宋体" w:hAnsi="Times New Roman" w:cs="Times New Roman"/>
          <w:color w:val="000000"/>
          <w:sz w:val="44"/>
          <w:szCs w:val="44"/>
          <w:u w:val="single"/>
          <w:lang w:eastAsia="zh-CN"/>
        </w:rPr>
        <w:t xml:space="preserve">Qianqian Song / </w:t>
      </w:r>
      <w:r w:rsidRPr="002931E6">
        <w:rPr>
          <w:rFonts w:ascii="Times New Roman" w:eastAsia="宋体" w:hAnsi="Times New Roman" w:cs="Times New Roman"/>
          <w:color w:val="000000"/>
          <w:sz w:val="44"/>
          <w:szCs w:val="44"/>
          <w:u w:val="single"/>
          <w:lang w:eastAsia="zh-CN"/>
        </w:rPr>
        <w:t>胡正勇</w:t>
      </w:r>
      <w:r w:rsidRPr="002931E6">
        <w:rPr>
          <w:rFonts w:ascii="Times New Roman" w:eastAsia="宋体" w:hAnsi="Times New Roman" w:cs="Times New Roman"/>
          <w:color w:val="000000"/>
          <w:sz w:val="44"/>
          <w:szCs w:val="44"/>
          <w:u w:val="single"/>
          <w:lang w:eastAsia="zh-CN"/>
        </w:rPr>
        <w:t>Zhengyong Hu</w:t>
      </w:r>
    </w:p>
    <w:p w14:paraId="07B9AB66" w14:textId="234B49CB"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指导教师单位</w:t>
      </w:r>
      <w:r w:rsidR="00CA1F0B" w:rsidRPr="002931E6">
        <w:rPr>
          <w:rFonts w:ascii="Times New Roman" w:eastAsia="宋体" w:hAnsi="Times New Roman" w:cs="Times New Roman"/>
          <w:color w:val="000000"/>
          <w:sz w:val="44"/>
          <w:szCs w:val="44"/>
          <w:lang w:eastAsia="zh-CN"/>
        </w:rPr>
        <w:t xml:space="preserve"> </w:t>
      </w:r>
      <w:r w:rsidR="00CA1F0B" w:rsidRPr="002931E6">
        <w:rPr>
          <w:rFonts w:ascii="Times New Roman" w:eastAsia="宋体" w:hAnsi="Times New Roman" w:cs="Times New Roman"/>
          <w:sz w:val="44"/>
        </w:rPr>
        <w:t>Affiliation o</w:t>
      </w:r>
      <w:r w:rsidR="00CA1F0B" w:rsidRPr="002931E6">
        <w:rPr>
          <w:rFonts w:ascii="Times New Roman" w:eastAsia="宋体" w:hAnsi="Times New Roman" w:cs="Times New Roman"/>
          <w:sz w:val="44"/>
          <w:lang w:eastAsia="zh-CN"/>
        </w:rPr>
        <w:t>f S</w:t>
      </w:r>
      <w:r w:rsidR="00CA1F0B" w:rsidRPr="002931E6">
        <w:rPr>
          <w:rFonts w:ascii="Times New Roman" w:eastAsia="宋体" w:hAnsi="Times New Roman" w:cs="Times New Roman"/>
          <w:sz w:val="44"/>
        </w:rPr>
        <w:t>upervisor</w:t>
      </w:r>
      <w:r w:rsidRPr="002931E6">
        <w:rPr>
          <w:rFonts w:ascii="Times New Roman" w:eastAsia="宋体" w:hAnsi="Times New Roman" w:cs="Times New Roman"/>
          <w:color w:val="000000"/>
          <w:sz w:val="44"/>
          <w:szCs w:val="44"/>
          <w:lang w:eastAsia="zh-CN"/>
        </w:rPr>
        <w:t>:</w:t>
      </w:r>
    </w:p>
    <w:p w14:paraId="69B82AD2" w14:textId="2F7A9145" w:rsidR="00CA1F0B" w:rsidRPr="002931E6" w:rsidRDefault="00CA1F0B" w:rsidP="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 xml:space="preserve">Department of Cancer Biology, Wake Forest / </w:t>
      </w:r>
      <w:r w:rsidRPr="002931E6">
        <w:rPr>
          <w:rFonts w:ascii="Times New Roman" w:eastAsia="宋体" w:hAnsi="Times New Roman" w:cs="Times New Roman"/>
          <w:color w:val="000000"/>
          <w:sz w:val="44"/>
          <w:szCs w:val="44"/>
          <w:u w:val="single"/>
          <w:lang w:eastAsia="zh-CN"/>
        </w:rPr>
        <w:t>广东实验中学</w:t>
      </w:r>
      <w:r w:rsidRPr="002931E6">
        <w:rPr>
          <w:rFonts w:ascii="Times New Roman" w:eastAsia="宋体" w:hAnsi="Times New Roman" w:cs="Times New Roman"/>
          <w:color w:val="000000"/>
          <w:sz w:val="44"/>
          <w:szCs w:val="44"/>
          <w:u w:val="single"/>
          <w:lang w:eastAsia="zh-CN"/>
        </w:rPr>
        <w:t xml:space="preserve"> Guangdong Experimental  </w:t>
      </w:r>
    </w:p>
    <w:p w14:paraId="6A8049A7" w14:textId="594F9FD1" w:rsidR="00CA1F0B" w:rsidRPr="002931E6" w:rsidRDefault="00CA1F0B" w:rsidP="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High School</w:t>
      </w:r>
    </w:p>
    <w:p w14:paraId="35186675" w14:textId="0C87DD5A" w:rsidR="00824DAB" w:rsidRPr="002931E6" w:rsidRDefault="00824DAB">
      <w:pPr>
        <w:spacing w:after="0"/>
        <w:rPr>
          <w:rFonts w:ascii="Times New Roman" w:eastAsia="宋体" w:hAnsi="Times New Roman" w:cs="Times New Roman"/>
          <w:color w:val="000000"/>
          <w:sz w:val="44"/>
          <w:szCs w:val="44"/>
          <w:lang w:eastAsia="zh-CN"/>
        </w:rPr>
      </w:pPr>
      <w:r w:rsidRPr="002931E6">
        <w:rPr>
          <w:rFonts w:ascii="Times New Roman" w:eastAsia="宋体" w:hAnsi="Times New Roman" w:cs="Times New Roman"/>
          <w:color w:val="000000"/>
          <w:sz w:val="44"/>
          <w:szCs w:val="44"/>
          <w:lang w:eastAsia="zh-CN"/>
        </w:rPr>
        <w:t>论文题目</w:t>
      </w:r>
      <w:r w:rsidR="00CA1F0B" w:rsidRPr="002931E6">
        <w:rPr>
          <w:rFonts w:ascii="Times New Roman" w:eastAsia="宋体" w:hAnsi="Times New Roman" w:cs="Times New Roman"/>
          <w:sz w:val="44"/>
        </w:rPr>
        <w:t>Title</w:t>
      </w:r>
      <w:r w:rsidR="00CA1F0B" w:rsidRPr="002931E6">
        <w:rPr>
          <w:rFonts w:ascii="Times New Roman" w:eastAsia="宋体" w:hAnsi="Times New Roman" w:cs="Times New Roman"/>
          <w:spacing w:val="-1"/>
          <w:sz w:val="44"/>
        </w:rPr>
        <w:t xml:space="preserve"> </w:t>
      </w:r>
      <w:r w:rsidR="00CA1F0B" w:rsidRPr="002931E6">
        <w:rPr>
          <w:rFonts w:ascii="Times New Roman" w:eastAsia="宋体" w:hAnsi="Times New Roman" w:cs="Times New Roman"/>
          <w:sz w:val="44"/>
        </w:rPr>
        <w:t>of Paper</w:t>
      </w:r>
      <w:r w:rsidRPr="002931E6">
        <w:rPr>
          <w:rFonts w:ascii="Times New Roman" w:eastAsia="宋体" w:hAnsi="Times New Roman" w:cs="Times New Roman"/>
          <w:color w:val="000000"/>
          <w:sz w:val="44"/>
          <w:szCs w:val="44"/>
          <w:lang w:eastAsia="zh-CN"/>
        </w:rPr>
        <w:t>:</w:t>
      </w:r>
    </w:p>
    <w:p w14:paraId="53436FE1" w14:textId="2E7DA757" w:rsidR="00CA1F0B" w:rsidRPr="002931E6" w:rsidRDefault="00CA1F0B">
      <w:pPr>
        <w:spacing w:after="0"/>
        <w:rPr>
          <w:rFonts w:ascii="Times New Roman" w:eastAsia="宋体" w:hAnsi="Times New Roman" w:cs="Times New Roman"/>
          <w:color w:val="000000"/>
          <w:sz w:val="44"/>
          <w:szCs w:val="44"/>
          <w:u w:val="single"/>
          <w:lang w:eastAsia="zh-CN"/>
        </w:rPr>
      </w:pPr>
      <w:r w:rsidRPr="002931E6">
        <w:rPr>
          <w:rFonts w:ascii="Times New Roman" w:eastAsia="宋体" w:hAnsi="Times New Roman" w:cs="Times New Roman"/>
          <w:color w:val="000000"/>
          <w:sz w:val="44"/>
          <w:szCs w:val="44"/>
          <w:u w:val="single"/>
          <w:lang w:eastAsia="zh-CN"/>
        </w:rPr>
        <w:t>scPerb: single-cell perturbation via style transfer-based variational autoencoder</w:t>
      </w:r>
    </w:p>
    <w:p w14:paraId="4359C655" w14:textId="77777777" w:rsidR="00824DAB" w:rsidRPr="002931E6" w:rsidRDefault="00824DAB">
      <w:pPr>
        <w:spacing w:after="0"/>
        <w:rPr>
          <w:rFonts w:ascii="Times New Roman" w:eastAsiaTheme="majorEastAsia" w:hAnsi="Times New Roman" w:cs="Times New Roman"/>
          <w:b/>
          <w:bCs/>
          <w:color w:val="000000" w:themeColor="text1"/>
          <w:sz w:val="28"/>
          <w:szCs w:val="28"/>
        </w:rPr>
      </w:pPr>
      <w:r w:rsidRPr="002931E6">
        <w:rPr>
          <w:rFonts w:ascii="Times New Roman" w:hAnsi="Times New Roman" w:cs="Times New Roman"/>
          <w:color w:val="000000" w:themeColor="text1"/>
          <w:sz w:val="28"/>
          <w:szCs w:val="28"/>
        </w:rPr>
        <w:br w:type="page"/>
      </w:r>
    </w:p>
    <w:p w14:paraId="38D162C3" w14:textId="041F645C" w:rsidR="00A126C2" w:rsidRPr="002931E6" w:rsidRDefault="00A126C2" w:rsidP="00A126C2">
      <w:pPr>
        <w:pStyle w:val="a5"/>
        <w:spacing w:before="120"/>
        <w:rPr>
          <w:rFonts w:ascii="Times New Roman" w:hAnsi="Times New Roman" w:cs="Times New Roman"/>
          <w:color w:val="000000" w:themeColor="text1"/>
          <w:sz w:val="28"/>
          <w:szCs w:val="28"/>
          <w:lang w:eastAsia="zh-CN"/>
        </w:rPr>
        <w:sectPr w:rsidR="00A126C2" w:rsidRPr="002931E6" w:rsidSect="00F571C9">
          <w:footerReference w:type="even" r:id="rId7"/>
          <w:footerReference w:type="default" r:id="rId8"/>
          <w:pgSz w:w="11900" w:h="16840"/>
          <w:pgMar w:top="1440" w:right="1800" w:bottom="1440" w:left="1800" w:header="720" w:footer="720" w:gutter="0"/>
          <w:cols w:space="720"/>
          <w:docGrid w:linePitch="326"/>
        </w:sectPr>
      </w:pPr>
      <w:r w:rsidRPr="002931E6">
        <w:rPr>
          <w:rFonts w:ascii="Times New Roman" w:hAnsi="Times New Roman" w:cs="Times New Roman"/>
          <w:color w:val="000000" w:themeColor="text1"/>
          <w:sz w:val="28"/>
          <w:szCs w:val="28"/>
        </w:rPr>
        <w:lastRenderedPageBreak/>
        <w:t>scPerb: single-cell perturbation via style transfer-based variational autoencoder</w:t>
      </w:r>
    </w:p>
    <w:p w14:paraId="53C6AA48" w14:textId="5E365E37" w:rsidR="00A126C2" w:rsidRPr="002931E6" w:rsidRDefault="00A126C2" w:rsidP="00A126C2">
      <w:pPr>
        <w:jc w:val="center"/>
        <w:rPr>
          <w:rFonts w:ascii="Times New Roman" w:eastAsia="Calibri" w:hAnsi="Times New Roman" w:cs="Times New Roman"/>
          <w:sz w:val="22"/>
          <w:szCs w:val="22"/>
        </w:rPr>
      </w:pPr>
      <w:r w:rsidRPr="002931E6">
        <w:rPr>
          <w:rFonts w:ascii="Times New Roman" w:eastAsia="Calibri" w:hAnsi="Times New Roman" w:cs="Times New Roman"/>
          <w:sz w:val="22"/>
          <w:szCs w:val="22"/>
        </w:rPr>
        <w:t>Zijia Tang</w:t>
      </w:r>
      <w:r w:rsidRPr="002931E6">
        <w:rPr>
          <w:rFonts w:ascii="Times New Roman" w:eastAsia="Calibri" w:hAnsi="Times New Roman" w:cs="Times New Roman"/>
          <w:sz w:val="22"/>
          <w:szCs w:val="22"/>
        </w:rPr>
        <w:br/>
        <w:t xml:space="preserve"> Guangdong Experimental High School</w:t>
      </w:r>
      <w:r w:rsidRPr="002931E6">
        <w:rPr>
          <w:rFonts w:ascii="Times New Roman" w:eastAsia="Calibri" w:hAnsi="Times New Roman" w:cs="Times New Roman"/>
          <w:sz w:val="22"/>
          <w:szCs w:val="22"/>
        </w:rPr>
        <w:br/>
        <w:t xml:space="preserve"> Guangzhou, Guangdong, China</w:t>
      </w:r>
      <w:r w:rsidRPr="002931E6">
        <w:rPr>
          <w:rFonts w:ascii="Times New Roman" w:eastAsia="Calibri" w:hAnsi="Times New Roman" w:cs="Times New Roman"/>
          <w:sz w:val="22"/>
          <w:szCs w:val="22"/>
        </w:rPr>
        <w:br/>
        <w:t>zijiatang2006@gmail.com</w:t>
      </w:r>
    </w:p>
    <w:p w14:paraId="196EA53B" w14:textId="7276CC6E" w:rsidR="00A126C2" w:rsidRPr="002931E6" w:rsidRDefault="00A126C2" w:rsidP="00A126C2">
      <w:pPr>
        <w:spacing w:before="280" w:after="160"/>
        <w:jc w:val="center"/>
        <w:rPr>
          <w:rFonts w:ascii="Times New Roman" w:eastAsia="Calibri" w:hAnsi="Times New Roman" w:cs="Times New Roman"/>
          <w:sz w:val="22"/>
          <w:szCs w:val="22"/>
        </w:rPr>
      </w:pPr>
      <w:r w:rsidRPr="002931E6">
        <w:rPr>
          <w:rFonts w:ascii="Times New Roman" w:eastAsia="Calibri" w:hAnsi="Times New Roman" w:cs="Times New Roman"/>
          <w:sz w:val="22"/>
          <w:szCs w:val="22"/>
        </w:rPr>
        <w:t>Qianqian Song</w:t>
      </w:r>
      <w:r w:rsidRPr="002931E6">
        <w:rPr>
          <w:rFonts w:ascii="Times New Roman" w:eastAsia="Calibri" w:hAnsi="Times New Roman" w:cs="Times New Roman"/>
          <w:sz w:val="22"/>
          <w:szCs w:val="22"/>
          <w:lang w:eastAsia="zh-CN"/>
        </w:rPr>
        <w:t>*</w:t>
      </w:r>
      <w:r w:rsidRPr="002931E6">
        <w:rPr>
          <w:rFonts w:ascii="Times New Roman" w:eastAsia="Calibri" w:hAnsi="Times New Roman" w:cs="Times New Roman"/>
          <w:sz w:val="22"/>
          <w:szCs w:val="22"/>
        </w:rPr>
        <w:br/>
        <w:t xml:space="preserve"> Department of Cancer Biology, Wake Forest University School of Medicine</w:t>
      </w:r>
      <w:r w:rsidRPr="002931E6">
        <w:rPr>
          <w:rFonts w:ascii="Times New Roman" w:eastAsia="Calibri" w:hAnsi="Times New Roman" w:cs="Times New Roman"/>
          <w:sz w:val="22"/>
          <w:szCs w:val="22"/>
        </w:rPr>
        <w:br/>
        <w:t xml:space="preserve"> Winston-Salem, NC, USA</w:t>
      </w:r>
      <w:r w:rsidRPr="002931E6">
        <w:rPr>
          <w:rFonts w:ascii="Times New Roman" w:eastAsia="Calibri" w:hAnsi="Times New Roman" w:cs="Times New Roman"/>
          <w:sz w:val="22"/>
          <w:szCs w:val="22"/>
        </w:rPr>
        <w:br/>
        <w:t xml:space="preserve"> </w:t>
      </w:r>
      <w:hyperlink r:id="rId9" w:history="1">
        <w:r w:rsidRPr="002931E6">
          <w:rPr>
            <w:rStyle w:val="af2"/>
            <w:rFonts w:ascii="Times New Roman" w:eastAsia="Calibri" w:hAnsi="Times New Roman" w:cs="Times New Roman"/>
            <w:sz w:val="22"/>
            <w:szCs w:val="22"/>
          </w:rPr>
          <w:t>qsong@wakehealth.edu</w:t>
        </w:r>
      </w:hyperlink>
    </w:p>
    <w:p w14:paraId="3D43565F" w14:textId="77777777" w:rsidR="00A126C2" w:rsidRPr="002931E6" w:rsidRDefault="00A126C2" w:rsidP="00A126C2">
      <w:pPr>
        <w:spacing w:before="280" w:after="160"/>
        <w:jc w:val="center"/>
        <w:rPr>
          <w:rFonts w:ascii="Times New Roman" w:eastAsia="Calibri" w:hAnsi="Times New Roman" w:cs="Times New Roman"/>
          <w:sz w:val="22"/>
          <w:szCs w:val="22"/>
        </w:rPr>
      </w:pPr>
      <w:r w:rsidRPr="002931E6">
        <w:rPr>
          <w:rFonts w:ascii="Times New Roman" w:eastAsia="Calibri" w:hAnsi="Times New Roman" w:cs="Times New Roman"/>
          <w:sz w:val="22"/>
          <w:szCs w:val="22"/>
        </w:rPr>
        <w:t>Zhengyong Hu</w:t>
      </w:r>
      <w:r w:rsidRPr="002931E6">
        <w:rPr>
          <w:rFonts w:ascii="Times New Roman" w:eastAsia="Calibri" w:hAnsi="Times New Roman" w:cs="Times New Roman"/>
          <w:sz w:val="22"/>
          <w:szCs w:val="22"/>
        </w:rPr>
        <w:br/>
        <w:t>Guangdong Experimental High School</w:t>
      </w:r>
      <w:r w:rsidRPr="002931E6">
        <w:rPr>
          <w:rFonts w:ascii="Times New Roman" w:eastAsia="Calibri" w:hAnsi="Times New Roman" w:cs="Times New Roman"/>
          <w:sz w:val="22"/>
          <w:szCs w:val="22"/>
        </w:rPr>
        <w:br/>
        <w:t>Guangzhou, Guangdong, China</w:t>
      </w:r>
      <w:r w:rsidRPr="002931E6">
        <w:rPr>
          <w:rFonts w:ascii="Times New Roman" w:eastAsia="Calibri" w:hAnsi="Times New Roman" w:cs="Times New Roman"/>
          <w:sz w:val="22"/>
          <w:szCs w:val="22"/>
        </w:rPr>
        <w:br/>
        <w:t>hzy@gdsyzx.edu.cn</w:t>
      </w:r>
    </w:p>
    <w:p w14:paraId="3D535AFE" w14:textId="2E924A91" w:rsidR="00A126C2" w:rsidRPr="002931E6" w:rsidRDefault="00A126C2" w:rsidP="00A126C2">
      <w:pPr>
        <w:spacing w:before="280" w:after="160"/>
        <w:jc w:val="center"/>
        <w:rPr>
          <w:rFonts w:ascii="Times New Roman" w:eastAsia="Calibri" w:hAnsi="Times New Roman" w:cs="Times New Roman"/>
          <w:sz w:val="22"/>
          <w:szCs w:val="22"/>
        </w:rPr>
        <w:sectPr w:rsidR="00A126C2" w:rsidRPr="002931E6" w:rsidSect="00F571C9">
          <w:type w:val="continuous"/>
          <w:pgSz w:w="11900" w:h="16840"/>
          <w:pgMar w:top="1440" w:right="1800" w:bottom="1440" w:left="1800" w:header="720" w:footer="720" w:gutter="0"/>
          <w:cols w:num="3" w:space="180"/>
          <w:docGrid w:linePitch="326"/>
        </w:sectPr>
      </w:pPr>
    </w:p>
    <w:p w14:paraId="6F202BBB" w14:textId="77777777" w:rsidR="00A126C2" w:rsidRPr="002931E6" w:rsidRDefault="00A126C2" w:rsidP="00A126C2">
      <w:pPr>
        <w:pStyle w:val="af3"/>
        <w:ind w:firstLineChars="0" w:firstLine="0"/>
        <w:rPr>
          <w:rFonts w:ascii="Times New Roman" w:hAnsi="Times New Roman" w:cs="Times New Roman"/>
          <w:b/>
          <w:bCs/>
          <w:sz w:val="28"/>
          <w:szCs w:val="28"/>
          <w:lang w:eastAsia="zh-CN"/>
        </w:rPr>
        <w:sectPr w:rsidR="00A126C2" w:rsidRPr="002931E6" w:rsidSect="00F571C9">
          <w:type w:val="continuous"/>
          <w:pgSz w:w="11900" w:h="16840"/>
          <w:pgMar w:top="1440" w:right="1800" w:bottom="1440" w:left="1800" w:header="720" w:footer="720" w:gutter="0"/>
          <w:cols w:space="720"/>
          <w:docGrid w:linePitch="326"/>
        </w:sectPr>
      </w:pPr>
    </w:p>
    <w:bookmarkEnd w:id="0"/>
    <w:p w14:paraId="54BD8704" w14:textId="77777777" w:rsidR="00EC23E4" w:rsidRPr="002931E6" w:rsidRDefault="00EC23E4" w:rsidP="00EC23E4">
      <w:pPr>
        <w:pStyle w:val="af3"/>
        <w:ind w:firstLineChars="0" w:firstLine="0"/>
        <w:rPr>
          <w:rFonts w:ascii="Times New Roman" w:hAnsi="Times New Roman" w:cs="Times New Roman"/>
          <w:b/>
          <w:bCs/>
          <w:sz w:val="28"/>
          <w:szCs w:val="28"/>
        </w:rPr>
      </w:pPr>
      <w:r w:rsidRPr="002931E6">
        <w:rPr>
          <w:rFonts w:ascii="Times New Roman" w:hAnsi="Times New Roman" w:cs="Times New Roman"/>
          <w:b/>
          <w:bCs/>
          <w:sz w:val="28"/>
          <w:szCs w:val="28"/>
        </w:rPr>
        <w:t>ABSTRACT</w:t>
      </w:r>
    </w:p>
    <w:p w14:paraId="05F182CB" w14:textId="5AA5F5BF"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The accurate prediction of cellular responses to perturbations faces great </w:t>
      </w:r>
      <w:r w:rsidRPr="002931E6">
        <w:rPr>
          <w:rFonts w:ascii="Times New Roman" w:hAnsi="Times New Roman" w:cs="Times New Roman"/>
          <w:lang w:eastAsia="zh-CN"/>
        </w:rPr>
        <w:t>challenges</w:t>
      </w:r>
      <w:r w:rsidRPr="002931E6">
        <w:rPr>
          <w:rFonts w:ascii="Times New Roman" w:hAnsi="Times New Roman" w:cs="Times New Roman"/>
        </w:rPr>
        <w:t xml:space="preserve"> in computational biology. To address this challenge, some methodologies have been previously developed, including graph-based approaches, vector arithmetic, and neural networks. However, these methods either mix the perturbation-related variances with the cell-type-specific patterns or implicitly distinguish them within black-box models. In this work, we introduce a novel framework, scPerb, to explicitly extract the perturbation-related variances and transfer them from control data to perturbed data. scPerb adopts the style transfer strategy </w:t>
      </w:r>
      <w:r w:rsidRPr="002931E6">
        <w:rPr>
          <w:rFonts w:ascii="Times New Roman" w:hAnsi="Times New Roman" w:cs="Times New Roman"/>
          <w:lang w:eastAsia="zh-CN"/>
        </w:rPr>
        <w:t>by</w:t>
      </w:r>
      <w:r w:rsidRPr="002931E6">
        <w:rPr>
          <w:rFonts w:ascii="Times New Roman" w:hAnsi="Times New Roman" w:cs="Times New Roman"/>
        </w:rPr>
        <w:t xml:space="preserve"> incorporating a style encoder into the architecture of a variational autoencoder. Such style encoder accounts for the differences in the latent representations between control cells and perturbed cells, which allows scPerb to accurately </w:t>
      </w:r>
      <w:r w:rsidRPr="002931E6">
        <w:rPr>
          <w:rFonts w:ascii="Times New Roman" w:hAnsi="Times New Roman" w:cs="Times New Roman"/>
          <w:lang w:eastAsia="zh-CN"/>
        </w:rPr>
        <w:t>predict</w:t>
      </w:r>
      <w:r w:rsidRPr="002931E6">
        <w:rPr>
          <w:rFonts w:ascii="Times New Roman" w:hAnsi="Times New Roman" w:cs="Times New Roman"/>
        </w:rPr>
        <w:t xml:space="preserve"> the gene expression data of perturbed cells. Through the comparisons with existing methods, scPerb presents improved performance and higher accuracy in predicting cellular responses to perturbations. Specifically, scPerb not only outperforms other methods across multiple datasets, but also achieves 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9306D6" w:rsidRPr="002931E6">
        <w:rPr>
          <w:rFonts w:ascii="Times New Roman" w:hAnsi="Times New Roman" w:cs="Times New Roman"/>
        </w:rPr>
        <w:t xml:space="preserve"> </w:t>
      </w:r>
      <w:r w:rsidRPr="002931E6">
        <w:rPr>
          <w:rFonts w:ascii="Times New Roman" w:hAnsi="Times New Roman" w:cs="Times New Roman"/>
        </w:rPr>
        <w:t>values of 0.98, 0.98, and 0.96 on three benchmarking datasets.</w:t>
      </w:r>
    </w:p>
    <w:p w14:paraId="1D334D29" w14:textId="77777777" w:rsidR="00EC23E4" w:rsidRPr="002931E6" w:rsidRDefault="00EC23E4" w:rsidP="00EC23E4">
      <w:pPr>
        <w:jc w:val="both"/>
        <w:rPr>
          <w:rFonts w:ascii="Times New Roman" w:hAnsi="Times New Roman" w:cs="Times New Roman"/>
          <w:b/>
          <w:bCs/>
          <w:sz w:val="28"/>
          <w:szCs w:val="28"/>
          <w:lang w:eastAsia="zh-CN"/>
        </w:rPr>
      </w:pPr>
      <w:r w:rsidRPr="002931E6">
        <w:rPr>
          <w:rFonts w:ascii="Times New Roman" w:hAnsi="Times New Roman" w:cs="Times New Roman"/>
          <w:b/>
          <w:bCs/>
          <w:sz w:val="28"/>
          <w:szCs w:val="28"/>
          <w:lang w:eastAsia="zh-CN"/>
        </w:rPr>
        <w:t>KEYWORDS</w:t>
      </w:r>
    </w:p>
    <w:p w14:paraId="5423E633" w14:textId="77777777" w:rsidR="00EC23E4" w:rsidRPr="002931E6" w:rsidRDefault="00EC23E4" w:rsidP="00EC23E4">
      <w:pPr>
        <w:jc w:val="both"/>
        <w:rPr>
          <w:rFonts w:ascii="Times New Roman" w:hAnsi="Times New Roman" w:cs="Times New Roman"/>
          <w:lang w:eastAsia="zh-CN"/>
        </w:rPr>
      </w:pPr>
      <w:r w:rsidRPr="002931E6">
        <w:rPr>
          <w:rFonts w:ascii="Times New Roman" w:hAnsi="Times New Roman" w:cs="Times New Roman"/>
          <w:lang w:eastAsia="zh-CN"/>
        </w:rPr>
        <w:t>Single-cell, Perturbation, Style transfer, Variational auto-encoder</w:t>
      </w:r>
    </w:p>
    <w:p w14:paraId="0043173C" w14:textId="77777777" w:rsidR="00EC23E4" w:rsidRPr="002931E6" w:rsidRDefault="00EC23E4" w:rsidP="00EC23E4">
      <w:pPr>
        <w:rPr>
          <w:rFonts w:ascii="Times New Roman" w:hAnsi="Times New Roman" w:cs="Times New Roman"/>
          <w:lang w:eastAsia="zh-CN"/>
        </w:rPr>
      </w:pPr>
      <w:r w:rsidRPr="002931E6">
        <w:rPr>
          <w:rFonts w:ascii="Times New Roman" w:hAnsi="Times New Roman" w:cs="Times New Roman"/>
          <w:lang w:eastAsia="zh-CN"/>
        </w:rPr>
        <w:br w:type="page"/>
      </w:r>
    </w:p>
    <w:p w14:paraId="28DF1112" w14:textId="77777777" w:rsidR="00EC23E4" w:rsidRPr="002931E6" w:rsidRDefault="00EC23E4" w:rsidP="00EC23E4">
      <w:pPr>
        <w:pStyle w:val="aff1"/>
        <w:jc w:val="center"/>
        <w:rPr>
          <w:rFonts w:ascii="Times New Roman" w:hAnsi="Times New Roman" w:cs="Times New Roman"/>
          <w:b/>
          <w:bCs/>
        </w:rPr>
      </w:pPr>
      <w:r w:rsidRPr="002931E6">
        <w:rPr>
          <w:rFonts w:ascii="Times New Roman" w:hAnsi="Times New Roman" w:cs="Times New Roman"/>
          <w:b/>
          <w:bCs/>
          <w:sz w:val="28"/>
          <w:szCs w:val="28"/>
        </w:rPr>
        <w:lastRenderedPageBreak/>
        <w:t>Table of Contents</w:t>
      </w:r>
    </w:p>
    <w:p w14:paraId="109EA2D4" w14:textId="77777777" w:rsidR="00EC23E4" w:rsidRPr="002931E6" w:rsidRDefault="00EC23E4" w:rsidP="00EC23E4">
      <w:pPr>
        <w:rPr>
          <w:rFonts w:ascii="Times New Roman" w:hAnsi="Times New Roman" w:cs="Times New Roman"/>
          <w:lang w:eastAsia="zh-CN"/>
        </w:rPr>
      </w:pPr>
    </w:p>
    <w:p w14:paraId="0B7ABFB5" w14:textId="0DE8735F" w:rsidR="001C66E0" w:rsidRPr="002931E6" w:rsidRDefault="00EC23E4">
      <w:pPr>
        <w:pStyle w:val="TOC1"/>
        <w:rPr>
          <w:b w:val="0"/>
          <w:bCs w:val="0"/>
          <w:caps w:val="0"/>
          <w:noProof/>
          <w:kern w:val="2"/>
          <w:sz w:val="21"/>
          <w:szCs w:val="24"/>
        </w:rPr>
      </w:pPr>
      <w:r w:rsidRPr="002931E6">
        <w:fldChar w:fldCharType="begin"/>
      </w:r>
      <w:r w:rsidRPr="002931E6">
        <w:instrText xml:space="preserve"> TOC \o "1-2" \f \u </w:instrText>
      </w:r>
      <w:r w:rsidRPr="002931E6">
        <w:fldChar w:fldCharType="separate"/>
      </w:r>
      <w:r w:rsidR="001C66E0" w:rsidRPr="002931E6">
        <w:rPr>
          <w:noProof/>
        </w:rPr>
        <w:t>INTRODUCTION</w:t>
      </w:r>
      <w:r w:rsidR="001C66E0" w:rsidRPr="002931E6">
        <w:rPr>
          <w:noProof/>
        </w:rPr>
        <w:tab/>
      </w:r>
      <w:r w:rsidR="001C66E0" w:rsidRPr="002931E6">
        <w:rPr>
          <w:noProof/>
        </w:rPr>
        <w:fldChar w:fldCharType="begin"/>
      </w:r>
      <w:r w:rsidR="001C66E0" w:rsidRPr="002931E6">
        <w:rPr>
          <w:noProof/>
        </w:rPr>
        <w:instrText xml:space="preserve"> PAGEREF _Toc145481987 \h </w:instrText>
      </w:r>
      <w:r w:rsidR="001C66E0" w:rsidRPr="002931E6">
        <w:rPr>
          <w:noProof/>
        </w:rPr>
      </w:r>
      <w:r w:rsidR="001C66E0" w:rsidRPr="002931E6">
        <w:rPr>
          <w:noProof/>
        </w:rPr>
        <w:fldChar w:fldCharType="separate"/>
      </w:r>
      <w:r w:rsidR="001C66E0" w:rsidRPr="002931E6">
        <w:rPr>
          <w:noProof/>
        </w:rPr>
        <w:t>4</w:t>
      </w:r>
      <w:r w:rsidR="001C66E0" w:rsidRPr="002931E6">
        <w:rPr>
          <w:noProof/>
        </w:rPr>
        <w:fldChar w:fldCharType="end"/>
      </w:r>
    </w:p>
    <w:p w14:paraId="7F193301" w14:textId="40199C24" w:rsidR="001C66E0" w:rsidRPr="002931E6" w:rsidRDefault="001C66E0">
      <w:pPr>
        <w:pStyle w:val="TOC1"/>
        <w:rPr>
          <w:b w:val="0"/>
          <w:bCs w:val="0"/>
          <w:caps w:val="0"/>
          <w:noProof/>
          <w:kern w:val="2"/>
          <w:sz w:val="21"/>
          <w:szCs w:val="24"/>
        </w:rPr>
      </w:pPr>
      <w:r w:rsidRPr="002931E6">
        <w:rPr>
          <w:noProof/>
        </w:rPr>
        <w:t>MATERIALS AND METHODS</w:t>
      </w:r>
      <w:r w:rsidRPr="002931E6">
        <w:rPr>
          <w:noProof/>
        </w:rPr>
        <w:tab/>
      </w:r>
      <w:r w:rsidRPr="002931E6">
        <w:rPr>
          <w:noProof/>
        </w:rPr>
        <w:fldChar w:fldCharType="begin"/>
      </w:r>
      <w:r w:rsidRPr="002931E6">
        <w:rPr>
          <w:noProof/>
        </w:rPr>
        <w:instrText xml:space="preserve"> PAGEREF _Toc145481988 \h </w:instrText>
      </w:r>
      <w:r w:rsidRPr="002931E6">
        <w:rPr>
          <w:noProof/>
        </w:rPr>
      </w:r>
      <w:r w:rsidRPr="002931E6">
        <w:rPr>
          <w:noProof/>
        </w:rPr>
        <w:fldChar w:fldCharType="separate"/>
      </w:r>
      <w:r w:rsidRPr="002931E6">
        <w:rPr>
          <w:noProof/>
        </w:rPr>
        <w:t>5</w:t>
      </w:r>
      <w:r w:rsidRPr="002931E6">
        <w:rPr>
          <w:noProof/>
        </w:rPr>
        <w:fldChar w:fldCharType="end"/>
      </w:r>
    </w:p>
    <w:p w14:paraId="04C6ACAC" w14:textId="2D7C2976"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Encoders</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_Toc145481989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6</w:t>
      </w:r>
      <w:r w:rsidRPr="002931E6">
        <w:rPr>
          <w:rFonts w:ascii="Times New Roman" w:hAnsi="Times New Roman" w:cs="Times New Roman"/>
          <w:noProof/>
        </w:rPr>
        <w:fldChar w:fldCharType="end"/>
      </w:r>
    </w:p>
    <w:p w14:paraId="54DAE6F9" w14:textId="66475354"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Decoder</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_Toc145481990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7</w:t>
      </w:r>
      <w:r w:rsidRPr="002931E6">
        <w:rPr>
          <w:rFonts w:ascii="Times New Roman" w:hAnsi="Times New Roman" w:cs="Times New Roman"/>
          <w:noProof/>
        </w:rPr>
        <w:fldChar w:fldCharType="end"/>
      </w:r>
    </w:p>
    <w:p w14:paraId="6CDBC9E7" w14:textId="6B96B2E3"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Loss function</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_Toc145481991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8</w:t>
      </w:r>
      <w:r w:rsidRPr="002931E6">
        <w:rPr>
          <w:rFonts w:ascii="Times New Roman" w:hAnsi="Times New Roman" w:cs="Times New Roman"/>
          <w:noProof/>
        </w:rPr>
        <w:fldChar w:fldCharType="end"/>
      </w:r>
    </w:p>
    <w:p w14:paraId="46DD8EE4" w14:textId="65D6ADE3" w:rsidR="001C66E0" w:rsidRPr="002931E6" w:rsidRDefault="001C66E0">
      <w:pPr>
        <w:pStyle w:val="TOC1"/>
        <w:rPr>
          <w:b w:val="0"/>
          <w:bCs w:val="0"/>
          <w:caps w:val="0"/>
          <w:noProof/>
          <w:kern w:val="2"/>
          <w:sz w:val="21"/>
          <w:szCs w:val="24"/>
        </w:rPr>
      </w:pPr>
      <w:r w:rsidRPr="002931E6">
        <w:rPr>
          <w:noProof/>
        </w:rPr>
        <w:t>DATASETS AND PREPROCESS</w:t>
      </w:r>
      <w:r w:rsidRPr="002931E6">
        <w:rPr>
          <w:noProof/>
        </w:rPr>
        <w:tab/>
      </w:r>
      <w:r w:rsidRPr="002931E6">
        <w:rPr>
          <w:noProof/>
        </w:rPr>
        <w:fldChar w:fldCharType="begin"/>
      </w:r>
      <w:r w:rsidRPr="002931E6">
        <w:rPr>
          <w:noProof/>
        </w:rPr>
        <w:instrText xml:space="preserve"> PAGEREF _Toc145481992 \h </w:instrText>
      </w:r>
      <w:r w:rsidRPr="002931E6">
        <w:rPr>
          <w:noProof/>
        </w:rPr>
      </w:r>
      <w:r w:rsidRPr="002931E6">
        <w:rPr>
          <w:noProof/>
        </w:rPr>
        <w:fldChar w:fldCharType="separate"/>
      </w:r>
      <w:r w:rsidRPr="002931E6">
        <w:rPr>
          <w:noProof/>
        </w:rPr>
        <w:t>8</w:t>
      </w:r>
      <w:r w:rsidRPr="002931E6">
        <w:rPr>
          <w:noProof/>
        </w:rPr>
        <w:fldChar w:fldCharType="end"/>
      </w:r>
    </w:p>
    <w:p w14:paraId="3CBF90ED" w14:textId="74CF9AD6" w:rsidR="001C66E0" w:rsidRPr="002931E6" w:rsidRDefault="001C66E0">
      <w:pPr>
        <w:pStyle w:val="TOC1"/>
        <w:rPr>
          <w:b w:val="0"/>
          <w:bCs w:val="0"/>
          <w:caps w:val="0"/>
          <w:noProof/>
          <w:kern w:val="2"/>
          <w:sz w:val="21"/>
          <w:szCs w:val="24"/>
        </w:rPr>
      </w:pPr>
      <w:r w:rsidRPr="002931E6">
        <w:rPr>
          <w:noProof/>
        </w:rPr>
        <w:t>STATISTICS AND REPRODUCIBILITY</w:t>
      </w:r>
      <w:r w:rsidRPr="002931E6">
        <w:rPr>
          <w:noProof/>
        </w:rPr>
        <w:tab/>
      </w:r>
      <w:r w:rsidRPr="002931E6">
        <w:rPr>
          <w:noProof/>
        </w:rPr>
        <w:fldChar w:fldCharType="begin"/>
      </w:r>
      <w:r w:rsidRPr="002931E6">
        <w:rPr>
          <w:noProof/>
        </w:rPr>
        <w:instrText xml:space="preserve"> PAGEREF _Toc145481993 \h </w:instrText>
      </w:r>
      <w:r w:rsidRPr="002931E6">
        <w:rPr>
          <w:noProof/>
        </w:rPr>
      </w:r>
      <w:r w:rsidRPr="002931E6">
        <w:rPr>
          <w:noProof/>
        </w:rPr>
        <w:fldChar w:fldCharType="separate"/>
      </w:r>
      <w:r w:rsidRPr="002931E6">
        <w:rPr>
          <w:noProof/>
        </w:rPr>
        <w:t>8</w:t>
      </w:r>
      <w:r w:rsidRPr="002931E6">
        <w:rPr>
          <w:noProof/>
        </w:rPr>
        <w:fldChar w:fldCharType="end"/>
      </w:r>
    </w:p>
    <w:p w14:paraId="1C27B49C" w14:textId="1649CE0F" w:rsidR="001C66E0" w:rsidRPr="002931E6" w:rsidRDefault="001C66E0">
      <w:pPr>
        <w:pStyle w:val="TOC1"/>
        <w:rPr>
          <w:b w:val="0"/>
          <w:bCs w:val="0"/>
          <w:caps w:val="0"/>
          <w:noProof/>
          <w:kern w:val="2"/>
          <w:sz w:val="21"/>
          <w:szCs w:val="24"/>
        </w:rPr>
      </w:pPr>
      <w:r w:rsidRPr="002931E6">
        <w:rPr>
          <w:noProof/>
        </w:rPr>
        <w:t>RESULTS</w:t>
      </w:r>
      <w:r w:rsidRPr="002931E6">
        <w:rPr>
          <w:noProof/>
        </w:rPr>
        <w:tab/>
      </w:r>
      <w:r w:rsidRPr="002931E6">
        <w:rPr>
          <w:noProof/>
        </w:rPr>
        <w:fldChar w:fldCharType="begin"/>
      </w:r>
      <w:r w:rsidRPr="002931E6">
        <w:rPr>
          <w:noProof/>
        </w:rPr>
        <w:instrText xml:space="preserve"> PAGEREF _Toc145481994 \h </w:instrText>
      </w:r>
      <w:r w:rsidRPr="002931E6">
        <w:rPr>
          <w:noProof/>
        </w:rPr>
      </w:r>
      <w:r w:rsidRPr="002931E6">
        <w:rPr>
          <w:noProof/>
        </w:rPr>
        <w:fldChar w:fldCharType="separate"/>
      </w:r>
      <w:r w:rsidRPr="002931E6">
        <w:rPr>
          <w:noProof/>
        </w:rPr>
        <w:t>9</w:t>
      </w:r>
      <w:r w:rsidRPr="002931E6">
        <w:rPr>
          <w:noProof/>
        </w:rPr>
        <w:fldChar w:fldCharType="end"/>
      </w:r>
    </w:p>
    <w:p w14:paraId="3A48765A" w14:textId="3048DA80"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scPerb outperforms other benchmarks</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_Toc145481995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9</w:t>
      </w:r>
      <w:r w:rsidRPr="002931E6">
        <w:rPr>
          <w:rFonts w:ascii="Times New Roman" w:hAnsi="Times New Roman" w:cs="Times New Roman"/>
          <w:noProof/>
        </w:rPr>
        <w:fldChar w:fldCharType="end"/>
      </w:r>
    </w:p>
    <w:p w14:paraId="08F11E96" w14:textId="637FFDDC"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scPerb is an innovative generative model that can accurately predict single-cell perturbation responses.</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_Toc145481996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12</w:t>
      </w:r>
      <w:r w:rsidRPr="002931E6">
        <w:rPr>
          <w:rFonts w:ascii="Times New Roman" w:hAnsi="Times New Roman" w:cs="Times New Roman"/>
          <w:noProof/>
        </w:rPr>
        <w:fldChar w:fldCharType="end"/>
      </w:r>
    </w:p>
    <w:p w14:paraId="252F0356" w14:textId="677F17D0"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 xml:space="preserve">scPerb can accurately predict the perturbation of cells in </w:t>
      </w:r>
      <w:r w:rsidRPr="002931E6">
        <w:rPr>
          <w:rFonts w:ascii="Times New Roman" w:hAnsi="Times New Roman" w:cs="Times New Roman"/>
          <w:noProof/>
          <w:lang w:eastAsia="zh-CN"/>
        </w:rPr>
        <w:t>multiple</w:t>
      </w:r>
      <w:r w:rsidRPr="002931E6">
        <w:rPr>
          <w:rFonts w:ascii="Times New Roman" w:hAnsi="Times New Roman" w:cs="Times New Roman"/>
          <w:noProof/>
        </w:rPr>
        <w:t xml:space="preserve"> PBMC </w:t>
      </w:r>
      <w:r w:rsidRPr="002931E6">
        <w:rPr>
          <w:rFonts w:ascii="Times New Roman" w:hAnsi="Times New Roman" w:cs="Times New Roman"/>
          <w:noProof/>
          <w:lang w:eastAsia="zh-CN"/>
        </w:rPr>
        <w:t>datasets</w:t>
      </w:r>
      <w:r w:rsidRPr="002931E6">
        <w:rPr>
          <w:rFonts w:ascii="Times New Roman" w:hAnsi="Times New Roman" w:cs="Times New Roman"/>
          <w:noProof/>
        </w:rPr>
        <w:t>.</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_Toc145481997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13</w:t>
      </w:r>
      <w:r w:rsidRPr="002931E6">
        <w:rPr>
          <w:rFonts w:ascii="Times New Roman" w:hAnsi="Times New Roman" w:cs="Times New Roman"/>
          <w:noProof/>
        </w:rPr>
        <w:fldChar w:fldCharType="end"/>
      </w:r>
    </w:p>
    <w:p w14:paraId="179FBF7B" w14:textId="4F2317D8" w:rsidR="001C66E0" w:rsidRPr="002931E6" w:rsidRDefault="001C66E0">
      <w:pPr>
        <w:pStyle w:val="TOC2"/>
        <w:tabs>
          <w:tab w:val="right" w:leader="dot" w:pos="8290"/>
        </w:tabs>
        <w:rPr>
          <w:rFonts w:ascii="Times New Roman" w:hAnsi="Times New Roman" w:cs="Times New Roman"/>
          <w:smallCaps w:val="0"/>
          <w:noProof/>
          <w:kern w:val="2"/>
          <w:sz w:val="21"/>
          <w:szCs w:val="24"/>
          <w:lang w:eastAsia="zh-CN"/>
        </w:rPr>
      </w:pPr>
      <w:r w:rsidRPr="002931E6">
        <w:rPr>
          <w:rFonts w:ascii="Times New Roman" w:hAnsi="Times New Roman" w:cs="Times New Roman"/>
          <w:noProof/>
        </w:rPr>
        <w:t>scPerb has robust results across different datasets</w:t>
      </w:r>
      <w:r w:rsidRPr="002931E6">
        <w:rPr>
          <w:rFonts w:ascii="Times New Roman" w:hAnsi="Times New Roman" w:cs="Times New Roman"/>
          <w:noProof/>
        </w:rPr>
        <w:tab/>
      </w:r>
      <w:r w:rsidRPr="002931E6">
        <w:rPr>
          <w:rFonts w:ascii="Times New Roman" w:hAnsi="Times New Roman" w:cs="Times New Roman"/>
          <w:noProof/>
        </w:rPr>
        <w:fldChar w:fldCharType="begin"/>
      </w:r>
      <w:r w:rsidRPr="002931E6">
        <w:rPr>
          <w:rFonts w:ascii="Times New Roman" w:hAnsi="Times New Roman" w:cs="Times New Roman"/>
          <w:noProof/>
        </w:rPr>
        <w:instrText xml:space="preserve"> PAGEREF _Toc145481998 \h </w:instrText>
      </w:r>
      <w:r w:rsidRPr="002931E6">
        <w:rPr>
          <w:rFonts w:ascii="Times New Roman" w:hAnsi="Times New Roman" w:cs="Times New Roman"/>
          <w:noProof/>
        </w:rPr>
      </w:r>
      <w:r w:rsidRPr="002931E6">
        <w:rPr>
          <w:rFonts w:ascii="Times New Roman" w:hAnsi="Times New Roman" w:cs="Times New Roman"/>
          <w:noProof/>
        </w:rPr>
        <w:fldChar w:fldCharType="separate"/>
      </w:r>
      <w:r w:rsidRPr="002931E6">
        <w:rPr>
          <w:rFonts w:ascii="Times New Roman" w:hAnsi="Times New Roman" w:cs="Times New Roman"/>
          <w:noProof/>
        </w:rPr>
        <w:t>15</w:t>
      </w:r>
      <w:r w:rsidRPr="002931E6">
        <w:rPr>
          <w:rFonts w:ascii="Times New Roman" w:hAnsi="Times New Roman" w:cs="Times New Roman"/>
          <w:noProof/>
        </w:rPr>
        <w:fldChar w:fldCharType="end"/>
      </w:r>
    </w:p>
    <w:p w14:paraId="66817EDD" w14:textId="5C52AF52" w:rsidR="001C66E0" w:rsidRPr="002931E6" w:rsidRDefault="001C66E0">
      <w:pPr>
        <w:pStyle w:val="TOC1"/>
        <w:rPr>
          <w:b w:val="0"/>
          <w:bCs w:val="0"/>
          <w:caps w:val="0"/>
          <w:noProof/>
          <w:kern w:val="2"/>
          <w:sz w:val="21"/>
          <w:szCs w:val="24"/>
        </w:rPr>
      </w:pPr>
      <w:r w:rsidRPr="002931E6">
        <w:rPr>
          <w:noProof/>
        </w:rPr>
        <w:t>DISCUSSION</w:t>
      </w:r>
      <w:r w:rsidRPr="002931E6">
        <w:rPr>
          <w:noProof/>
        </w:rPr>
        <w:tab/>
      </w:r>
      <w:r w:rsidRPr="002931E6">
        <w:rPr>
          <w:noProof/>
        </w:rPr>
        <w:fldChar w:fldCharType="begin"/>
      </w:r>
      <w:r w:rsidRPr="002931E6">
        <w:rPr>
          <w:noProof/>
        </w:rPr>
        <w:instrText xml:space="preserve"> PAGEREF _Toc145481999 \h </w:instrText>
      </w:r>
      <w:r w:rsidRPr="002931E6">
        <w:rPr>
          <w:noProof/>
        </w:rPr>
      </w:r>
      <w:r w:rsidRPr="002931E6">
        <w:rPr>
          <w:noProof/>
        </w:rPr>
        <w:fldChar w:fldCharType="separate"/>
      </w:r>
      <w:r w:rsidRPr="002931E6">
        <w:rPr>
          <w:noProof/>
        </w:rPr>
        <w:t>16</w:t>
      </w:r>
      <w:r w:rsidRPr="002931E6">
        <w:rPr>
          <w:noProof/>
        </w:rPr>
        <w:fldChar w:fldCharType="end"/>
      </w:r>
    </w:p>
    <w:p w14:paraId="10ECD26F" w14:textId="79A0397E" w:rsidR="001C66E0" w:rsidRPr="002931E6" w:rsidRDefault="001C66E0">
      <w:pPr>
        <w:pStyle w:val="TOC1"/>
        <w:rPr>
          <w:b w:val="0"/>
          <w:bCs w:val="0"/>
          <w:caps w:val="0"/>
          <w:noProof/>
          <w:kern w:val="2"/>
          <w:sz w:val="21"/>
          <w:szCs w:val="24"/>
        </w:rPr>
      </w:pPr>
      <w:r w:rsidRPr="002931E6">
        <w:rPr>
          <w:noProof/>
        </w:rPr>
        <w:t>REFERENCE</w:t>
      </w:r>
      <w:r w:rsidRPr="002931E6">
        <w:rPr>
          <w:noProof/>
        </w:rPr>
        <w:tab/>
      </w:r>
      <w:r w:rsidRPr="002931E6">
        <w:rPr>
          <w:noProof/>
        </w:rPr>
        <w:fldChar w:fldCharType="begin"/>
      </w:r>
      <w:r w:rsidRPr="002931E6">
        <w:rPr>
          <w:noProof/>
        </w:rPr>
        <w:instrText xml:space="preserve"> PAGEREF _Toc145482000 \h </w:instrText>
      </w:r>
      <w:r w:rsidRPr="002931E6">
        <w:rPr>
          <w:noProof/>
        </w:rPr>
      </w:r>
      <w:r w:rsidRPr="002931E6">
        <w:rPr>
          <w:noProof/>
        </w:rPr>
        <w:fldChar w:fldCharType="separate"/>
      </w:r>
      <w:r w:rsidRPr="002931E6">
        <w:rPr>
          <w:noProof/>
        </w:rPr>
        <w:t>17</w:t>
      </w:r>
      <w:r w:rsidRPr="002931E6">
        <w:rPr>
          <w:noProof/>
        </w:rPr>
        <w:fldChar w:fldCharType="end"/>
      </w:r>
    </w:p>
    <w:p w14:paraId="6851A03F" w14:textId="3AEC52D3" w:rsidR="001C66E0" w:rsidRPr="002931E6" w:rsidRDefault="001C66E0">
      <w:pPr>
        <w:pStyle w:val="TOC1"/>
        <w:rPr>
          <w:b w:val="0"/>
          <w:bCs w:val="0"/>
          <w:caps w:val="0"/>
          <w:noProof/>
          <w:kern w:val="2"/>
          <w:sz w:val="21"/>
          <w:szCs w:val="24"/>
        </w:rPr>
      </w:pPr>
      <w:r w:rsidRPr="002931E6">
        <w:rPr>
          <w:noProof/>
        </w:rPr>
        <w:t>ACKNOWLEDGMENT</w:t>
      </w:r>
      <w:r w:rsidRPr="002931E6">
        <w:rPr>
          <w:noProof/>
        </w:rPr>
        <w:tab/>
      </w:r>
      <w:r w:rsidRPr="002931E6">
        <w:rPr>
          <w:noProof/>
        </w:rPr>
        <w:fldChar w:fldCharType="begin"/>
      </w:r>
      <w:r w:rsidRPr="002931E6">
        <w:rPr>
          <w:noProof/>
        </w:rPr>
        <w:instrText xml:space="preserve"> PAGEREF _Toc145482001 \h </w:instrText>
      </w:r>
      <w:r w:rsidRPr="002931E6">
        <w:rPr>
          <w:noProof/>
        </w:rPr>
      </w:r>
      <w:r w:rsidRPr="002931E6">
        <w:rPr>
          <w:noProof/>
        </w:rPr>
        <w:fldChar w:fldCharType="separate"/>
      </w:r>
      <w:r w:rsidRPr="002931E6">
        <w:rPr>
          <w:noProof/>
        </w:rPr>
        <w:t>19</w:t>
      </w:r>
      <w:r w:rsidRPr="002931E6">
        <w:rPr>
          <w:noProof/>
        </w:rPr>
        <w:fldChar w:fldCharType="end"/>
      </w:r>
    </w:p>
    <w:p w14:paraId="3CB80A83" w14:textId="1E7D8C5F" w:rsidR="00EC23E4" w:rsidRPr="002931E6" w:rsidRDefault="00EC23E4" w:rsidP="00EC23E4">
      <w:pPr>
        <w:rPr>
          <w:rFonts w:ascii="Times New Roman" w:hAnsi="Times New Roman" w:cs="Times New Roman"/>
          <w:lang w:eastAsia="zh-CN"/>
        </w:rPr>
      </w:pPr>
      <w:r w:rsidRPr="002931E6">
        <w:rPr>
          <w:rFonts w:ascii="Times New Roman" w:hAnsi="Times New Roman" w:cs="Times New Roman"/>
          <w:lang w:eastAsia="zh-CN"/>
        </w:rPr>
        <w:fldChar w:fldCharType="end"/>
      </w:r>
    </w:p>
    <w:p w14:paraId="7B781BA1" w14:textId="77777777" w:rsidR="00EC23E4" w:rsidRPr="002931E6" w:rsidRDefault="00EC23E4" w:rsidP="00EC23E4">
      <w:pPr>
        <w:tabs>
          <w:tab w:val="right" w:pos="8828"/>
        </w:tabs>
        <w:rPr>
          <w:rFonts w:ascii="Times New Roman" w:hAnsi="Times New Roman" w:cs="Times New Roman"/>
          <w:smallCaps/>
          <w:noProof/>
          <w:sz w:val="22"/>
          <w:szCs w:val="22"/>
          <w:lang w:eastAsia="zh-CN"/>
        </w:rPr>
      </w:pPr>
      <w:r w:rsidRPr="002931E6">
        <w:rPr>
          <w:rFonts w:ascii="Times New Roman" w:hAnsi="Times New Roman" w:cs="Times New Roman"/>
          <w:b/>
          <w:bCs/>
          <w:sz w:val="28"/>
          <w:szCs w:val="28"/>
          <w:lang w:eastAsia="zh-CN"/>
        </w:rPr>
        <w:br w:type="page"/>
      </w:r>
    </w:p>
    <w:p w14:paraId="49C8D9BD" w14:textId="77777777" w:rsidR="00EC23E4" w:rsidRPr="002931E6" w:rsidRDefault="00EC23E4" w:rsidP="00EC23E4">
      <w:pPr>
        <w:pStyle w:val="1"/>
        <w:rPr>
          <w:rFonts w:cs="Times New Roman"/>
        </w:rPr>
      </w:pPr>
      <w:bookmarkStart w:id="1" w:name="_Toc145481987"/>
      <w:r w:rsidRPr="002931E6">
        <w:rPr>
          <w:rFonts w:cs="Times New Roman"/>
        </w:rPr>
        <w:lastRenderedPageBreak/>
        <w:t>INTRODUCTION</w:t>
      </w:r>
      <w:bookmarkEnd w:id="1"/>
    </w:p>
    <w:p w14:paraId="3955F104" w14:textId="77777777" w:rsidR="00EC23E4" w:rsidRPr="002931E6" w:rsidRDefault="00EC23E4" w:rsidP="00EC23E4">
      <w:pPr>
        <w:jc w:val="both"/>
        <w:rPr>
          <w:rFonts w:ascii="Times New Roman" w:hAnsi="Times New Roman" w:cs="Times New Roman"/>
          <w:lang w:eastAsia="zh-CN"/>
        </w:rPr>
      </w:pPr>
      <w:r w:rsidRPr="002931E6">
        <w:rPr>
          <w:rFonts w:ascii="Times New Roman" w:hAnsi="Times New Roman" w:cs="Times New Roman"/>
          <w:lang w:eastAsia="zh-CN"/>
        </w:rPr>
        <w:t xml:space="preserve">Single-cell RNA sequencing (scRNA-seq) is a revolutionary technology to profile gene expression of cells in heterogeneous tissue samples </w:t>
      </w:r>
      <w:r w:rsidRPr="002931E6">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[1-3]</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This technology can measure transcripts in thousands of single cells from multiple biological samples under different conditions </w:t>
      </w:r>
      <w:r w:rsidRPr="002931E6">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[4-8]</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Such breakthrough technology has inspired the development of tailored computational tools such as cell type annotations </w:t>
      </w:r>
      <w:r w:rsidRPr="002931E6">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[9-12]</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identification of pseudo-time trajectories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[13, 14]</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and rare cell type detection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[15, 16]</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facilitating the biological insights into single-cell data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[17, 18]</w:t>
      </w:r>
      <w:r w:rsidRPr="002931E6">
        <w:rPr>
          <w:rFonts w:ascii="Times New Roman" w:hAnsi="Times New Roman" w:cs="Times New Roman"/>
          <w:lang w:eastAsia="zh-CN"/>
        </w:rPr>
        <w:fldChar w:fldCharType="end"/>
      </w:r>
      <w:r w:rsidRPr="002931E6">
        <w:rPr>
          <w:rFonts w:ascii="Times New Roman" w:hAnsi="Times New Roman" w:cs="Times New Roman"/>
          <w:lang w:eastAsia="zh-CN"/>
        </w:rPr>
        <w:t>.</w:t>
      </w:r>
    </w:p>
    <w:p w14:paraId="310BF9A0" w14:textId="77777777" w:rsidR="00EC23E4" w:rsidRPr="002931E6" w:rsidRDefault="00EC23E4" w:rsidP="00EC23E4">
      <w:pPr>
        <w:jc w:val="both"/>
        <w:rPr>
          <w:rFonts w:ascii="Times New Roman" w:hAnsi="Times New Roman" w:cs="Times New Roman"/>
          <w:lang w:eastAsia="zh-CN"/>
        </w:rPr>
      </w:pPr>
      <w:r w:rsidRPr="002931E6">
        <w:rPr>
          <w:rFonts w:ascii="Times New Roman" w:hAnsi="Times New Roman" w:cs="Times New Roman"/>
          <w:lang w:eastAsia="zh-CN"/>
        </w:rPr>
        <w:t>Although scRNA-seq technologies have led to a remarkable growth of single-cell data, it is still challenging to collect the matched pairs of control and perturbed samples for a particular perturbation. As current databases comprise a wide variety of single-cell data collected from samples at normal conditions, there is a critical need to leverage the existing data at normal conditions to generate and predict the single-cell data after a certain perturbation. To achieve this, an accurate and robust method is needed, with generalized capabilities in revealing gene expression patterns across different tissues, different platforms, and limited data size.</w:t>
      </w:r>
    </w:p>
    <w:p w14:paraId="33743A6E" w14:textId="77777777" w:rsidR="00EC23E4" w:rsidRPr="002931E6" w:rsidRDefault="00EC23E4" w:rsidP="00EC23E4">
      <w:pPr>
        <w:jc w:val="both"/>
        <w:rPr>
          <w:rFonts w:ascii="Times New Roman" w:hAnsi="Times New Roman" w:cs="Times New Roman"/>
          <w:lang w:eastAsia="zh-CN"/>
        </w:rPr>
      </w:pPr>
      <w:r w:rsidRPr="002931E6">
        <w:rPr>
          <w:rFonts w:ascii="Times New Roman" w:hAnsi="Times New Roman" w:cs="Times New Roman"/>
          <w:lang w:eastAsia="zh-CN"/>
        </w:rPr>
        <w:t xml:space="preserve">Recent studies have used generative models, such as Generative Adversarial Networks (GAN)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[19]</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and Variational Auto-Encoders (VAE)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[20]</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to fill up the missing pieces in perturbation tasks. Specifically, GAN introduced a generator to construct fake perturbed data and trained an adversarial discriminator to determine whether the generated data was close to the real data or not. Such adversarial battle aimed to train a robust generator to infer high-quality data samples. However, the major drawback of GAN lay in the difficulty in balancing the adversarial training, leading to a useless collapsed generator that was very sensitive to the input data noise. sc-WGAN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[21]</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transferred a more stable WGAN to the single-cell perturbation and </w:t>
      </w:r>
      <w:r w:rsidRPr="002931E6">
        <w:rPr>
          <w:rFonts w:ascii="Times New Roman" w:hAnsi="Times New Roman" w:cs="Times New Roman"/>
        </w:rPr>
        <w:t>style-transfer GAN</w:t>
      </w:r>
      <w:r w:rsidRPr="002931E6">
        <w:rPr>
          <w:rFonts w:ascii="Times New Roman" w:hAnsi="Times New Roman" w:cs="Times New Roman"/>
          <w:lang w:eastAsia="zh-CN"/>
        </w:rPr>
        <w:t xml:space="preserve"> (stGAN)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[22]</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introduced the idea of style transferring that transferred multiple styles determined by the users to the generator. On the other hand, VAE </w:t>
      </w:r>
      <w:r w:rsidRPr="002931E6">
        <w:rPr>
          <w:rFonts w:ascii="Times New Roman" w:hAnsi="Times New Roman" w:cs="Times New Roman"/>
        </w:rPr>
        <w:t xml:space="preserve">generated data by sampling from a multivariate Gaussian distribution and used an encoder to estimate the mean and variance of the Gaussian distribution components of the original distributions, then generated new data observations from the estimated distribution using variational inference. For example, scGen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[23]</w:t>
      </w:r>
      <w:r w:rsidRPr="002931E6">
        <w:rPr>
          <w:rFonts w:ascii="Times New Roman" w:hAnsi="Times New Roman" w:cs="Times New Roman"/>
        </w:rPr>
        <w:fldChar w:fldCharType="end"/>
      </w:r>
      <w:r w:rsidRPr="002931E6">
        <w:rPr>
          <w:rFonts w:ascii="Times New Roman" w:hAnsi="Times New Roman" w:cs="Times New Roman"/>
        </w:rPr>
        <w:t xml:space="preserve"> assumed a fixed linear gap between the control cells and the perturbed cells, calculated the latent difference from both datasets and predicted the perturbed cell response using latent representation from the control cells and the perturbed cells. Conditional Variational Auto-Encoder (CVAE)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[24]</w:t>
      </w:r>
      <w:r w:rsidRPr="002931E6">
        <w:rPr>
          <w:rFonts w:ascii="Times New Roman" w:hAnsi="Times New Roman" w:cs="Times New Roman"/>
        </w:rPr>
        <w:fldChar w:fldCharType="end"/>
      </w:r>
      <w:r w:rsidRPr="002931E6">
        <w:rPr>
          <w:rFonts w:ascii="Times New Roman" w:hAnsi="Times New Roman" w:cs="Times New Roman"/>
        </w:rPr>
        <w:t xml:space="preserve"> introduced more constraints to the neural network, allowing the prediction of perturbed data.</w:t>
      </w:r>
    </w:p>
    <w:p w14:paraId="0CF2567F" w14:textId="77777777"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lang w:eastAsia="zh-CN"/>
        </w:rPr>
        <w:t xml:space="preserve">In this work, </w:t>
      </w:r>
      <w:r w:rsidRPr="002931E6">
        <w:rPr>
          <w:rFonts w:ascii="Times New Roman" w:hAnsi="Times New Roman" w:cs="Times New Roman"/>
        </w:rPr>
        <w:t xml:space="preserve">we presented a novel tool, i.e., scPerb, to </w:t>
      </w:r>
      <w:r w:rsidRPr="002931E6">
        <w:rPr>
          <w:rFonts w:ascii="Times New Roman" w:hAnsi="Times New Roman" w:cs="Times New Roman"/>
          <w:lang w:eastAsia="zh-CN"/>
        </w:rPr>
        <w:t xml:space="preserve">predict single-cell gene expressions under specific conditions such as a dose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[25]</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a treatment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[26, 27]</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or a modification of genes </w:t>
      </w:r>
      <w:r w:rsidRPr="002931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Pr="002931E6">
        <w:rPr>
          <w:rFonts w:ascii="Times New Roman" w:hAnsi="Times New Roman" w:cs="Times New Roman"/>
          <w:lang w:eastAsia="zh-CN"/>
        </w:rPr>
        <w:instrText xml:space="preserve"> ADDIN EN.CITE </w:instrText>
      </w:r>
      <w:r w:rsidRPr="002931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Pr="002931E6">
        <w:rPr>
          <w:rFonts w:ascii="Times New Roman" w:hAnsi="Times New Roman" w:cs="Times New Roman"/>
          <w:lang w:eastAsia="zh-CN"/>
        </w:rPr>
        <w:instrText xml:space="preserve"> ADDIN EN.CITE.DATA </w:instrText>
      </w:r>
      <w:r w:rsidRPr="002931E6">
        <w:rPr>
          <w:rFonts w:ascii="Times New Roman" w:hAnsi="Times New Roman" w:cs="Times New Roman"/>
          <w:lang w:eastAsia="zh-CN"/>
        </w:rPr>
      </w:r>
      <w:r w:rsidRPr="002931E6">
        <w:rPr>
          <w:rFonts w:ascii="Times New Roman" w:hAnsi="Times New Roman" w:cs="Times New Roman"/>
          <w:lang w:eastAsia="zh-CN"/>
        </w:rPr>
        <w:fldChar w:fldCharType="end"/>
      </w:r>
      <w:r w:rsidRPr="002931E6">
        <w:rPr>
          <w:rFonts w:ascii="Times New Roman" w:hAnsi="Times New Roman" w:cs="Times New Roman"/>
          <w:lang w:eastAsia="zh-CN"/>
        </w:rPr>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[28-30]</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w:t>
      </w:r>
      <w:r w:rsidRPr="002931E6">
        <w:rPr>
          <w:rFonts w:ascii="Times New Roman" w:hAnsi="Times New Roman" w:cs="Times New Roman"/>
        </w:rPr>
        <w:t>(</w:t>
      </w:r>
      <w:r w:rsidRPr="002931E6">
        <w:rPr>
          <w:rFonts w:ascii="Times New Roman" w:hAnsi="Times New Roman" w:cs="Times New Roman"/>
          <w:b/>
          <w:bCs/>
        </w:rPr>
        <w:t>Fig.1</w:t>
      </w:r>
      <w:r w:rsidRPr="002931E6">
        <w:rPr>
          <w:rFonts w:ascii="Times New Roman" w:hAnsi="Times New Roman" w:cs="Times New Roman"/>
        </w:rPr>
        <w:t xml:space="preserve">). Given two datasets generated under different conditions, for the same cell type, we denoted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Pr="002931E6">
        <w:rPr>
          <w:rFonts w:ascii="Times New Roman" w:hAnsi="Times New Roman" w:cs="Times New Roman"/>
        </w:rPr>
        <w:t xml:space="preserve"> to represent the i-th cell from the control condition,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m:oMath>
      <w:r w:rsidRPr="002931E6">
        <w:rPr>
          <w:rFonts w:ascii="Times New Roman" w:hAnsi="Times New Roman" w:cs="Times New Roman"/>
        </w:rPr>
        <w:t xml:space="preserve"> for the j-th cell from the perturbed dataset. scPerb solved the perturbation task </w:t>
      </w:r>
      <w:r w:rsidRPr="002931E6">
        <w:rPr>
          <w:rFonts w:ascii="Times New Roman" w:hAnsi="Times New Roman" w:cs="Times New Roman"/>
          <w:lang w:eastAsia="zh-CN"/>
        </w:rPr>
        <w:t>by</w:t>
      </w:r>
      <w:r w:rsidRPr="002931E6">
        <w:rPr>
          <w:rFonts w:ascii="Times New Roman" w:hAnsi="Times New Roman" w:cs="Times New Roman"/>
        </w:rPr>
        <w:t xml:space="preserve"> learning the latent features of cell types and the dataset-specific style vector. Inspired by the VAE architectures, scPerb first estimated the multi-variance normal distribution of the latent cell type feature </w:t>
      </w:r>
      <m:oMath>
        <m:r>
          <w:rPr>
            <w:rFonts w:ascii="Cambria Math" w:hAnsi="Cambria Math" w:cs="Times New Roman"/>
          </w:rPr>
          <m:t>c</m:t>
        </m:r>
      </m:oMath>
      <w:r w:rsidRPr="002931E6">
        <w:rPr>
          <w:rFonts w:ascii="Times New Roman" w:hAnsi="Times New Roman" w:cs="Times New Roman"/>
        </w:rPr>
        <w:t xml:space="preserve">. Inspired by the stGAN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[22]</w:t>
      </w:r>
      <w:r w:rsidRPr="002931E6">
        <w:rPr>
          <w:rFonts w:ascii="Times New Roman" w:hAnsi="Times New Roman" w:cs="Times New Roman"/>
        </w:rPr>
        <w:fldChar w:fldCharType="end"/>
      </w:r>
      <w:r w:rsidRPr="002931E6">
        <w:rPr>
          <w:rFonts w:ascii="Times New Roman" w:hAnsi="Times New Roman" w:cs="Times New Roman"/>
        </w:rPr>
        <w:t xml:space="preserve">, scPerb used a neural network to learn the style transformation matrix from the dataset. Compared with scGen, which adopts a constant vector to transfer the latent features from cells of the control dataset to perturbed cells, scPerb introduces learnable </w:t>
      </w:r>
      <w:r w:rsidRPr="002931E6">
        <w:rPr>
          <w:rFonts w:ascii="Times New Roman" w:hAnsi="Times New Roman" w:cs="Times New Roman"/>
        </w:rPr>
        <w:lastRenderedPageBreak/>
        <w:t>parameters and allows the neural network to learn both the style and content differences between the control and perturbed datasets. scPerb demonstrates superior performance and achieves better prediction results compared to existing methods.</w:t>
      </w:r>
    </w:p>
    <w:p w14:paraId="47ECF305" w14:textId="77777777" w:rsidR="00EC23E4" w:rsidRPr="002931E6" w:rsidRDefault="00EC23E4" w:rsidP="00EC23E4">
      <w:pPr>
        <w:pStyle w:val="1"/>
        <w:rPr>
          <w:rFonts w:cs="Times New Roman"/>
        </w:rPr>
      </w:pPr>
      <w:bookmarkStart w:id="2" w:name="_Toc145481988"/>
      <w:r w:rsidRPr="002931E6">
        <w:rPr>
          <w:rFonts w:cs="Times New Roman"/>
        </w:rPr>
        <w:t>MATERIALS AND METHODS</w:t>
      </w:r>
      <w:bookmarkEnd w:id="2"/>
    </w:p>
    <w:p w14:paraId="6833D916"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 xml:space="preserve">Inspired by the stGAN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[22]</w:t>
      </w:r>
      <w:r w:rsidRPr="002931E6">
        <w:rPr>
          <w:rFonts w:ascii="Times New Roman" w:hAnsi="Times New Roman" w:cs="Times New Roman"/>
        </w:rPr>
        <w:fldChar w:fldCharType="end"/>
      </w:r>
      <w:r w:rsidRPr="002931E6">
        <w:rPr>
          <w:rFonts w:ascii="Times New Roman" w:hAnsi="Times New Roman" w:cs="Times New Roman"/>
        </w:rPr>
        <w:t>,</w:t>
      </w:r>
      <w:r w:rsidRPr="002931E6" w:rsidDel="008B246D">
        <w:rPr>
          <w:rFonts w:ascii="Times New Roman" w:hAnsi="Times New Roman" w:cs="Times New Roman"/>
        </w:rPr>
        <w:t xml:space="preserve"> </w:t>
      </w:r>
      <w:r w:rsidRPr="002931E6">
        <w:rPr>
          <w:rFonts w:ascii="Times New Roman" w:hAnsi="Times New Roman" w:cs="Times New Roman"/>
        </w:rPr>
        <w:t xml:space="preserve">we presented scPerb, a generative model to predict gene expression data after perturbation. We hypothesized 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from the control and </w:t>
      </w:r>
      <w:r w:rsidRPr="002931E6">
        <w:rPr>
          <w:rFonts w:ascii="Times New Roman" w:hAnsi="Times New Roman" w:cs="Times New Roman"/>
          <w:color w:val="000000" w:themeColor="text1"/>
          <w:lang w:eastAsia="zh-CN"/>
        </w:rPr>
        <w:t>perturbed</w:t>
      </w:r>
      <w:r w:rsidRPr="002931E6">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Pr="002931E6">
        <w:rPr>
          <w:rFonts w:ascii="Times New Roman" w:hAnsi="Times New Roman" w:cs="Times New Roman"/>
        </w:rPr>
        <w:t xml:space="preserve">; and a dataset-specific feature, denoted as “style” </w:t>
      </w:r>
      <m:oMath>
        <m:r>
          <w:rPr>
            <w:rFonts w:ascii="Cambria Math" w:hAnsi="Cambria Math" w:cs="Times New Roman"/>
          </w:rPr>
          <m:t>s</m:t>
        </m:r>
      </m:oMath>
      <w:r w:rsidRPr="002931E6">
        <w:rPr>
          <w:rFonts w:ascii="Times New Roman" w:hAnsi="Times New Roman" w:cs="Times New Roman"/>
        </w:rPr>
        <w:t xml:space="preserve">. scPerb </w:t>
      </w:r>
      <w:r w:rsidRPr="002931E6">
        <w:rPr>
          <w:rFonts w:ascii="Times New Roman" w:hAnsi="Times New Roman" w:cs="Times New Roman"/>
          <w:lang w:eastAsia="zh-CN"/>
        </w:rPr>
        <w:t>learned</w:t>
      </w:r>
      <w:r w:rsidRPr="002931E6">
        <w:rPr>
          <w:rFonts w:ascii="Times New Roman" w:hAnsi="Times New Roman" w:cs="Times New Roman"/>
        </w:rPr>
        <w:t xml:space="preserve"> the contents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of the cell types from both the control and perturbed datasets, where </w:t>
      </w:r>
      <m:oMath>
        <m:r>
          <w:rPr>
            <w:rFonts w:ascii="Cambria Math" w:hAnsi="Cambria Math" w:cs="Times New Roman"/>
          </w:rPr>
          <m:t>c</m:t>
        </m:r>
      </m:oMath>
      <w:r w:rsidRPr="002931E6">
        <w:rPr>
          <w:rFonts w:ascii="Times New Roman" w:hAnsi="Times New Roman" w:cs="Times New Roman"/>
        </w:rPr>
        <w:t xml:space="preserve"> represented the content features of the cell types and transferred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931E6">
        <w:rPr>
          <w:rFonts w:ascii="Times New Roman" w:hAnsi="Times New Roman" w:cs="Times New Roman"/>
        </w:rPr>
        <w:t xml:space="preserve"> from the control dataset to the perturbed 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2931E6">
        <w:rPr>
          <w:rFonts w:ascii="Times New Roman" w:hAnsi="Times New Roman" w:cs="Times New Roman"/>
        </w:rPr>
        <w:t xml:space="preserve"> , here </w:t>
      </w:r>
      <m:oMath>
        <m:r>
          <w:rPr>
            <w:rFonts w:ascii="Cambria Math" w:hAnsi="Cambria Math" w:cs="Times New Roman"/>
          </w:rPr>
          <m:t>s</m:t>
        </m:r>
      </m:oMath>
      <w:r w:rsidRPr="002931E6">
        <w:rPr>
          <w:rFonts w:ascii="Times New Roman" w:hAnsi="Times New Roman" w:cs="Times New Roman"/>
        </w:rPr>
        <w:t xml:space="preserve"> represented the dataset styles (</w:t>
      </w:r>
      <w:r w:rsidRPr="002931E6">
        <w:rPr>
          <w:rFonts w:ascii="Times New Roman" w:hAnsi="Times New Roman" w:cs="Times New Roman"/>
          <w:b/>
          <w:bCs/>
        </w:rPr>
        <w:t>Fig. 1</w:t>
      </w:r>
      <w:r w:rsidRPr="002931E6">
        <w:rPr>
          <w:rFonts w:ascii="Times New Roman" w:hAnsi="Times New Roman" w:cs="Times New Roman"/>
        </w:rPr>
        <w:t xml:space="preserve">). </w:t>
      </w:r>
    </w:p>
    <w:p w14:paraId="281C0BC4" w14:textId="3FD52E96"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rPr>
        <w:t xml:space="preserve">scPerb was inspired by Variational Auto-Encoder (VAE)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[20]</w:t>
      </w:r>
      <w:r w:rsidRPr="002931E6">
        <w:rPr>
          <w:rFonts w:ascii="Times New Roman" w:hAnsi="Times New Roman" w:cs="Times New Roman"/>
        </w:rPr>
        <w:fldChar w:fldCharType="end"/>
      </w:r>
      <w:r w:rsidRPr="002931E6">
        <w:rPr>
          <w:rFonts w:ascii="Times New Roman" w:hAnsi="Times New Roman" w:cs="Times New Roman"/>
        </w:rPr>
        <w:t xml:space="preserve"> and the stGAN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[22]</w:t>
      </w:r>
      <w:r w:rsidRPr="002931E6">
        <w:rPr>
          <w:rFonts w:ascii="Times New Roman" w:hAnsi="Times New Roman" w:cs="Times New Roman"/>
        </w:rPr>
        <w:fldChar w:fldCharType="end"/>
      </w:r>
      <w:r w:rsidRPr="002931E6">
        <w:rPr>
          <w:rFonts w:ascii="Times New Roman" w:hAnsi="Times New Roman" w:cs="Times New Roman"/>
        </w:rPr>
        <w:t xml:space="preserve">. The encoder of the VAE took the input data and </w:t>
      </w:r>
      <w:r w:rsidRPr="002931E6">
        <w:rPr>
          <w:rFonts w:ascii="Times New Roman" w:hAnsi="Times New Roman" w:cs="Times New Roman"/>
          <w:lang w:eastAsia="zh-CN"/>
        </w:rPr>
        <w:t>mapped</w:t>
      </w:r>
      <w:r w:rsidRPr="002931E6">
        <w:rPr>
          <w:rFonts w:ascii="Times New Roman" w:hAnsi="Times New Roman" w:cs="Times New Roman"/>
        </w:rPr>
        <w:t xml:space="preserve"> it to a probability distribution in the latent space. Specifically, it </w:t>
      </w:r>
      <w:r w:rsidRPr="002931E6">
        <w:rPr>
          <w:rFonts w:ascii="Times New Roman" w:hAnsi="Times New Roman" w:cs="Times New Roman"/>
          <w:lang w:eastAsia="zh-CN"/>
        </w:rPr>
        <w:t>mapped</w:t>
      </w:r>
      <w:r w:rsidRPr="002931E6">
        <w:rPr>
          <w:rFonts w:ascii="Times New Roman" w:hAnsi="Times New Roman" w:cs="Times New Roman"/>
        </w:rPr>
        <w:t xml:space="preserve"> the input data to a mean </w:t>
      </w:r>
      <m:oMath>
        <m:r>
          <w:rPr>
            <w:rFonts w:ascii="Cambria Math" w:hAnsi="Cambria Math" w:cs="Times New Roman"/>
          </w:rPr>
          <m:t>(μ)</m:t>
        </m:r>
      </m:oMath>
      <w:r w:rsidRPr="002931E6">
        <w:rPr>
          <w:rFonts w:ascii="Times New Roman" w:hAnsi="Times New Roman" w:cs="Times New Roman"/>
        </w:rPr>
        <w:t xml:space="preserve"> and a </w:t>
      </w:r>
      <w:r w:rsidRPr="002931E6">
        <w:rPr>
          <w:rFonts w:ascii="Times New Roman" w:hAnsi="Times New Roman" w:cs="Times New Roman"/>
          <w:lang w:eastAsia="zh-CN"/>
        </w:rPr>
        <w:t>variance</w:t>
      </w:r>
      <w:r w:rsidRPr="002931E6">
        <w:rPr>
          <w:rFonts w:ascii="Times New Roman" w:hAnsi="Times New Roman" w:cs="Times New Roman"/>
        </w:rPr>
        <w:t xml:space="preserve"> </w:t>
      </w:r>
      <m:oMath>
        <m:r>
          <w:rPr>
            <w:rFonts w:ascii="Cambria Math" w:hAnsi="Cambria Math" w:cs="Times New Roman"/>
          </w:rPr>
          <m:t>(σ)</m:t>
        </m:r>
      </m:oMath>
      <w:r w:rsidRPr="002931E6">
        <w:rPr>
          <w:rFonts w:ascii="Times New Roman" w:hAnsi="Times New Roman" w:cs="Times New Roman"/>
          <w:lang w:eastAsia="zh-CN"/>
        </w:rPr>
        <w:t xml:space="preserve"> for each latent variable</w:t>
      </w:r>
      <w:r w:rsidRPr="002931E6">
        <w:rPr>
          <w:rFonts w:ascii="Times New Roman" w:hAnsi="Times New Roman" w:cs="Times New Roman"/>
        </w:rPr>
        <w:t xml:space="preserve">. We then projected the style vector </w:t>
      </w:r>
      <m:oMath>
        <m:r>
          <w:rPr>
            <w:rFonts w:ascii="Cambria Math" w:hAnsi="Cambria Math" w:cs="Times New Roman"/>
          </w:rPr>
          <m:t>s</m:t>
        </m:r>
      </m:oMath>
      <w:r w:rsidRPr="002931E6">
        <w:rPr>
          <w:rFonts w:ascii="Times New Roman" w:hAnsi="Times New Roman" w:cs="Times New Roman"/>
        </w:rPr>
        <w:t xml:space="preserve"> into the latent space and </w:t>
      </w:r>
      <w:r w:rsidRPr="002931E6">
        <w:rPr>
          <w:rFonts w:ascii="Times New Roman" w:hAnsi="Times New Roman" w:cs="Times New Roman"/>
          <w:lang w:eastAsia="zh-CN"/>
        </w:rPr>
        <w:t>learned</w:t>
      </w:r>
      <w:r w:rsidRPr="002931E6">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to the perturbed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and the </w:t>
      </w:r>
      <w:r w:rsidRPr="002931E6">
        <w:rPr>
          <w:rFonts w:ascii="Times New Roman" w:hAnsi="Times New Roman" w:cs="Times New Roman"/>
          <w:lang w:eastAsia="zh-CN"/>
        </w:rPr>
        <w:t>learned</w:t>
      </w:r>
      <w:r w:rsidRPr="002931E6">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lang w:eastAsia="zh-C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lang w:eastAsia="zh-CN"/>
        </w:rPr>
        <w:t xml:space="preserve"> 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931E6">
        <w:rPr>
          <w:rFonts w:ascii="Times New Roman" w:hAnsi="Times New Roman" w:cs="Times New Roman"/>
        </w:rPr>
        <w:t xml:space="preserve">. For the rest of the descriptions, we denoted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as the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to project the random 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represented to the </w:t>
      </w:r>
      <m:oMath>
        <m:r>
          <w:rPr>
            <w:rFonts w:ascii="Cambria Math" w:hAnsi="Cambria Math" w:cs="Times New Roman"/>
          </w:rPr>
          <m:t>μ</m:t>
        </m:r>
      </m:oMath>
      <w:r w:rsidRPr="002931E6">
        <w:rPr>
          <w:rFonts w:ascii="Times New Roman" w:hAnsi="Times New Roman" w:cs="Times New Roman"/>
        </w:rPr>
        <w:t xml:space="preserve"> and </w:t>
      </w:r>
      <m:oMath>
        <m:r>
          <w:rPr>
            <w:rFonts w:ascii="Cambria Math" w:hAnsi="Cambria Math" w:cs="Times New Roman"/>
          </w:rPr>
          <m:t>σ</m:t>
        </m:r>
      </m:oMath>
      <w:r w:rsidRPr="002931E6">
        <w:rPr>
          <w:rFonts w:ascii="Times New Roman" w:hAnsi="Times New Roman" w:cs="Times New Roman"/>
        </w:rPr>
        <w:t xml:space="preserve"> estimation for the probability distribution of </w:t>
      </w:r>
      <m:oMath>
        <m:r>
          <w:rPr>
            <w:rFonts w:ascii="Cambria Math" w:hAnsi="Cambria Math" w:cs="Times New Roman"/>
          </w:rPr>
          <m:t>c</m:t>
        </m:r>
      </m:oMath>
      <w:r w:rsidRPr="002931E6">
        <w:rPr>
          <w:rFonts w:ascii="Times New Roman" w:hAnsi="Times New Roman" w:cs="Times New Roman"/>
          <w:lang w:eastAsia="zh-CN"/>
        </w:rPr>
        <w:t xml:space="preserve"> generated by the encoders</w:t>
      </w:r>
      <w:r w:rsidRPr="002931E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w:t>
      </w:r>
      <w:r w:rsidR="00CA17ED" w:rsidRPr="002931E6">
        <w:rPr>
          <w:rFonts w:ascii="Times New Roman" w:hAnsi="Times New Roman" w:cs="Times New Roman"/>
        </w:rPr>
        <w:t>represented to</w:t>
      </w:r>
      <w:r w:rsidRPr="002931E6">
        <w:rPr>
          <w:rFonts w:ascii="Times New Roman" w:hAnsi="Times New Roman" w:cs="Times New Roman"/>
        </w:rPr>
        <w:t xml:space="preserve"> the decoder to generate the perturbed data from the latent variables </w:t>
      </w:r>
      <m:oMath>
        <m:r>
          <w:rPr>
            <w:rFonts w:ascii="Cambria Math" w:hAnsi="Cambria Math" w:cs="Times New Roman"/>
          </w:rPr>
          <m:t>c</m:t>
        </m:r>
      </m:oMath>
      <w:r w:rsidRPr="002931E6">
        <w:rPr>
          <w:rFonts w:ascii="Times New Roman" w:hAnsi="Times New Roman" w:cs="Times New Roman"/>
        </w:rPr>
        <w:t xml:space="preserve"> and </w:t>
      </w:r>
      <m:oMath>
        <m:r>
          <w:rPr>
            <w:rFonts w:ascii="Cambria Math" w:hAnsi="Cambria Math" w:cs="Times New Roman"/>
          </w:rPr>
          <m:t>s</m:t>
        </m:r>
      </m:oMath>
      <w:r w:rsidRPr="002931E6">
        <w:rPr>
          <w:rFonts w:ascii="Times New Roman" w:hAnsi="Times New Roman" w:cs="Times New Roman"/>
        </w:rPr>
        <w:t>.</w:t>
      </w:r>
    </w:p>
    <w:p w14:paraId="56FC31D2" w14:textId="77777777"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scPerb would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generate the “fake” perturbed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2931E6">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931E6">
        <w:rPr>
          <w:rFonts w:ascii="Times New Roman" w:hAnsi="Times New Roman" w:cs="Times New Roman"/>
        </w:rPr>
        <w:t xml:space="preserve">, and minimize the differences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931E6">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2931E6">
        <w:rPr>
          <w:rFonts w:ascii="Times New Roman" w:hAnsi="Times New Roman" w:cs="Times New Roman"/>
        </w:rPr>
        <w:t>.</w:t>
      </w:r>
      <w:bookmarkStart w:id="3" w:name="encoders"/>
    </w:p>
    <w:p w14:paraId="24103A67" w14:textId="77777777" w:rsidR="00EC23E4" w:rsidRPr="002931E6" w:rsidRDefault="00EC23E4" w:rsidP="00EC23E4">
      <w:pPr>
        <w:keepNext/>
        <w:jc w:val="both"/>
        <w:rPr>
          <w:rFonts w:ascii="Times New Roman" w:hAnsi="Times New Roman" w:cs="Times New Roman"/>
        </w:rPr>
      </w:pPr>
      <w:r w:rsidRPr="002931E6">
        <w:rPr>
          <w:rFonts w:ascii="Times New Roman" w:hAnsi="Times New Roman" w:cs="Times New Roman"/>
          <w:noProof/>
          <w:lang w:eastAsia="zh-CN"/>
        </w:rPr>
        <w:lastRenderedPageBreak/>
        <w:drawing>
          <wp:inline distT="0" distB="0" distL="0" distR="0" wp14:anchorId="5A4DD761" wp14:editId="774C8498">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D9D5797" w14:textId="0D332423" w:rsidR="00EC23E4" w:rsidRPr="002931E6" w:rsidRDefault="00EC23E4" w:rsidP="00EC23E4">
      <w:pPr>
        <w:pStyle w:val="ad"/>
        <w:rPr>
          <w:rFonts w:cs="Times New Roman"/>
          <w:b/>
          <w:bCs/>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1</w:t>
      </w:r>
      <w:r w:rsidRPr="002931E6">
        <w:rPr>
          <w:rFonts w:cs="Times New Roman"/>
          <w:b/>
          <w:bCs/>
        </w:rPr>
        <w:fldChar w:fldCharType="end"/>
      </w:r>
      <w:r w:rsidRPr="002931E6">
        <w:rPr>
          <w:rFonts w:cs="Times New Roman"/>
          <w:b/>
          <w:bCs/>
        </w:rPr>
        <w:t xml:space="preserve"> | scPerb predicts gene expressions of perturbed cells. </w:t>
      </w:r>
      <w:r w:rsidRPr="002931E6">
        <w:rPr>
          <w:rFonts w:cs="Times New Roman"/>
          <w:lang w:eastAsia="zh-CN"/>
        </w:rPr>
        <w:t xml:space="preserve">scPerb combined the concept of style transfer and variational autoencoder. With the </w:t>
      </w:r>
      <w:r w:rsidRPr="002931E6">
        <w:rPr>
          <w:rFonts w:cs="Times New Roman"/>
          <w:szCs w:val="20"/>
        </w:rPr>
        <w:t>perturbed</w:t>
      </w:r>
      <w:r w:rsidRPr="002931E6">
        <w:rPr>
          <w:rFonts w:cs="Times New Roman"/>
          <w:lang w:eastAsia="zh-CN"/>
        </w:rPr>
        <w:t xml:space="preserve"> and control dataset as inputs, the content encoder projected the data into latent space. Differences between the latent representations of the </w:t>
      </w:r>
      <w:r w:rsidRPr="002931E6">
        <w:rPr>
          <w:rFonts w:cs="Times New Roman"/>
          <w:szCs w:val="20"/>
        </w:rPr>
        <w:t>perturbed</w:t>
      </w:r>
      <w:r w:rsidRPr="002931E6">
        <w:rPr>
          <w:rFonts w:cs="Times New Roman"/>
          <w:lang w:eastAsia="zh-CN"/>
        </w:rPr>
        <w:t xml:space="preserve"> dataset and the control dataset were captured by a Style Vector (</w:t>
      </w:r>
      <m:oMath>
        <m:r>
          <w:rPr>
            <w:rFonts w:ascii="Cambria Math" w:hAnsi="Cambria Math" w:cs="Times New Roman"/>
            <w:lang w:eastAsia="zh-CN"/>
          </w:rPr>
          <m:t>s</m:t>
        </m:r>
      </m:oMath>
      <w:r w:rsidRPr="002931E6">
        <w:rPr>
          <w:rFonts w:cs="Times New Roman"/>
          <w:lang w:eastAsia="zh-CN"/>
        </w:rPr>
        <w:t xml:space="preserve">), which enabled transferring from the </w:t>
      </w:r>
      <w:r w:rsidRPr="002931E6">
        <w:rPr>
          <w:rFonts w:cs="Times New Roman"/>
          <w:szCs w:val="20"/>
        </w:rPr>
        <w:t>perturbed</w:t>
      </w:r>
      <w:r w:rsidRPr="002931E6">
        <w:rPr>
          <w:rFonts w:cs="Times New Roman"/>
          <w:lang w:eastAsia="zh-CN"/>
        </w:rPr>
        <w:t xml:space="preserve"> style to the control style. Such Style Vector was initiated with a random vector and updated via a style encoder, enabling the added latent representations of Style Vector and control data as the predicted latent representation of perturbated data. By minimizing the differences between both latent representations and gene expressions between predicted </w:t>
      </w:r>
      <w:r w:rsidRPr="002931E6">
        <w:rPr>
          <w:rFonts w:cs="Times New Roman"/>
          <w:szCs w:val="20"/>
        </w:rPr>
        <w:t>perturbed</w:t>
      </w:r>
      <w:r w:rsidRPr="002931E6">
        <w:rPr>
          <w:rFonts w:cs="Times New Roman"/>
          <w:lang w:eastAsia="zh-CN"/>
        </w:rPr>
        <w:t xml:space="preserve"> data and real</w:t>
      </w:r>
      <w:r w:rsidR="00AA43A5" w:rsidRPr="002931E6">
        <w:rPr>
          <w:rFonts w:cs="Times New Roman"/>
          <w:szCs w:val="20"/>
        </w:rPr>
        <w:t xml:space="preserve"> </w:t>
      </w:r>
      <w:r w:rsidR="00AA43A5" w:rsidRPr="002931E6">
        <w:rPr>
          <w:rFonts w:cs="Times New Roman"/>
          <w:szCs w:val="20"/>
        </w:rPr>
        <w:t>perturbed</w:t>
      </w:r>
      <w:r w:rsidRPr="002931E6">
        <w:rPr>
          <w:rFonts w:cs="Times New Roman"/>
          <w:lang w:eastAsia="zh-CN"/>
        </w:rPr>
        <w:t xml:space="preserve"> data, scPerb transferred the control style to the perturbed style and predicted the gene expression of perturbed cells.</w:t>
      </w:r>
    </w:p>
    <w:p w14:paraId="3835EAFC" w14:textId="77777777" w:rsidR="00EC23E4" w:rsidRPr="002931E6" w:rsidRDefault="00EC23E4" w:rsidP="00EC23E4">
      <w:pPr>
        <w:pStyle w:val="2"/>
        <w:rPr>
          <w:rFonts w:cs="Times New Roman"/>
        </w:rPr>
      </w:pPr>
      <w:bookmarkStart w:id="4" w:name="_Toc145481989"/>
      <w:r w:rsidRPr="002931E6">
        <w:rPr>
          <w:rFonts w:cs="Times New Roman"/>
        </w:rPr>
        <w:t>Encoders</w:t>
      </w:r>
      <w:bookmarkEnd w:id="3"/>
      <w:bookmarkEnd w:id="4"/>
    </w:p>
    <w:p w14:paraId="0784A90E" w14:textId="0143A9CC" w:rsidR="00EC23E4" w:rsidRPr="002931E6" w:rsidRDefault="00EC23E4" w:rsidP="00EC23E4">
      <w:pPr>
        <w:pStyle w:val="FirstParagraph"/>
        <w:jc w:val="both"/>
        <w:rPr>
          <w:rFonts w:ascii="Times New Roman" w:hAnsi="Times New Roman" w:cs="Times New Roman"/>
          <w:lang w:eastAsia="zh-CN"/>
        </w:rPr>
      </w:pPr>
      <w:r w:rsidRPr="002931E6">
        <w:rPr>
          <w:rFonts w:ascii="Times New Roman" w:hAnsi="Times New Roman" w:cs="Times New Roman"/>
          <w:lang w:eastAsia="zh-CN"/>
        </w:rPr>
        <w:t>To extract common cell type content features, we projected both inputs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w:t>
      </w:r>
      <w:r w:rsidRPr="002931E6">
        <w:rPr>
          <w:rFonts w:ascii="Times New Roman" w:hAnsi="Times New Roman" w:cs="Times New Roman"/>
          <w:lang w:eastAsia="zh-CN"/>
        </w:rPr>
        <w:t xml:space="preserve"> into the latent space. Followed by the setting of VAE, we assumed the content features were multivariate normal distributions,</w:t>
      </w:r>
      <w:r w:rsidR="00041B54" w:rsidRPr="002931E6">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r>
              <w:rPr>
                <w:rFonts w:ascii="Cambria Math" w:hAnsi="Cambria Math" w:cs="Times New Roman"/>
                <w:lang w:eastAsia="zh-CN"/>
              </w:rPr>
              <m:t>μ, σ</m:t>
            </m:r>
          </m:e>
        </m:d>
      </m:oMath>
      <w:r w:rsidRPr="002931E6">
        <w:rPr>
          <w:rFonts w:ascii="Times New Roman" w:hAnsi="Times New Roman" w:cs="Times New Roman"/>
          <w:lang w:eastAsia="zh-CN"/>
        </w:rPr>
        <w:t>,</w:t>
      </w:r>
      <w:r w:rsidR="00041B54" w:rsidRPr="002931E6">
        <w:rPr>
          <w:rFonts w:ascii="Times New Roman" w:hAnsi="Times New Roman" w:cs="Times New Roman"/>
          <w:lang w:eastAsia="zh-CN"/>
        </w:rPr>
        <w:t xml:space="preserve"> </w:t>
      </w:r>
      <w:r w:rsidRPr="002931E6">
        <w:rPr>
          <w:rFonts w:ascii="Times New Roman" w:hAnsi="Times New Roman" w:cs="Times New Roman"/>
          <w:lang w:eastAsia="zh-CN"/>
        </w:rPr>
        <w:t xml:space="preserve">where </w:t>
      </w:r>
      <m:oMath>
        <m:r>
          <w:rPr>
            <w:rFonts w:ascii="Cambria Math" w:hAnsi="Cambria Math" w:cs="Times New Roman"/>
            <w:lang w:eastAsia="zh-CN"/>
          </w:rPr>
          <m:t>μ</m:t>
        </m:r>
      </m:oMath>
      <w:r w:rsidRPr="002931E6">
        <w:rPr>
          <w:rFonts w:ascii="Times New Roman" w:hAnsi="Times New Roman" w:cs="Times New Roman"/>
          <w:lang w:eastAsia="zh-CN"/>
        </w:rPr>
        <w:t xml:space="preserve"> and </w:t>
      </w:r>
      <m:oMath>
        <m:r>
          <w:rPr>
            <w:rFonts w:ascii="Cambria Math" w:hAnsi="Cambria Math" w:cs="Times New Roman"/>
            <w:lang w:eastAsia="zh-CN"/>
          </w:rPr>
          <m:t>σ</m:t>
        </m:r>
      </m:oMath>
      <w:r w:rsidRPr="002931E6">
        <w:rPr>
          <w:rFonts w:ascii="Times New Roman" w:hAnsi="Times New Roman" w:cs="Times New Roman"/>
          <w:lang w:eastAsia="zh-CN"/>
        </w:rPr>
        <w:t xml:space="preserve"> represented the mean and variance of multivariate normal</w:t>
      </w:r>
      <w:r w:rsidRPr="002931E6" w:rsidDel="00AB494C">
        <w:rPr>
          <w:rFonts w:ascii="Times New Roman" w:hAnsi="Times New Roman" w:cs="Times New Roman"/>
          <w:lang w:eastAsia="zh-CN"/>
        </w:rPr>
        <w:t xml:space="preserve"> </w:t>
      </w:r>
      <w:r w:rsidRPr="002931E6">
        <w:rPr>
          <w:rFonts w:ascii="Times New Roman" w:hAnsi="Times New Roman" w:cs="Times New Roman"/>
          <w:lang w:eastAsia="zh-CN"/>
        </w:rPr>
        <w:t xml:space="preserve">distribution). The latent representation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ctrl</m:t>
            </m:r>
          </m:sup>
        </m:sSup>
      </m:oMath>
      <w:r w:rsidRPr="002931E6">
        <w:rPr>
          <w:rFonts w:ascii="Times New Roman" w:hAnsi="Times New Roman" w:cs="Times New Roman"/>
          <w:lang w:eastAsia="zh-C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was obtained from </w:t>
      </w:r>
      <w:r w:rsidRPr="002931E6">
        <w:rPr>
          <w:rFonts w:ascii="Times New Roman" w:hAnsi="Times New Roman" w:cs="Times New Roman"/>
          <w:lang w:eastAsia="zh-CN"/>
        </w:rPr>
        <w:t xml:space="preserve">the learned distribution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Pr="002931E6">
        <w:rPr>
          <w:rFonts w:ascii="Times New Roman" w:hAnsi="Times New Roman" w:cs="Times New Roman"/>
        </w:rPr>
        <w:t>:</w:t>
      </w:r>
    </w:p>
    <w:p w14:paraId="075639F5" w14:textId="77777777" w:rsidR="00EC23E4" w:rsidRPr="002931E6" w:rsidRDefault="00000000" w:rsidP="00EC23E4">
      <w:pPr>
        <w:pStyle w:val="a0"/>
        <w:jc w:val="center"/>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EC23E4" w:rsidRPr="002931E6">
        <w:rPr>
          <w:rFonts w:ascii="Times New Roman" w:hAnsi="Times New Roman" w:cs="Times New Roman"/>
        </w:rPr>
        <w:t>,</w:t>
      </w:r>
    </w:p>
    <w:p w14:paraId="11FA2481" w14:textId="77777777" w:rsidR="00EC23E4" w:rsidRPr="002931E6" w:rsidRDefault="00EC23E4" w:rsidP="00EC23E4">
      <w:pPr>
        <w:pStyle w:val="a0"/>
        <w:rPr>
          <w:rFonts w:ascii="Times New Roman" w:hAnsi="Times New Roman" w:cs="Times New Roman"/>
        </w:rPr>
      </w:pPr>
      <w:r w:rsidRPr="002931E6">
        <w:rPr>
          <w:rFonts w:ascii="Times New Roman" w:hAnsi="Times New Roman" w:cs="Times New Roman"/>
        </w:rPr>
        <w:t>, where</w:t>
      </w:r>
      <w:r w:rsidRPr="002931E6">
        <w:rPr>
          <w:rFonts w:ascii="Times New Roman" w:hAnsi="Times New Roman" w:cs="Times New Roman"/>
          <w:i/>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2931E6">
        <w:rPr>
          <w:rFonts w:ascii="Times New Roman" w:hAnsi="Times New Roman" w:cs="Times New Roman"/>
          <w:i/>
        </w:rPr>
        <w:t xml:space="preserve"> </w:t>
      </w:r>
      <w:r w:rsidRPr="002931E6">
        <w:rPr>
          <w:rFonts w:ascii="Times New Roman" w:hAnsi="Times New Roman" w:cs="Times New Roman"/>
          <w:iCs/>
        </w:rPr>
        <w:t xml:space="preserve">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2931E6">
        <w:rPr>
          <w:rFonts w:ascii="Times New Roman" w:hAnsi="Times New Roman" w:cs="Times New Roman"/>
        </w:rPr>
        <w:t>.</w:t>
      </w:r>
    </w:p>
    <w:p w14:paraId="44571AB1"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 xml:space="preserve">Since the projection weights were shared between the two input datasets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the latent representation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perb</m:t>
            </m:r>
          </m:sup>
        </m:sSup>
      </m:oMath>
      <w:r w:rsidRPr="002931E6">
        <w:rPr>
          <w:rFonts w:ascii="Times New Roman" w:hAnsi="Times New Roman" w:cs="Times New Roman"/>
          <w:lang w:eastAsia="zh-C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was obtained from </w:t>
      </w:r>
    </w:p>
    <w:p w14:paraId="5CA7CA1F" w14:textId="77777777" w:rsidR="00EC23E4" w:rsidRPr="002931E6" w:rsidRDefault="00000000" w:rsidP="00EC23E4">
      <w:pPr>
        <w:pStyle w:val="FirstParagraph"/>
        <w:jc w:val="center"/>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EC23E4" w:rsidRPr="002931E6">
        <w:rPr>
          <w:rFonts w:ascii="Times New Roman" w:hAnsi="Times New Roman" w:cs="Times New Roman"/>
        </w:rPr>
        <w:t>,</w:t>
      </w:r>
    </w:p>
    <w:p w14:paraId="2C01EE97" w14:textId="77777777" w:rsidR="00EC23E4" w:rsidRPr="002931E6" w:rsidRDefault="00EC23E4" w:rsidP="00EC23E4">
      <w:pPr>
        <w:pStyle w:val="a0"/>
        <w:rPr>
          <w:rFonts w:ascii="Times New Roman" w:hAnsi="Times New Roman" w:cs="Times New Roman"/>
        </w:rPr>
      </w:pPr>
      <w:r w:rsidRPr="002931E6">
        <w:rPr>
          <w:rFonts w:ascii="Times New Roman" w:hAnsi="Times New Roman" w:cs="Times New Roman"/>
        </w:rPr>
        <w:t>, where</w:t>
      </w:r>
      <w:r w:rsidRPr="002931E6">
        <w:rPr>
          <w:rFonts w:ascii="Times New Roman" w:hAnsi="Times New Roman" w:cs="Times New Roman"/>
          <w:i/>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2931E6">
        <w:rPr>
          <w:rFonts w:ascii="Times New Roman" w:hAnsi="Times New Roman" w:cs="Times New Roman"/>
          <w:iCs/>
        </w:rPr>
        <w:t>and</w:t>
      </w:r>
      <w:r w:rsidRPr="002931E6">
        <w:rPr>
          <w:rFonts w:ascii="Times New Roman" w:hAnsi="Times New Roman" w:cs="Times New Roman"/>
          <w:i/>
        </w:rPr>
        <w:t xml:space="preserve">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2931E6">
        <w:rPr>
          <w:rFonts w:ascii="Times New Roman" w:hAnsi="Times New Roman" w:cs="Times New Roman"/>
        </w:rPr>
        <w:t>.</w:t>
      </w:r>
    </w:p>
    <w:p w14:paraId="4466F09B" w14:textId="6F402B30" w:rsidR="00EC23E4" w:rsidRPr="002931E6" w:rsidRDefault="00EC23E4" w:rsidP="00EC23E4">
      <w:pPr>
        <w:pStyle w:val="FirstParagraph"/>
        <w:rPr>
          <w:rFonts w:ascii="Times New Roman" w:hAnsi="Times New Roman" w:cs="Times New Roman"/>
          <w:strike/>
          <w:lang w:eastAsia="zh-CN"/>
        </w:rPr>
      </w:pPr>
      <w:r w:rsidRPr="002931E6">
        <w:rPr>
          <w:rFonts w:ascii="Times New Roman" w:hAnsi="Times New Roman" w:cs="Times New Roman"/>
        </w:rPr>
        <w:t xml:space="preserve">Followed by VAE settings, we used KL loss to estimate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oMath>
      <w:r w:rsidRPr="002931E6">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Pr="002931E6">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oMath>
      <w:r w:rsidRPr="002931E6">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oMath>
      <w:r w:rsidRPr="002931E6">
        <w:rPr>
          <w:rFonts w:ascii="Times New Roman" w:hAnsi="Times New Roman" w:cs="Times New Roman"/>
          <w:lang w:eastAsia="zh-CN"/>
        </w:rPr>
        <w:t>.</w:t>
      </w:r>
    </w:p>
    <w:p w14:paraId="3C29559B" w14:textId="77777777" w:rsidR="00EC23E4" w:rsidRPr="002931E6" w:rsidRDefault="00EC23E4" w:rsidP="00EC23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m:rPr>
              <m:sty m:val="p"/>
            </m:rPr>
            <w:rPr>
              <w:rFonts w:ascii="Cambria Math" w:hAnsi="Cambria Math" w:cs="Times New Roman"/>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18C5F959" w14:textId="77777777" w:rsidR="00EC23E4" w:rsidRPr="002931E6" w:rsidRDefault="00EC23E4" w:rsidP="00EC23E4">
      <w:pPr>
        <w:pStyle w:val="FirstParagraph"/>
        <w:rPr>
          <w:rFonts w:ascii="Times New Roman" w:hAnsi="Times New Roman" w:cs="Times New Roman"/>
        </w:rPr>
      </w:pPr>
      <m:oMathPara>
        <m:oMath>
          <m:r>
            <w:rPr>
              <w:rFonts w:ascii="Cambria Math" w:hAnsi="Cambria Math" w:cs="Times New Roman"/>
            </w:rPr>
            <w:lastRenderedPageBreak/>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7DFB7D3B" w14:textId="4D837E82" w:rsidR="00EC23E4" w:rsidRPr="002931E6" w:rsidRDefault="00EC23E4" w:rsidP="00EC23E4">
      <w:pPr>
        <w:pStyle w:val="a0"/>
        <w:rPr>
          <w:rFonts w:ascii="Times New Roman" w:hAnsi="Times New Roman" w:cs="Times New Roman"/>
        </w:rPr>
      </w:pPr>
      <w:r w:rsidRPr="002931E6">
        <w:rPr>
          <w:rFonts w:ascii="Times New Roman" w:hAnsi="Times New Roman" w:cs="Times New Roman"/>
        </w:rPr>
        <w:t xml:space="preserve">, where KL divergence </w:t>
      </w:r>
      <w:r w:rsidR="00592F39">
        <w:rPr>
          <w:rFonts w:ascii="Times New Roman" w:hAnsi="Times New Roman" w:cs="Times New Roman" w:hint="eastAsia"/>
          <w:lang w:eastAsia="zh-CN"/>
        </w:rPr>
        <w:t>was</w:t>
      </w:r>
      <w:r w:rsidRPr="002931E6">
        <w:rPr>
          <w:rFonts w:ascii="Times New Roman" w:hAnsi="Times New Roman" w:cs="Times New Roman"/>
        </w:rPr>
        <w:t xml:space="preserve"> calculated by:</w:t>
      </w:r>
    </w:p>
    <w:p w14:paraId="34003F97" w14:textId="77777777" w:rsidR="00EC23E4" w:rsidRPr="002931E6" w:rsidRDefault="00EC23E4" w:rsidP="00EC23E4">
      <w:pPr>
        <w:pStyle w:val="a0"/>
        <w:rPr>
          <w:rFonts w:ascii="Times New Roman" w:hAnsi="Times New Roman" w:cs="Times New Roman"/>
        </w:rPr>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089440C7"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 xml:space="preserve">In this work, our task was to generate the “fake” perturbed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931E6">
        <w:rPr>
          <w:rFonts w:ascii="Times New Roman" w:hAnsi="Times New Roman" w:cs="Times New Roman"/>
        </w:rPr>
        <w:t xml:space="preserve"> in the latent space. Our idea was inspired by the style transfer learnings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[22]</w:t>
      </w:r>
      <w:r w:rsidRPr="002931E6">
        <w:rPr>
          <w:rFonts w:ascii="Times New Roman" w:hAnsi="Times New Roman" w:cs="Times New Roman"/>
        </w:rPr>
        <w:fldChar w:fldCharType="end"/>
      </w:r>
      <w:r w:rsidRPr="002931E6">
        <w:rPr>
          <w:rFonts w:ascii="Times New Roman" w:hAnsi="Times New Roman" w:cs="Times New Roman"/>
        </w:rPr>
        <w:t>, where randomly sampled style vector (</w:t>
      </w:r>
      <m:oMath>
        <m:r>
          <w:rPr>
            <w:rFonts w:ascii="Cambria Math" w:hAnsi="Cambria Math" w:cs="Times New Roman"/>
          </w:rPr>
          <m:t>s</m:t>
        </m:r>
      </m:oMath>
      <w:r w:rsidRPr="002931E6">
        <w:rPr>
          <w:rFonts w:ascii="Times New Roman" w:hAnsi="Times New Roman" w:cs="Times New Roman"/>
        </w:rPr>
        <w:t xml:space="preserve">) and projected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931E6">
        <w:rPr>
          <w:rFonts w:ascii="Times New Roman" w:hAnsi="Times New Roman" w:cs="Times New Roman"/>
        </w:rPr>
        <w:t xml:space="preserve">, which can project the </w:t>
      </w:r>
      <m:oMath>
        <m:r>
          <w:rPr>
            <w:rFonts w:ascii="Cambria Math" w:hAnsi="Cambria Math" w:cs="Times New Roman"/>
          </w:rPr>
          <m:t>s</m:t>
        </m:r>
      </m:oMath>
      <w:r w:rsidRPr="002931E6">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w:t>
      </w:r>
    </w:p>
    <w:p w14:paraId="3A85B942" w14:textId="77777777" w:rsidR="00EC23E4" w:rsidRPr="002931E6" w:rsidRDefault="00000000" w:rsidP="00EC23E4">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3720DDD6" w14:textId="77777777" w:rsidR="00EC23E4" w:rsidRPr="002931E6" w:rsidRDefault="00000000" w:rsidP="00EC23E4">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02EB31D0" w14:textId="77777777" w:rsidR="00EC23E4" w:rsidRPr="002931E6" w:rsidRDefault="00EC23E4" w:rsidP="00EC23E4">
      <w:pPr>
        <w:pStyle w:val="FirstParagraph"/>
        <w:rPr>
          <w:rFonts w:ascii="Times New Roman" w:hAnsi="Times New Roman" w:cs="Times New Roman"/>
        </w:rPr>
      </w:pPr>
      <w:r w:rsidRPr="002931E6">
        <w:rPr>
          <w:rFonts w:ascii="Times New Roman" w:hAnsi="Times New Roman" w:cs="Times New Roman"/>
        </w:rPr>
        <w:t>Therefore, we had the following Style Loss:</w:t>
      </w:r>
    </w:p>
    <w:p w14:paraId="13E2AE97" w14:textId="77777777" w:rsidR="00EC23E4" w:rsidRPr="002931E6" w:rsidRDefault="00EC23E4" w:rsidP="00EC23E4">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7A5088E8" w14:textId="77777777" w:rsidR="00EC23E4" w:rsidRPr="002931E6" w:rsidRDefault="00EC23E4" w:rsidP="00EC23E4">
      <w:pPr>
        <w:pStyle w:val="FirstParagraph"/>
        <w:rPr>
          <w:rFonts w:ascii="Times New Roman" w:hAnsi="Times New Roman" w:cs="Times New Roman"/>
        </w:rPr>
      </w:pPr>
      <w:r w:rsidRPr="002931E6">
        <w:rPr>
          <w:rFonts w:ascii="Times New Roman" w:hAnsi="Times New Roman" w:cs="Times New Roman"/>
          <w:lang w:eastAsia="zh-CN"/>
        </w:rPr>
        <w:t>While the</w:t>
      </w:r>
      <w:r w:rsidRPr="002931E6">
        <w:rPr>
          <w:rFonts w:ascii="Times New Roman" w:hAnsi="Times New Roman" w:cs="Times New Roman"/>
        </w:rPr>
        <w:t xml:space="preserve"> SmoothL1Loss was defined below:</w:t>
      </w:r>
    </w:p>
    <w:p w14:paraId="7EA12A02" w14:textId="77777777" w:rsidR="00EC23E4" w:rsidRPr="002931E6" w:rsidRDefault="00EC23E4" w:rsidP="00EC23E4">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07D58724" w14:textId="77777777" w:rsidR="00EC23E4" w:rsidRPr="002931E6" w:rsidRDefault="00EC23E4" w:rsidP="00EC23E4">
      <w:pPr>
        <w:pStyle w:val="2"/>
        <w:rPr>
          <w:rFonts w:cs="Times New Roman"/>
        </w:rPr>
      </w:pPr>
      <w:bookmarkStart w:id="5" w:name="decoder"/>
      <w:bookmarkStart w:id="6" w:name="_Toc145481990"/>
      <w:r w:rsidRPr="002931E6">
        <w:rPr>
          <w:rFonts w:cs="Times New Roman"/>
        </w:rPr>
        <w:t>Decoder</w:t>
      </w:r>
      <w:bookmarkEnd w:id="5"/>
      <w:bookmarkEnd w:id="6"/>
    </w:p>
    <w:p w14:paraId="25AE1FA9" w14:textId="4303F8AD" w:rsidR="00EC23E4" w:rsidRPr="002931E6" w:rsidRDefault="00EC23E4" w:rsidP="00EC23E4">
      <w:pPr>
        <w:pStyle w:val="a0"/>
        <w:jc w:val="both"/>
        <w:rPr>
          <w:rFonts w:ascii="Times New Roman" w:hAnsi="Times New Roman" w:cs="Times New Roman"/>
          <w:i/>
          <w:lang w:eastAsia="zh-CN"/>
        </w:rPr>
      </w:pPr>
      <w:r w:rsidRPr="002931E6">
        <w:rPr>
          <w:rFonts w:ascii="Times New Roman" w:hAnsi="Times New Roman" w:cs="Times New Roman"/>
          <w:lang w:eastAsia="zh-CN"/>
        </w:rPr>
        <w:t xml:space="preserve">In the decoder part, scPerb </w:t>
      </w:r>
      <w:r w:rsidR="00C46F2D" w:rsidRPr="002931E6">
        <w:rPr>
          <w:rFonts w:ascii="Times New Roman" w:hAnsi="Times New Roman" w:cs="Times New Roman"/>
          <w:lang w:eastAsia="zh-CN"/>
        </w:rPr>
        <w:t xml:space="preserve">reparametrized </w:t>
      </w:r>
      <w:r w:rsidRPr="002931E6">
        <w:rPr>
          <w:rFonts w:ascii="Times New Roman" w:hAnsi="Times New Roman" w:cs="Times New Roman"/>
          <w:lang w:eastAsia="zh-CN"/>
        </w:rPr>
        <w:t xml:space="preserve">the latent variable from the estimated posterior distribution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C46F2D" w:rsidRPr="002931E6">
        <w:rPr>
          <w:rFonts w:ascii="Times New Roman" w:hAnsi="Times New Roman" w:cs="Times New Roman"/>
        </w:rPr>
        <w:t xml:space="preserve"> </w:t>
      </w:r>
      <w:r w:rsidRPr="002931E6">
        <w:rPr>
          <w:rFonts w:ascii="Times New Roman" w:hAnsi="Times New Roman" w:cs="Times New Roman"/>
        </w:rPr>
        <w:t xml:space="preserve">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Pr="002931E6">
        <w:rPr>
          <w:rFonts w:ascii="Times New Roman" w:hAnsi="Times New Roman"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Pr="002931E6">
        <w:rPr>
          <w:rFonts w:ascii="Times New Roman" w:hAnsi="Times New Roman"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 scPerb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i/>
                  </w:rPr>
                </m:ctrlPr>
              </m:accPr>
              <m:e>
                <m:r>
                  <w:rPr>
                    <w:rFonts w:ascii="Cambria Math" w:hAnsi="Cambria Math" w:cs="Times New Roman"/>
                  </w:rPr>
                  <m:t>Z</m:t>
                </m:r>
              </m:e>
            </m:acc>
            <m:ctrlPr>
              <w:rPr>
                <w:rFonts w:ascii="Cambria Math" w:hAnsi="Cambria Math" w:cs="Times New Roman"/>
                <w:lang w:eastAsia="zh-CN"/>
              </w:rPr>
            </m:ctrlP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and generated the predicted perturbed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Pr="002931E6">
        <w:rPr>
          <w:rFonts w:ascii="Times New Roman" w:hAnsi="Times New Roman" w:cs="Times New Roman"/>
        </w:rPr>
        <w:t>:</w:t>
      </w:r>
      <w:r w:rsidRPr="002931E6">
        <w:rPr>
          <w:rFonts w:ascii="Times New Roman" w:hAnsi="Times New Roman" w:cs="Times New Roman"/>
          <w:lang w:eastAsia="zh-CN"/>
        </w:rPr>
        <w:t xml:space="preserve"> </w:t>
      </w:r>
    </w:p>
    <w:p w14:paraId="240156FC" w14:textId="77777777" w:rsidR="00EC23E4" w:rsidRPr="002931E6" w:rsidRDefault="00000000" w:rsidP="00EC23E4">
      <w:pPr>
        <w:pStyle w:val="a0"/>
        <w:jc w:val="both"/>
        <w:rPr>
          <w:rFonts w:ascii="Times New Roman" w:hAnsi="Times New Roman" w:cs="Times New Roman"/>
        </w:rPr>
      </w:pPr>
      <m:oMathPara>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6272CB0D" w14:textId="38421EA7" w:rsidR="00EC23E4" w:rsidRPr="002931E6" w:rsidRDefault="00EC23E4" w:rsidP="00EC23E4">
      <w:pPr>
        <w:pStyle w:val="FirstParagraph"/>
        <w:jc w:val="both"/>
        <w:rPr>
          <w:rFonts w:ascii="Times New Roman" w:hAnsi="Times New Roman" w:cs="Times New Roman"/>
          <w:lang w:eastAsia="zh-CN"/>
        </w:rPr>
      </w:pPr>
      <w:r w:rsidRPr="002931E6">
        <w:rPr>
          <w:rFonts w:ascii="Times New Roman" w:hAnsi="Times New Roman" w:cs="Times New Roman"/>
        </w:rPr>
        <w:t xml:space="preserve">Note that our task was to predict the perturbation of the cell types using the control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2931E6">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931E6">
        <w:rPr>
          <w:rFonts w:ascii="Times New Roman" w:hAnsi="Times New Roman" w:cs="Times New Roman"/>
        </w:rPr>
        <w:t xml:space="preserve"> 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00C078C7">
        <w:rPr>
          <w:rFonts w:ascii="Times New Roman" w:hAnsi="Times New Roman" w:cs="Times New Roman" w:hint="eastAsia"/>
          <w:lang w:eastAsia="zh-CN"/>
        </w:rPr>
        <w:t xml:space="preserve"> </w:t>
      </w:r>
      <w:r w:rsidR="00C078C7">
        <w:rPr>
          <w:rFonts w:ascii="Times New Roman" w:hAnsi="Times New Roman" w:cs="Times New Roman"/>
          <w:lang w:eastAsia="zh-CN"/>
        </w:rPr>
        <w:t xml:space="preserve">to generate </w:t>
      </w:r>
      <m:oMath>
        <m:sSup>
          <m:sSupPr>
            <m:ctrlPr>
              <w:rPr>
                <w:rFonts w:ascii="Cambria Math" w:hAnsi="Cambria Math" w:cs="Times New Roman"/>
                <w:i/>
                <w:lang w:eastAsia="zh-CN"/>
              </w:rPr>
            </m:ctrlPr>
          </m:sSupPr>
          <m:e>
            <m:acc>
              <m:accPr>
                <m:ctrlPr>
                  <w:rPr>
                    <w:rFonts w:ascii="Cambria Math" w:hAnsi="Cambria Math" w:cs="Times New Roman"/>
                    <w:i/>
                    <w:lang w:eastAsia="zh-CN"/>
                  </w:rPr>
                </m:ctrlPr>
              </m:accPr>
              <m:e>
                <m:r>
                  <w:rPr>
                    <w:rFonts w:ascii="Cambria Math" w:hAnsi="Cambria Math" w:cs="Times New Roman"/>
                    <w:lang w:eastAsia="zh-CN"/>
                  </w:rPr>
                  <m:t>X</m:t>
                </m:r>
              </m:e>
            </m:acc>
          </m:e>
          <m:sup>
            <m:r>
              <w:rPr>
                <w:rFonts w:ascii="Cambria Math" w:hAnsi="Cambria Math" w:cs="Times New Roman"/>
                <w:lang w:eastAsia="zh-CN"/>
              </w:rPr>
              <m:t>perb</m:t>
            </m:r>
          </m:sup>
        </m:sSup>
      </m:oMath>
      <w:r w:rsidRPr="002931E6">
        <w:rPr>
          <w:rFonts w:ascii="Times New Roman" w:hAnsi="Times New Roman" w:cs="Times New Roman"/>
        </w:rPr>
        <w:t>.</w:t>
      </w:r>
    </w:p>
    <w:p w14:paraId="68E492D4" w14:textId="77777777"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Therefore, our Generated Loss was:</w:t>
      </w:r>
    </w:p>
    <w:p w14:paraId="23E1B871" w14:textId="77777777" w:rsidR="00EC23E4" w:rsidRPr="002931E6" w:rsidRDefault="00EC23E4" w:rsidP="00EC23E4">
      <w:pPr>
        <w:pStyle w:val="a0"/>
        <w:rPr>
          <w:rFonts w:ascii="Times New Roman" w:hAnsi="Times New Roman" w:cs="Times New Roman"/>
        </w:rPr>
      </w:pPr>
      <m:oMathPara>
        <m:oMath>
          <m:r>
            <m:rPr>
              <m:sty m:val="p"/>
            </m:rPr>
            <w:rPr>
              <w:rFonts w:ascii="Cambria Math" w:hAnsi="Cambria Math" w:cs="Times New Roman"/>
            </w:rPr>
            <m:t>Generated</m:t>
          </m:r>
          <m:r>
            <w:rPr>
              <w:rFonts w:ascii="Cambria Math" w:hAnsi="Cambria Math" w:cs="Times New Roman"/>
              <w:lang w:eastAsia="zh-CN"/>
            </w:rPr>
            <m:t xml:space="preserve"> Loss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256D9055" w14:textId="77777777" w:rsidR="00EC23E4" w:rsidRPr="002931E6" w:rsidRDefault="00EC23E4" w:rsidP="00EC23E4">
      <w:pPr>
        <w:pStyle w:val="2"/>
        <w:rPr>
          <w:rFonts w:cs="Times New Roman"/>
        </w:rPr>
      </w:pPr>
      <w:bookmarkStart w:id="7" w:name="loss-function"/>
      <w:bookmarkStart w:id="8" w:name="_Toc145481991"/>
      <w:r w:rsidRPr="002931E6">
        <w:rPr>
          <w:rFonts w:cs="Times New Roman"/>
        </w:rPr>
        <w:lastRenderedPageBreak/>
        <w:t>Loss function</w:t>
      </w:r>
      <w:bookmarkEnd w:id="7"/>
      <w:bookmarkEnd w:id="8"/>
    </w:p>
    <w:p w14:paraId="7746D914" w14:textId="77777777" w:rsidR="00EC23E4" w:rsidRPr="002931E6" w:rsidRDefault="00EC23E4" w:rsidP="00EC23E4">
      <w:pPr>
        <w:pStyle w:val="FirstParagraph"/>
        <w:rPr>
          <w:rFonts w:ascii="Times New Roman" w:hAnsi="Times New Roman" w:cs="Times New Roman"/>
        </w:rPr>
      </w:pPr>
      <w:r w:rsidRPr="002931E6">
        <w:rPr>
          <w:rFonts w:ascii="Times New Roman" w:hAnsi="Times New Roman" w:cs="Times New Roman"/>
        </w:rPr>
        <w:t>The final objective function consisted of the Generated loss, Style Loss, and the KL regulation terms.</w:t>
      </w:r>
    </w:p>
    <w:p w14:paraId="7402CA0D" w14:textId="77777777" w:rsidR="00EC23E4" w:rsidRPr="002931E6" w:rsidRDefault="00EC23E4" w:rsidP="00EC23E4">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9" w:name="datasets-and-preprocess"/>
    </w:p>
    <w:p w14:paraId="2A0E433E" w14:textId="77777777" w:rsidR="00EC23E4" w:rsidRPr="002931E6" w:rsidRDefault="00EC23E4" w:rsidP="00EC23E4">
      <w:pPr>
        <w:pStyle w:val="1"/>
        <w:rPr>
          <w:rFonts w:cs="Times New Roman"/>
          <w:lang w:eastAsia="zh-CN"/>
        </w:rPr>
      </w:pPr>
      <w:bookmarkStart w:id="10" w:name="_Toc145481992"/>
      <w:r w:rsidRPr="002931E6">
        <w:rPr>
          <w:rFonts w:cs="Times New Roman"/>
        </w:rPr>
        <w:t>DATASETS AND PREPROCESS</w:t>
      </w:r>
      <w:bookmarkEnd w:id="10"/>
    </w:p>
    <w:p w14:paraId="0036785F" w14:textId="77777777" w:rsidR="00EC23E4" w:rsidRPr="002931E6" w:rsidRDefault="00EC23E4" w:rsidP="00EC23E4">
      <w:pPr>
        <w:pStyle w:val="FirstParagraph"/>
        <w:jc w:val="both"/>
        <w:rPr>
          <w:rFonts w:ascii="Times New Roman" w:hAnsi="Times New Roman" w:cs="Times New Roman"/>
          <w:lang w:eastAsia="zh-CN"/>
        </w:rPr>
      </w:pPr>
      <w:r w:rsidRPr="002931E6">
        <w:rPr>
          <w:rFonts w:ascii="Times New Roman" w:hAnsi="Times New Roman" w:cs="Times New Roman"/>
          <w:lang w:eastAsia="zh-CN"/>
        </w:rPr>
        <w:t xml:space="preserve">We obtained the PBMC-Zheng dataset from Zheng et al.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[31]</w:t>
      </w:r>
      <w:r w:rsidRPr="002931E6">
        <w:rPr>
          <w:rFonts w:ascii="Times New Roman" w:hAnsi="Times New Roman" w:cs="Times New Roman"/>
          <w:lang w:eastAsia="zh-CN"/>
        </w:rPr>
        <w:fldChar w:fldCharType="end"/>
      </w:r>
      <w:r w:rsidRPr="002931E6">
        <w:rPr>
          <w:rFonts w:ascii="Times New Roman" w:hAnsi="Times New Roman" w:cs="Times New Roman"/>
          <w:lang w:eastAsia="zh-CN"/>
        </w:rPr>
        <w:t>. After removing the megakaryocyte cells that had uncertainly assigned labels, we log-transformed and normalized the data and selected the top 7,000 highly variable genes.</w:t>
      </w:r>
    </w:p>
    <w:p w14:paraId="44B475A1" w14:textId="77777777" w:rsidR="00EC23E4" w:rsidRPr="002931E6" w:rsidRDefault="00EC23E4" w:rsidP="00EC23E4">
      <w:pPr>
        <w:pStyle w:val="FirstParagraph"/>
        <w:jc w:val="both"/>
        <w:rPr>
          <w:rFonts w:ascii="Times New Roman" w:hAnsi="Times New Roman" w:cs="Times New Roman"/>
          <w:lang w:eastAsia="zh-CN"/>
        </w:rPr>
      </w:pPr>
      <w:r w:rsidRPr="002931E6">
        <w:rPr>
          <w:rFonts w:ascii="Times New Roman" w:hAnsi="Times New Roman" w:cs="Times New Roman"/>
          <w:lang w:eastAsia="zh-CN"/>
        </w:rPr>
        <w:t xml:space="preserve">Kang et al. published a dataset from PBMCs including both control and perturbed cell types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[25]</w:t>
      </w:r>
      <w:r w:rsidRPr="002931E6">
        <w:rPr>
          <w:rFonts w:ascii="Times New Roman" w:hAnsi="Times New Roman" w:cs="Times New Roman"/>
          <w:lang w:eastAsia="zh-CN"/>
        </w:rPr>
        <w:fldChar w:fldCharType="end"/>
      </w:r>
      <w:r w:rsidRPr="002931E6">
        <w:rPr>
          <w:rFonts w:ascii="Times New Roman" w:hAnsi="Times New Roman" w:cs="Times New Roman"/>
          <w:lang w:eastAsia="zh-CN"/>
        </w:rPr>
        <w:t>. Among these data, we extracted the average of the top 20 cluster genes, which has 6998 genes in total, from seven cell types, respectively: B cells, CD4-T cells, CD8-T cells, CD14 Mono cells, Dendritic cells, FCGR3A Mono cells, and NK cells, the same cell types as the PBMC-Zheng dataset.</w:t>
      </w:r>
    </w:p>
    <w:p w14:paraId="5A118644" w14:textId="6FB3089E" w:rsidR="00EC23E4" w:rsidRPr="002931E6" w:rsidRDefault="00EC23E4" w:rsidP="00EC23E4">
      <w:pPr>
        <w:pStyle w:val="a0"/>
        <w:jc w:val="both"/>
        <w:rPr>
          <w:rFonts w:ascii="Times New Roman" w:hAnsi="Times New Roman" w:cs="Times New Roman"/>
          <w:lang w:eastAsia="zh-CN"/>
        </w:rPr>
      </w:pPr>
      <w:r w:rsidRPr="002931E6">
        <w:rPr>
          <w:rFonts w:ascii="Times New Roman" w:hAnsi="Times New Roman" w:cs="Times New Roman"/>
          <w:lang w:eastAsia="zh-CN"/>
        </w:rPr>
        <w:t xml:space="preserve">Harber et al. presented a dataset using the responses of epithelial cells infected by </w:t>
      </w:r>
      <w:r w:rsidRPr="002931E6">
        <w:rPr>
          <w:rFonts w:ascii="Times New Roman" w:hAnsi="Times New Roman" w:cs="Times New Roman"/>
          <w:i/>
          <w:iCs/>
          <w:lang w:eastAsia="zh-CN"/>
        </w:rPr>
        <w:t>Salmonella</w:t>
      </w:r>
      <w:r w:rsidRPr="002931E6">
        <w:rPr>
          <w:rFonts w:ascii="Times New Roman" w:hAnsi="Times New Roman" w:cs="Times New Roman"/>
          <w:lang w:eastAsia="zh-CN"/>
        </w:rPr>
        <w:t xml:space="preserve"> and </w:t>
      </w:r>
      <w:r w:rsidRPr="002931E6">
        <w:rPr>
          <w:rFonts w:ascii="Times New Roman" w:hAnsi="Times New Roman" w:cs="Times New Roman"/>
          <w:i/>
          <w:iCs/>
          <w:lang w:eastAsia="zh-CN"/>
        </w:rPr>
        <w:t xml:space="preserve">H.poly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[26]</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In this dataset, there were 1,770 </w:t>
      </w:r>
      <w:r w:rsidRPr="002931E6">
        <w:rPr>
          <w:rFonts w:ascii="Times New Roman" w:hAnsi="Times New Roman" w:cs="Times New Roman"/>
          <w:i/>
          <w:iCs/>
          <w:lang w:eastAsia="zh-CN"/>
        </w:rPr>
        <w:t>Salmonella</w:t>
      </w:r>
      <w:r w:rsidRPr="002931E6">
        <w:rPr>
          <w:rFonts w:ascii="Times New Roman" w:hAnsi="Times New Roman" w:cs="Times New Roman"/>
          <w:lang w:eastAsia="zh-CN"/>
        </w:rPr>
        <w:t>-infected cells, 2,711</w:t>
      </w:r>
      <w:r w:rsidR="00481577">
        <w:rPr>
          <w:rFonts w:ascii="Times New Roman" w:hAnsi="Times New Roman" w:cs="Times New Roman"/>
          <w:lang w:eastAsia="zh-CN"/>
        </w:rPr>
        <w:t xml:space="preserve"> </w:t>
      </w:r>
      <w:r w:rsidRPr="002931E6">
        <w:rPr>
          <w:rFonts w:ascii="Times New Roman" w:hAnsi="Times New Roman" w:cs="Times New Roman"/>
          <w:i/>
          <w:iCs/>
          <w:lang w:eastAsia="zh-CN"/>
        </w:rPr>
        <w:t>H.poly</w:t>
      </w:r>
      <w:r w:rsidRPr="002931E6">
        <w:rPr>
          <w:rFonts w:ascii="Times New Roman" w:hAnsi="Times New Roman" w:cs="Times New Roman"/>
          <w:lang w:eastAsia="zh-CN"/>
        </w:rPr>
        <w:t>-infected cells, and the rest 3,240 control cells. The data were also normalized and log-transformed. The top 7,000 highly variable genes were selected in this dataset.</w:t>
      </w:r>
    </w:p>
    <w:p w14:paraId="6D58D2B1" w14:textId="77777777"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rPr>
        <w:t xml:space="preserve">In our model, we performed further data preprocessing to ensure consistency between control and perturbed cells within each cell type. Specifically, for each cell type, we randomly selected an equal number of cells from both the control and perturbed groups and used them to balance the dataset. This data preprocessing step helped us create a more robust and unbiased dataset, enabling accurate and fair comparisons between each cell type’s control and perturbed conditions during subsequent analyses. By doing such data processing, we guaranteed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931E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2931E6">
        <w:rPr>
          <w:rFonts w:ascii="Times New Roman" w:hAnsi="Times New Roman" w:cs="Times New Roman"/>
        </w:rPr>
        <w:t xml:space="preserve"> have the same cell type, so the following style transfer process would be valid.</w:t>
      </w:r>
    </w:p>
    <w:p w14:paraId="0397B10A" w14:textId="77777777" w:rsidR="00EC23E4" w:rsidRPr="002931E6" w:rsidRDefault="00EC23E4" w:rsidP="00EC23E4">
      <w:pPr>
        <w:pStyle w:val="1"/>
        <w:rPr>
          <w:rFonts w:cs="Times New Roman"/>
        </w:rPr>
      </w:pPr>
      <w:bookmarkStart w:id="11" w:name="statistics-and-reproduction"/>
      <w:bookmarkStart w:id="12" w:name="_Toc145481993"/>
      <w:bookmarkEnd w:id="9"/>
      <w:r w:rsidRPr="002931E6">
        <w:rPr>
          <w:rFonts w:cs="Times New Roman"/>
        </w:rPr>
        <w:t>STATISTICS AND REPRODUCIBILITY</w:t>
      </w:r>
      <w:bookmarkEnd w:id="12"/>
    </w:p>
    <w:p w14:paraId="6D6F6CED" w14:textId="63325FBF" w:rsidR="00EC23E4" w:rsidRPr="002931E6" w:rsidRDefault="00EC23E4" w:rsidP="00EC23E4">
      <w:pPr>
        <w:pStyle w:val="FirstParagraph"/>
        <w:jc w:val="both"/>
        <w:rPr>
          <w:rFonts w:ascii="Times New Roman" w:hAnsi="Times New Roman" w:cs="Times New Roman"/>
        </w:rPr>
      </w:pPr>
      <w:r w:rsidRPr="002931E6">
        <w:rPr>
          <w:rFonts w:ascii="Times New Roman" w:hAnsi="Times New Roman" w:cs="Times New Roman"/>
        </w:rPr>
        <w:t>In scPerb, we evaluated the performance of our model under a fixed seed of 42 by using the square of</w:t>
      </w:r>
      <w:r w:rsidR="00EE495C">
        <w:rPr>
          <w:rFonts w:ascii="Times New Roman" w:hAnsi="Times New Roman" w:cs="Times New Roman"/>
        </w:rPr>
        <w:t xml:space="preserve"> </w:t>
      </w:r>
      <w:r w:rsidRPr="002931E6">
        <w:rPr>
          <w:rFonts w:ascii="Times New Roman" w:hAnsi="Times New Roman" w:cs="Times New Roman"/>
        </w:rPr>
        <w:t>th</w:t>
      </w:r>
      <w:r w:rsidR="00EE495C">
        <w:rPr>
          <w:rFonts w:ascii="Times New Roman" w:hAnsi="Times New Roman" w:cs="Times New Roman"/>
        </w:rPr>
        <w:t>e</w:t>
      </w:r>
      <w:r w:rsidR="00592F39">
        <w:rPr>
          <w:rFonts w:ascii="Times New Roman" w:hAnsi="Times New Roman" w:cs="Times New Roman"/>
        </w:rPr>
        <w:t xml:space="preserve"> </w:t>
      </w:r>
      <m:oMath>
        <m:r>
          <m:rPr>
            <m:sty m:val="p"/>
          </m:rPr>
          <w:rPr>
            <w:rFonts w:ascii="Cambria Math" w:hAnsi="Cambria Math" w:cs="Times New Roman"/>
          </w:rPr>
          <m:t xml:space="preserve">R </m:t>
        </m:r>
        <m:r>
          <w:rPr>
            <w:rFonts w:ascii="Cambria Math" w:hAnsi="Cambria Math" w:cs="Times New Roman"/>
          </w:rPr>
          <m:t>value</m:t>
        </m:r>
        <m:r>
          <w:rPr>
            <w:rFonts w:ascii="Cambria Math" w:hAnsi="Cambria Math" w:cs="Times New Roman"/>
          </w:rPr>
          <m:t xml:space="preserve"> </m:t>
        </m:r>
      </m:oMath>
      <w:r w:rsidR="00EE495C">
        <w:rPr>
          <w:rFonts w:ascii="Times New Roman" w:hAnsi="Times New Roman" w:cs="Times New Roman"/>
        </w:rPr>
        <w:t>(</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2931E6">
        <w:rPr>
          <w:rFonts w:ascii="Times New Roman" w:hAnsi="Times New Roman" w:cs="Times New Roman"/>
        </w:rPr>
        <w:t xml:space="preserve"> function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[32]</w:t>
      </w:r>
      <w:r w:rsidRPr="002931E6">
        <w:rPr>
          <w:rFonts w:ascii="Times New Roman" w:hAnsi="Times New Roman" w:cs="Times New Roman"/>
        </w:rPr>
        <w:fldChar w:fldCharType="end"/>
      </w:r>
      <w:r w:rsidRPr="002931E6">
        <w:rPr>
          <w:rFonts w:ascii="Times New Roman" w:hAnsi="Times New Roman" w:cs="Times New Roman"/>
        </w:rPr>
        <w:t xml:space="preserve">. This metric measured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E495C">
        <w:rPr>
          <w:rFonts w:ascii="Times New Roman" w:hAnsi="Times New Roman" w:cs="Times New Roman"/>
        </w:rPr>
        <w:t xml:space="preserve"> </w:t>
      </w:r>
      <w:r w:rsidRPr="002931E6">
        <w:rPr>
          <w:rFonts w:ascii="Times New Roman" w:hAnsi="Times New Roman" w:cs="Times New Roman"/>
        </w:rPr>
        <w:t>values for all genes’ mean and variance and the top 100 Differentially Expressed Genes (DEGs).</w:t>
      </w:r>
    </w:p>
    <w:p w14:paraId="66B2A4F3" w14:textId="77777777"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6E6EEAFF" w14:textId="0B390E84" w:rsidR="00EC23E4" w:rsidRPr="002931E6" w:rsidRDefault="00EC23E4" w:rsidP="00EC23E4">
      <w:pPr>
        <w:pStyle w:val="a0"/>
        <w:jc w:val="both"/>
        <w:rPr>
          <w:rFonts w:ascii="Times New Roman" w:hAnsi="Times New Roman" w:cs="Times New Roman"/>
          <w:lang w:eastAsia="zh-CN"/>
        </w:rPr>
      </w:pPr>
      <w:r w:rsidRPr="002931E6">
        <w:rPr>
          <w:rFonts w:ascii="Times New Roman" w:hAnsi="Times New Roman" w:cs="Times New Roman"/>
        </w:rPr>
        <w:t xml:space="preserve">Additionally, we investigated the differences between the generated images and the ground truth data for the top DEG using a violin plot. The DEGs were identified using </w:t>
      </w:r>
      <w:r w:rsidRPr="002931E6">
        <w:rPr>
          <w:rFonts w:ascii="Times New Roman" w:hAnsi="Times New Roman" w:cs="Times New Roman"/>
        </w:rPr>
        <w:lastRenderedPageBreak/>
        <w:t>the</w:t>
      </w:r>
      <w:r w:rsidR="002E72A6">
        <w:rPr>
          <w:rFonts w:ascii="Times New Roman" w:hAnsi="Times New Roman" w:cs="Times New Roman"/>
        </w:rPr>
        <w:t xml:space="preserv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2E72A6">
        <w:rPr>
          <w:rFonts w:ascii="Times New Roman" w:hAnsi="Times New Roman" w:cs="Times New Roman"/>
        </w:rPr>
        <w:t xml:space="preserve">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[33]</w:t>
      </w:r>
      <w:r w:rsidRPr="002931E6">
        <w:rPr>
          <w:rFonts w:ascii="Times New Roman" w:hAnsi="Times New Roman" w:cs="Times New Roman"/>
        </w:rPr>
        <w:fldChar w:fldCharType="end"/>
      </w:r>
      <w:r w:rsidR="002E72A6">
        <w:rPr>
          <w:rFonts w:ascii="Times New Roman" w:hAnsi="Times New Roman" w:cs="Times New Roman"/>
        </w:rPr>
        <w:t xml:space="preserve"> </w:t>
      </w:r>
      <w:r w:rsidRPr="002931E6">
        <w:rPr>
          <w:rFonts w:ascii="Times New Roman" w:hAnsi="Times New Roman" w:cs="Times New Roman"/>
        </w:rPr>
        <w:t>function, employing the Wilcoxon method</w:t>
      </w:r>
      <w:r w:rsidR="002E72A6">
        <w:rPr>
          <w:rFonts w:ascii="Times New Roman" w:hAnsi="Times New Roman" w:cs="Times New Roman"/>
        </w:rPr>
        <w:t xml:space="preserve">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[34]</w:t>
      </w:r>
      <w:r w:rsidRPr="002931E6">
        <w:rPr>
          <w:rFonts w:ascii="Times New Roman" w:hAnsi="Times New Roman" w:cs="Times New Roman"/>
        </w:rPr>
        <w:fldChar w:fldCharType="end"/>
      </w:r>
      <w:r w:rsidRPr="002931E6">
        <w:rPr>
          <w:rFonts w:ascii="Times New Roman" w:hAnsi="Times New Roman" w:cs="Times New Roman"/>
        </w:rPr>
        <w:t>.</w:t>
      </w:r>
    </w:p>
    <w:p w14:paraId="303A27FB" w14:textId="77777777"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rPr>
        <w:t>Through these analyses, we aimed to assess the accuracy and performance of our ScPerb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2931E6">
        <w:rPr>
          <w:rFonts w:ascii="Times New Roman" w:hAnsi="Times New Roman" w:cs="Times New Roman"/>
        </w:rPr>
        <w:t xml:space="preserve"> values and the visualization of the scatter and violin plots provided valuable insights into the model’s capabilities and highlighted any discrepancies between the generated and real data for further investigation.</w:t>
      </w:r>
      <w:bookmarkStart w:id="13" w:name="results"/>
      <w:bookmarkEnd w:id="11"/>
    </w:p>
    <w:p w14:paraId="421C9F07" w14:textId="77777777" w:rsidR="00EC23E4" w:rsidRPr="002931E6" w:rsidRDefault="00EC23E4" w:rsidP="00EC23E4">
      <w:pPr>
        <w:pStyle w:val="1"/>
        <w:rPr>
          <w:rFonts w:cs="Times New Roman"/>
          <w:lang w:eastAsia="zh-CN"/>
        </w:rPr>
      </w:pPr>
      <w:bookmarkStart w:id="14" w:name="_Toc145481994"/>
      <w:r w:rsidRPr="002931E6">
        <w:rPr>
          <w:rFonts w:cs="Times New Roman"/>
        </w:rPr>
        <w:t>RESULTS</w:t>
      </w:r>
      <w:bookmarkStart w:id="15" w:name="X8413851427e63b698c6e4060b7879dd4e97734a"/>
      <w:bookmarkEnd w:id="14"/>
    </w:p>
    <w:p w14:paraId="5F0D9706" w14:textId="77777777" w:rsidR="00EC23E4" w:rsidRPr="002931E6" w:rsidRDefault="00EC23E4" w:rsidP="00EC23E4">
      <w:pPr>
        <w:pStyle w:val="2"/>
        <w:rPr>
          <w:rFonts w:cs="Times New Roman"/>
        </w:rPr>
      </w:pPr>
      <w:bookmarkStart w:id="16" w:name="_Toc145481995"/>
      <w:r w:rsidRPr="002931E6">
        <w:rPr>
          <w:rFonts w:cs="Times New Roman"/>
        </w:rPr>
        <w:t>scPerb outperforms other benchmarks</w:t>
      </w:r>
      <w:bookmarkEnd w:id="16"/>
    </w:p>
    <w:p w14:paraId="2767A5F6" w14:textId="77777777" w:rsidR="00EC23E4" w:rsidRPr="002931E6" w:rsidRDefault="00EC23E4" w:rsidP="00EC23E4">
      <w:pPr>
        <w:pStyle w:val="a0"/>
        <w:jc w:val="both"/>
        <w:rPr>
          <w:rFonts w:ascii="Times New Roman" w:hAnsi="Times New Roman" w:cs="Times New Roman"/>
        </w:rPr>
      </w:pPr>
      <w:r w:rsidRPr="002931E6">
        <w:rPr>
          <w:rFonts w:ascii="Times New Roman" w:hAnsi="Times New Roman" w:cs="Times New Roman"/>
        </w:rPr>
        <w:t xml:space="preserve">To demonstrate the performance of scPerb, we compared scPerb with currently existing methods, including scGen, CVAE, stGAN, and sc-WGAN </w:t>
      </w:r>
      <w:r w:rsidRPr="002931E6">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Pr="002931E6">
        <w:rPr>
          <w:rFonts w:ascii="Times New Roman" w:hAnsi="Times New Roman" w:cs="Times New Roman"/>
        </w:rPr>
        <w:instrText xml:space="preserve"> ADDIN EN.CITE </w:instrText>
      </w:r>
      <w:r w:rsidRPr="002931E6">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Pr="002931E6">
        <w:rPr>
          <w:rFonts w:ascii="Times New Roman" w:hAnsi="Times New Roman" w:cs="Times New Roman"/>
        </w:rPr>
        <w:instrText xml:space="preserve"> ADDIN EN.CITE.DATA </w:instrText>
      </w:r>
      <w:r w:rsidRPr="002931E6">
        <w:rPr>
          <w:rFonts w:ascii="Times New Roman" w:hAnsi="Times New Roman" w:cs="Times New Roman"/>
        </w:rPr>
      </w:r>
      <w:r w:rsidRPr="002931E6">
        <w:rPr>
          <w:rFonts w:ascii="Times New Roman" w:hAnsi="Times New Roman" w:cs="Times New Roman"/>
        </w:rPr>
        <w:fldChar w:fldCharType="end"/>
      </w:r>
      <w:r w:rsidRPr="002931E6">
        <w:rPr>
          <w:rFonts w:ascii="Times New Roman" w:hAnsi="Times New Roman" w:cs="Times New Roman"/>
        </w:rPr>
      </w:r>
      <w:r w:rsidRPr="002931E6">
        <w:rPr>
          <w:rFonts w:ascii="Times New Roman" w:hAnsi="Times New Roman" w:cs="Times New Roman"/>
        </w:rPr>
        <w:fldChar w:fldCharType="separate"/>
      </w:r>
      <w:r w:rsidRPr="002931E6">
        <w:rPr>
          <w:rFonts w:ascii="Times New Roman" w:hAnsi="Times New Roman" w:cs="Times New Roman"/>
          <w:noProof/>
        </w:rPr>
        <w:t>[21-24]</w:t>
      </w:r>
      <w:r w:rsidRPr="002931E6">
        <w:rPr>
          <w:rFonts w:ascii="Times New Roman" w:hAnsi="Times New Roman" w:cs="Times New Roman"/>
        </w:rPr>
        <w:fldChar w:fldCharType="end"/>
      </w:r>
      <w:r w:rsidRPr="002931E6">
        <w:rPr>
          <w:rFonts w:ascii="Times New Roman" w:hAnsi="Times New Roman" w:cs="Times New Roman"/>
        </w:rPr>
        <w:t xml:space="preserve">. Three datasets were used for benchmarking, including two published human peripheral blood mononuclear cell (PBMC) datasets, i.e., PBMC-Kang </w:t>
      </w:r>
      <w:r w:rsidRPr="002931E6">
        <w:rPr>
          <w:rFonts w:ascii="Times New Roman" w:hAnsi="Times New Roman" w:cs="Times New Roman"/>
          <w:color w:val="000000" w:themeColor="text1"/>
          <w:lang w:eastAsia="zh-CN"/>
        </w:rPr>
        <w:fldChar w:fldCharType="begin"/>
      </w:r>
      <w:r w:rsidRPr="002931E6">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931E6">
        <w:rPr>
          <w:rFonts w:ascii="Times New Roman" w:hAnsi="Times New Roman" w:cs="Times New Roman"/>
          <w:color w:val="000000" w:themeColor="text1"/>
          <w:lang w:eastAsia="zh-CN"/>
        </w:rPr>
        <w:fldChar w:fldCharType="separate"/>
      </w:r>
      <w:r w:rsidRPr="002931E6">
        <w:rPr>
          <w:rFonts w:ascii="Times New Roman" w:hAnsi="Times New Roman" w:cs="Times New Roman"/>
          <w:noProof/>
          <w:color w:val="000000" w:themeColor="text1"/>
          <w:lang w:eastAsia="zh-CN"/>
        </w:rPr>
        <w:t>[25]</w:t>
      </w:r>
      <w:r w:rsidRPr="002931E6">
        <w:rPr>
          <w:rFonts w:ascii="Times New Roman" w:hAnsi="Times New Roman" w:cs="Times New Roman"/>
          <w:color w:val="000000" w:themeColor="text1"/>
          <w:lang w:eastAsia="zh-CN"/>
        </w:rPr>
        <w:fldChar w:fldCharType="end"/>
      </w:r>
      <w:r w:rsidRPr="002931E6">
        <w:rPr>
          <w:rFonts w:ascii="Times New Roman" w:hAnsi="Times New Roman" w:cs="Times New Roman"/>
          <w:lang w:eastAsia="zh-CN"/>
        </w:rPr>
        <w:t xml:space="preserve"> and </w:t>
      </w:r>
      <w:r w:rsidRPr="002931E6">
        <w:rPr>
          <w:rFonts w:ascii="Times New Roman" w:hAnsi="Times New Roman" w:cs="Times New Roman"/>
          <w:color w:val="000000" w:themeColor="text1"/>
          <w:lang w:eastAsia="zh-CN"/>
        </w:rPr>
        <w:t>PBMC-Zheng</w:t>
      </w:r>
      <w:r w:rsidRPr="002931E6">
        <w:rPr>
          <w:rFonts w:ascii="Times New Roman" w:hAnsi="Times New Roman" w:cs="Times New Roman"/>
          <w:lang w:eastAsia="zh-CN"/>
        </w:rPr>
        <w:t xml:space="preserve"> </w:t>
      </w: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931E6">
        <w:rPr>
          <w:rFonts w:ascii="Times New Roman" w:hAnsi="Times New Roman" w:cs="Times New Roman"/>
          <w:lang w:eastAsia="zh-CN"/>
        </w:rPr>
        <w:fldChar w:fldCharType="separate"/>
      </w:r>
      <w:r w:rsidRPr="002931E6">
        <w:rPr>
          <w:rFonts w:ascii="Times New Roman" w:hAnsi="Times New Roman" w:cs="Times New Roman"/>
          <w:noProof/>
          <w:lang w:eastAsia="zh-CN"/>
        </w:rPr>
        <w:t>[31]</w:t>
      </w:r>
      <w:r w:rsidRPr="002931E6">
        <w:rPr>
          <w:rFonts w:ascii="Times New Roman" w:hAnsi="Times New Roman" w:cs="Times New Roman"/>
          <w:lang w:eastAsia="zh-CN"/>
        </w:rPr>
        <w:fldChar w:fldCharType="end"/>
      </w:r>
      <w:r w:rsidRPr="002931E6">
        <w:rPr>
          <w:rFonts w:ascii="Times New Roman" w:hAnsi="Times New Roman" w:cs="Times New Roman"/>
          <w:lang w:eastAsia="zh-CN"/>
        </w:rPr>
        <w:t xml:space="preserve"> datasets, which were </w:t>
      </w:r>
      <w:r w:rsidRPr="002931E6">
        <w:rPr>
          <w:rFonts w:ascii="Times New Roman" w:hAnsi="Times New Roman" w:cs="Times New Roman"/>
        </w:rPr>
        <w:t>perturbed with interferon (</w:t>
      </w:r>
      <w:r w:rsidRPr="002931E6">
        <w:rPr>
          <w:rFonts w:ascii="Times New Roman" w:hAnsi="Times New Roman" w:cs="Times New Roman"/>
          <w:i/>
          <w:iCs/>
        </w:rPr>
        <w:t>IFN-</w:t>
      </w:r>
      <m:oMath>
        <m:r>
          <w:rPr>
            <w:rFonts w:ascii="Cambria Math" w:hAnsi="Cambria Math" w:cs="Times New Roman"/>
          </w:rPr>
          <m:t>β</m:t>
        </m:r>
      </m:oMath>
      <w:r w:rsidRPr="002931E6">
        <w:rPr>
          <w:rFonts w:ascii="Times New Roman" w:hAnsi="Times New Roman" w:cs="Times New Roman"/>
        </w:rPr>
        <w:t xml:space="preserve">), and the intestinal epithelial cell dataset fetched by parasitic helminth </w:t>
      </w:r>
      <w:r w:rsidRPr="002931E6">
        <w:rPr>
          <w:rFonts w:ascii="Times New Roman" w:hAnsi="Times New Roman" w:cs="Times New Roman"/>
          <w:i/>
          <w:iCs/>
        </w:rPr>
        <w:t>H.poly</w:t>
      </w:r>
      <w:r w:rsidRPr="002931E6">
        <w:rPr>
          <w:rFonts w:ascii="Times New Roman" w:hAnsi="Times New Roman" w:cs="Times New Roman"/>
        </w:rPr>
        <w:t xml:space="preserve">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[26]</w:t>
      </w:r>
      <w:r w:rsidRPr="002931E6">
        <w:rPr>
          <w:rFonts w:ascii="Times New Roman" w:hAnsi="Times New Roman" w:cs="Times New Roman"/>
        </w:rPr>
        <w:fldChar w:fldCharType="end"/>
      </w:r>
      <w:r w:rsidRPr="002931E6">
        <w:rPr>
          <w:rFonts w:ascii="Times New Roman" w:hAnsi="Times New Roman" w:cs="Times New Roman"/>
        </w:rPr>
        <w:t xml:space="preserve">, i.e., </w:t>
      </w:r>
      <w:r w:rsidRPr="002931E6">
        <w:rPr>
          <w:rFonts w:ascii="Times New Roman" w:hAnsi="Times New Roman" w:cs="Times New Roman"/>
          <w:i/>
          <w:iCs/>
        </w:rPr>
        <w:t>H.poly</w:t>
      </w:r>
      <w:r w:rsidRPr="002931E6">
        <w:rPr>
          <w:rFonts w:ascii="Times New Roman" w:hAnsi="Times New Roman" w:cs="Times New Roman"/>
        </w:rPr>
        <w:t xml:space="preserve"> dataset.</w:t>
      </w:r>
    </w:p>
    <w:p w14:paraId="4E568D9B" w14:textId="77777777" w:rsidR="00EC23E4" w:rsidRPr="002931E6" w:rsidRDefault="00EC23E4" w:rsidP="00EC23E4">
      <w:pPr>
        <w:pStyle w:val="a0"/>
        <w:keepNext/>
        <w:jc w:val="both"/>
        <w:rPr>
          <w:rFonts w:ascii="Times New Roman" w:hAnsi="Times New Roman" w:cs="Times New Roman"/>
        </w:rPr>
      </w:pPr>
      <w:r w:rsidRPr="002931E6">
        <w:rPr>
          <w:rFonts w:ascii="Times New Roman" w:hAnsi="Times New Roman" w:cs="Times New Roman"/>
          <w:noProof/>
        </w:rPr>
        <w:lastRenderedPageBreak/>
        <w:drawing>
          <wp:inline distT="0" distB="0" distL="0" distR="0" wp14:anchorId="4D87ABB0" wp14:editId="68D24B23">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698358D6" w14:textId="77777777" w:rsidR="00EC23E4" w:rsidRPr="002931E6" w:rsidRDefault="00EC23E4" w:rsidP="00EC23E4">
      <w:pPr>
        <w:pStyle w:val="ad"/>
        <w:rPr>
          <w:rFonts w:cs="Times New Roman"/>
          <w:lang w:eastAsia="zh-CN"/>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2</w:t>
      </w:r>
      <w:r w:rsidRPr="002931E6">
        <w:rPr>
          <w:rFonts w:cs="Times New Roman"/>
          <w:b/>
          <w:bCs/>
        </w:rPr>
        <w:fldChar w:fldCharType="end"/>
      </w:r>
      <w:r w:rsidRPr="002931E6">
        <w:rPr>
          <w:rFonts w:cs="Times New Roman"/>
          <w:b/>
          <w:bCs/>
        </w:rPr>
        <w:t xml:space="preserve"> |</w:t>
      </w:r>
      <w:r w:rsidRPr="002931E6">
        <w:rPr>
          <w:rFonts w:cs="Times New Roman"/>
          <w:b/>
          <w:bCs/>
          <w:i/>
        </w:rPr>
        <w:t xml:space="preserve"> </w:t>
      </w:r>
      <w:r w:rsidRPr="002931E6">
        <w:rPr>
          <w:rFonts w:cs="Times New Roman"/>
          <w:b/>
          <w:bCs/>
          <w:iCs/>
          <w:lang w:eastAsia="zh-CN"/>
        </w:rPr>
        <w:t xml:space="preserve">The </w:t>
      </w:r>
      <w:r w:rsidRPr="002931E6">
        <w:rPr>
          <w:rFonts w:cs="Times New Roman"/>
          <w:b/>
          <w:bCs/>
          <w:lang w:eastAsia="zh-CN"/>
        </w:rPr>
        <w:t>Overall result of scPerb. a</w:t>
      </w:r>
      <w:r w:rsidRPr="002931E6">
        <w:rPr>
          <w:rFonts w:cs="Times New Roman"/>
        </w:rPr>
        <w:t xml:space="preserve">, Comparison of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cs="Times New Roman"/>
        </w:rPr>
        <w:t xml:space="preserve"> values across all benchmarking methods. </w:t>
      </w:r>
      <w:r w:rsidRPr="002931E6">
        <w:rPr>
          <w:rFonts w:cs="Times New Roman"/>
          <w:b/>
          <w:bCs/>
        </w:rPr>
        <w:t>b</w:t>
      </w:r>
      <w:r w:rsidRPr="002931E6">
        <w:rPr>
          <w:rFonts w:cs="Times New Roman"/>
        </w:rPr>
        <w:t xml:space="preserve">, Bar plots showed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cs="Times New Roman"/>
          <w:lang w:eastAsia="zh-CN"/>
        </w:rPr>
        <w:t xml:space="preserve"> value of all methods in the PBMC-Zheng dataset </w:t>
      </w:r>
      <w:r w:rsidRPr="002931E6">
        <w:rPr>
          <w:rFonts w:cs="Times New Roman"/>
          <w:lang w:eastAsia="zh-CN"/>
        </w:rPr>
        <w:fldChar w:fldCharType="begin"/>
      </w:r>
      <w:r w:rsidRPr="002931E6">
        <w:rPr>
          <w:rFonts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931E6">
        <w:rPr>
          <w:rFonts w:cs="Times New Roman"/>
          <w:lang w:eastAsia="zh-CN"/>
        </w:rPr>
        <w:fldChar w:fldCharType="separate"/>
      </w:r>
      <w:r w:rsidRPr="002931E6">
        <w:rPr>
          <w:rFonts w:cs="Times New Roman"/>
          <w:noProof/>
          <w:lang w:eastAsia="zh-CN"/>
        </w:rPr>
        <w:t>[31]</w:t>
      </w:r>
      <w:r w:rsidRPr="002931E6">
        <w:rPr>
          <w:rFonts w:cs="Times New Roman"/>
          <w:lang w:eastAsia="zh-CN"/>
        </w:rPr>
        <w:fldChar w:fldCharType="end"/>
      </w:r>
      <w:r w:rsidRPr="002931E6">
        <w:rPr>
          <w:rFonts w:cs="Times New Roman"/>
        </w:rPr>
        <w:t xml:space="preserve">. </w:t>
      </w:r>
      <w:r w:rsidRPr="002931E6">
        <w:rPr>
          <w:rFonts w:cs="Times New Roman"/>
          <w:b/>
          <w:bCs/>
        </w:rPr>
        <w:t>c</w:t>
      </w:r>
      <w:r w:rsidRPr="002931E6">
        <w:rPr>
          <w:rFonts w:cs="Times New Roman"/>
        </w:rPr>
        <w:t>, Scatter plot s</w:t>
      </w:r>
      <w:r w:rsidRPr="002931E6">
        <w:rPr>
          <w:rFonts w:cs="Times New Roman"/>
          <w:lang w:eastAsia="zh-CN"/>
        </w:rPr>
        <w:t xml:space="preserve">howed the correlation between real and predicted gene expression of 7,000 genes by scPerb and other three benchmarking methods in CD4-T cells. The five red dots represented the top five differentially expressed genes (DEGs). </w:t>
      </w:r>
      <w:r w:rsidRPr="002931E6">
        <w:rPr>
          <w:rFonts w:cs="Times New Roman"/>
          <w:b/>
          <w:bCs/>
          <w:lang w:eastAsia="zh-CN"/>
        </w:rPr>
        <w:t>d</w:t>
      </w:r>
      <w:r w:rsidRPr="002931E6">
        <w:rPr>
          <w:rFonts w:cs="Times New Roman"/>
          <w:lang w:eastAsia="zh-CN"/>
        </w:rPr>
        <w:t>, The distribution of the control dataset, ground truth, and the prediction of all methods in one of the least differently expressed genes (</w:t>
      </w:r>
      <w:r w:rsidRPr="002931E6">
        <w:rPr>
          <w:rFonts w:cs="Times New Roman"/>
          <w:i/>
          <w:iCs/>
          <w:lang w:eastAsia="zh-CN"/>
        </w:rPr>
        <w:t>FTL</w:t>
      </w:r>
      <w:r w:rsidRPr="002931E6">
        <w:rPr>
          <w:rFonts w:cs="Times New Roman"/>
          <w:lang w:eastAsia="zh-CN"/>
        </w:rPr>
        <w:t>), and one of the most differently expressed genes (</w:t>
      </w:r>
      <w:r w:rsidRPr="002931E6">
        <w:rPr>
          <w:rFonts w:cs="Times New Roman"/>
          <w:i/>
          <w:iCs/>
          <w:lang w:eastAsia="zh-CN"/>
        </w:rPr>
        <w:t>IFIT2</w:t>
      </w:r>
      <w:r w:rsidRPr="002931E6">
        <w:rPr>
          <w:rFonts w:cs="Times New Roman"/>
          <w:lang w:eastAsia="zh-CN"/>
        </w:rPr>
        <w:t>).</w:t>
      </w:r>
    </w:p>
    <w:p w14:paraId="6EF3E84D" w14:textId="77777777" w:rsidR="00EC23E4" w:rsidRPr="002931E6" w:rsidRDefault="00EC23E4" w:rsidP="00EC23E4">
      <w:pPr>
        <w:pStyle w:val="a0"/>
        <w:jc w:val="both"/>
        <w:rPr>
          <w:rFonts w:ascii="Times New Roman" w:hAnsi="Times New Roman" w:cs="Times New Roman"/>
          <w:lang w:eastAsia="zh-CN"/>
        </w:rPr>
      </w:pPr>
      <w:r w:rsidRPr="002931E6">
        <w:rPr>
          <w:rFonts w:ascii="Times New Roman" w:hAnsi="Times New Roman" w:cs="Times New Roman"/>
        </w:rPr>
        <w:t xml:space="preserve">Based on those three datasets, each method’s performance was evaluated using </w:t>
      </w:r>
      <w:r w:rsidRPr="002931E6">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between predictions and real data. </w:t>
      </w:r>
      <w:r w:rsidRPr="002931E6">
        <w:rPr>
          <w:rFonts w:ascii="Times New Roman" w:hAnsi="Times New Roman" w:cs="Times New Roman"/>
        </w:rPr>
        <w:t xml:space="preserve">Specifically, </w:t>
      </w:r>
      <w:r w:rsidRPr="002931E6">
        <w:rPr>
          <w:rFonts w:ascii="Times New Roman" w:hAnsi="Times New Roman" w:cs="Times New Roman"/>
          <w:lang w:eastAsia="zh-CN"/>
        </w:rPr>
        <w:t xml:space="preserve">we randomly selected a cell type to predict its gene expression data after perturbation, meanwhile using the rest of the cell types for model training. We repeated such process across 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in </w:t>
      </w:r>
      <w:r w:rsidRPr="002931E6">
        <w:rPr>
          <w:rFonts w:ascii="Times New Roman" w:hAnsi="Times New Roman" w:cs="Times New Roman"/>
          <w:b/>
          <w:bCs/>
          <w:lang w:eastAsia="zh-CN"/>
        </w:rPr>
        <w:t>Fig. 2a</w:t>
      </w:r>
      <w:r w:rsidRPr="002931E6">
        <w:rPr>
          <w:rFonts w:ascii="Times New Roman" w:hAnsi="Times New Roman" w:cs="Times New Roman"/>
          <w:lang w:eastAsia="zh-CN"/>
        </w:rPr>
        <w:t xml:space="preserve">. In the PBMC-Zheng dataset, scPerb achieved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0.98, which was better than the performance of the competitors, including scGen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Pr="002931E6">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 0.10). Surprisingly, the GAN-based methods had much worse performance, as both GAN-based methods could not reach a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value exceeding 0.5. Meanwhile, in the PBMC-Kang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0.98, while the second-best and third-best approaches are scGen and CVAE which had 0.96 and 0.91. Similarly, the GAN-based methods also showed poor performance in this dataset: stGAN and sc-wGAN only had 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Pr="002931E6">
        <w:rPr>
          <w:rFonts w:ascii="Times New Roman" w:hAnsi="Times New Roman" w:cs="Times New Roman"/>
          <w:lang w:eastAsia="zh-CN"/>
        </w:rPr>
        <w:t xml:space="preserve">score of 0.42 and 0.12, respectively. Finally, we applied scPerb to the </w:t>
      </w:r>
      <w:r w:rsidRPr="002931E6">
        <w:rPr>
          <w:rFonts w:ascii="Times New Roman" w:hAnsi="Times New Roman" w:cs="Times New Roman"/>
          <w:i/>
          <w:iCs/>
          <w:lang w:eastAsia="zh-CN"/>
        </w:rPr>
        <w:t>H.poly</w:t>
      </w:r>
      <w:r w:rsidRPr="002931E6">
        <w:rPr>
          <w:rFonts w:ascii="Times New Roman" w:hAnsi="Times New Roman" w:cs="Times New Roman"/>
          <w:lang w:eastAsia="zh-CN"/>
        </w:rPr>
        <w:t xml:space="preserve"> dataset and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Pr="002931E6">
        <w:rPr>
          <w:rFonts w:ascii="Times New Roman" w:hAnsi="Times New Roman" w:cs="Times New Roman"/>
          <w:lang w:eastAsia="zh-CN"/>
        </w:rPr>
        <w:t xml:space="preserve">score, followed by the scGen, CVAE, stGAN,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0.95, 0.93, 0.58, 0.14. When comparing their results in a specific cell type, scPerb consistently outperformed other benchmarking methods (</w:t>
      </w:r>
      <w:r w:rsidRPr="002931E6">
        <w:rPr>
          <w:rFonts w:ascii="Times New Roman" w:hAnsi="Times New Roman" w:cs="Times New Roman"/>
          <w:b/>
          <w:bCs/>
          <w:lang w:eastAsia="zh-CN"/>
        </w:rPr>
        <w:t>Fig. 2b</w:t>
      </w:r>
      <w:r w:rsidRPr="002931E6">
        <w:rPr>
          <w:rFonts w:ascii="Times New Roman" w:hAnsi="Times New Roman" w:cs="Times New Roman"/>
          <w:lang w:eastAsia="zh-CN"/>
        </w:rPr>
        <w:t xml:space="preserve">). For example, in CD4-T cell type, one of the most numerous cell types in the PBMC-Zheng dataset, scPerb achieved a </w:t>
      </w:r>
      <w:r w:rsidRPr="002931E6">
        <w:rPr>
          <w:rFonts w:ascii="Times New Roman" w:hAnsi="Times New Roman" w:cs="Times New Roman"/>
        </w:rPr>
        <w:t>superior</w:t>
      </w:r>
      <w:r w:rsidRPr="002931E6">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0.99, which was much better than scGen, CVAE, stGAN, and sc-WGAN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0.96, 0.95, 0.16, and 0.09) respectively.</w:t>
      </w:r>
    </w:p>
    <w:p w14:paraId="1E23B4A8" w14:textId="7C8BA7A8" w:rsidR="00EC23E4" w:rsidRPr="002931E6" w:rsidRDefault="00EC23E4" w:rsidP="00EC23E4">
      <w:pPr>
        <w:pStyle w:val="a0"/>
        <w:jc w:val="both"/>
        <w:rPr>
          <w:rFonts w:ascii="Times New Roman" w:hAnsi="Times New Roman" w:cs="Times New Roman"/>
          <w:lang w:eastAsia="zh-CN"/>
        </w:rPr>
      </w:pPr>
      <w:r w:rsidRPr="002931E6">
        <w:rPr>
          <w:rFonts w:ascii="Times New Roman" w:hAnsi="Times New Roman" w:cs="Times New Roman"/>
          <w:lang w:eastAsia="zh-CN"/>
        </w:rPr>
        <w:t>In particular, we evaluated the performance of the proposed scPerb and the</w:t>
      </w:r>
      <w:r w:rsidR="00645EDC">
        <w:rPr>
          <w:rFonts w:ascii="Times New Roman" w:hAnsi="Times New Roman" w:cs="Times New Roman"/>
          <w:lang w:eastAsia="zh-CN"/>
        </w:rPr>
        <w:t xml:space="preserve"> other</w:t>
      </w:r>
      <w:r w:rsidRPr="002931E6">
        <w:rPr>
          <w:rFonts w:ascii="Times New Roman" w:hAnsi="Times New Roman" w:cs="Times New Roman"/>
          <w:lang w:eastAsia="zh-CN"/>
        </w:rPr>
        <w:t xml:space="preserve"> benchmarking methods at the gene level. In </w:t>
      </w:r>
      <w:r w:rsidRPr="002931E6">
        <w:rPr>
          <w:rFonts w:ascii="Times New Roman" w:hAnsi="Times New Roman" w:cs="Times New Roman"/>
          <w:b/>
          <w:bCs/>
          <w:lang w:eastAsia="zh-CN"/>
        </w:rPr>
        <w:t>Fig. 2c</w:t>
      </w:r>
      <w:r w:rsidRPr="002931E6">
        <w:rPr>
          <w:rFonts w:ascii="Times New Roman" w:hAnsi="Times New Roman" w:cs="Times New Roman"/>
          <w:lang w:eastAsia="zh-CN"/>
        </w:rPr>
        <w:t xml:space="preserve">, we illustrated the prediction of our scPerb and the performance of the other three benchmarking methods in CD4-T cells from the PBMC-Zheng dataset. The scatter plot demonstrated that scPerb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0.9905 when we used all the genes in this cell type. The performance could go up to 0.9935 when we only consider the top 100 DEGs. In comparison under the same setting, scGen achieved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0.9605 over all genes and 0.9963 on the top 100 DEGs. Our scPerb could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score=0.9578) on both the evaluation metrics. Specifically, DEGs including </w:t>
      </w:r>
      <w:r w:rsidRPr="002931E6">
        <w:rPr>
          <w:rFonts w:ascii="Times New Roman" w:hAnsi="Times New Roman" w:cs="Times New Roman"/>
          <w:i/>
          <w:iCs/>
          <w:lang w:eastAsia="zh-CN"/>
        </w:rPr>
        <w:t>IFIT1</w:t>
      </w:r>
      <w:r w:rsidRPr="002931E6">
        <w:rPr>
          <w:rFonts w:ascii="Times New Roman" w:hAnsi="Times New Roman" w:cs="Times New Roman"/>
          <w:lang w:eastAsia="zh-CN"/>
        </w:rPr>
        <w:t xml:space="preserve">, </w:t>
      </w:r>
      <w:r w:rsidRPr="002931E6">
        <w:rPr>
          <w:rFonts w:ascii="Times New Roman" w:hAnsi="Times New Roman" w:cs="Times New Roman"/>
          <w:i/>
          <w:iCs/>
          <w:lang w:eastAsia="zh-CN"/>
        </w:rPr>
        <w:t>IFIT3</w:t>
      </w:r>
      <w:r w:rsidRPr="002931E6">
        <w:rPr>
          <w:rFonts w:ascii="Times New Roman" w:hAnsi="Times New Roman" w:cs="Times New Roman"/>
          <w:lang w:eastAsia="zh-CN"/>
        </w:rPr>
        <w:t xml:space="preserve">, </w:t>
      </w:r>
      <w:r w:rsidRPr="002931E6">
        <w:rPr>
          <w:rFonts w:ascii="Times New Roman" w:hAnsi="Times New Roman" w:cs="Times New Roman"/>
          <w:i/>
          <w:iCs/>
          <w:lang w:eastAsia="zh-CN"/>
        </w:rPr>
        <w:t>IF16</w:t>
      </w:r>
      <w:r w:rsidRPr="002931E6">
        <w:rPr>
          <w:rFonts w:ascii="Times New Roman" w:hAnsi="Times New Roman" w:cs="Times New Roman"/>
          <w:lang w:eastAsia="zh-CN"/>
        </w:rPr>
        <w:t xml:space="preserve">, </w:t>
      </w:r>
      <w:r w:rsidRPr="002931E6">
        <w:rPr>
          <w:rFonts w:ascii="Times New Roman" w:hAnsi="Times New Roman" w:cs="Times New Roman"/>
          <w:i/>
          <w:iCs/>
          <w:lang w:eastAsia="zh-CN"/>
        </w:rPr>
        <w:t>ISG20</w:t>
      </w:r>
      <w:r w:rsidRPr="002931E6">
        <w:rPr>
          <w:rFonts w:ascii="Times New Roman" w:hAnsi="Times New Roman" w:cs="Times New Roman"/>
          <w:lang w:eastAsia="zh-CN"/>
        </w:rPr>
        <w:t xml:space="preserve">, and </w:t>
      </w:r>
      <w:r w:rsidRPr="002931E6">
        <w:rPr>
          <w:rFonts w:ascii="Times New Roman" w:hAnsi="Times New Roman" w:cs="Times New Roman"/>
          <w:i/>
          <w:iCs/>
          <w:lang w:eastAsia="zh-CN"/>
        </w:rPr>
        <w:t>ISG15</w:t>
      </w:r>
      <w:r w:rsidRPr="002931E6">
        <w:rPr>
          <w:rFonts w:ascii="Times New Roman" w:hAnsi="Times New Roman" w:cs="Times New Roman"/>
          <w:lang w:eastAsia="zh-CN"/>
        </w:rPr>
        <w:t>, showed the best performance.</w:t>
      </w:r>
    </w:p>
    <w:p w14:paraId="4C3E1B0A" w14:textId="77777777" w:rsidR="00B222FC" w:rsidRDefault="00EC23E4" w:rsidP="00EC23E4">
      <w:pPr>
        <w:pStyle w:val="a0"/>
        <w:jc w:val="both"/>
        <w:rPr>
          <w:rFonts w:ascii="Times New Roman" w:hAnsi="Times New Roman" w:cs="Times New Roman"/>
          <w:color w:val="000000" w:themeColor="text1"/>
          <w:lang w:eastAsia="zh-CN"/>
        </w:rPr>
      </w:pPr>
      <w:r w:rsidRPr="002931E6">
        <w:rPr>
          <w:rFonts w:ascii="Times New Roman" w:hAnsi="Times New Roman" w:cs="Times New Roman"/>
          <w:color w:val="000000" w:themeColor="text1"/>
          <w:lang w:eastAsia="zh-CN"/>
        </w:rPr>
        <w:t xml:space="preserve">In </w:t>
      </w:r>
      <w:r w:rsidRPr="002931E6">
        <w:rPr>
          <w:rFonts w:ascii="Times New Roman" w:hAnsi="Times New Roman" w:cs="Times New Roman"/>
          <w:b/>
          <w:bCs/>
          <w:color w:val="000000" w:themeColor="text1"/>
          <w:lang w:eastAsia="zh-CN"/>
        </w:rPr>
        <w:t>Fig. 2d</w:t>
      </w:r>
      <w:r w:rsidRPr="002931E6">
        <w:rPr>
          <w:rFonts w:ascii="Times New Roman" w:hAnsi="Times New Roman" w:cs="Times New Roman"/>
          <w:color w:val="000000" w:themeColor="text1"/>
          <w:lang w:eastAsia="zh-CN"/>
        </w:rPr>
        <w:t xml:space="preserve">, the distribution of </w:t>
      </w:r>
      <w:r w:rsidRPr="002931E6">
        <w:rPr>
          <w:rFonts w:ascii="Times New Roman" w:hAnsi="Times New Roman" w:cs="Times New Roman"/>
          <w:i/>
          <w:iCs/>
          <w:color w:val="000000" w:themeColor="text1"/>
          <w:lang w:eastAsia="zh-CN"/>
        </w:rPr>
        <w:t>IFIT2</w:t>
      </w:r>
      <w:r w:rsidRPr="002931E6">
        <w:rPr>
          <w:rFonts w:ascii="Times New Roman" w:hAnsi="Times New Roman" w:cs="Times New Roman"/>
          <w:color w:val="000000" w:themeColor="text1"/>
          <w:lang w:eastAsia="zh-CN"/>
        </w:rPr>
        <w:t xml:space="preserve"> in the control dataset varied from its distribution in the perturbed dataset. Based on the predicted gene expression, the mean of scPerb’s prediction was closest to the mean of the perturbed dataset, with a relatively large value range between 0.5 to 3.0 after log transformation. The scGen and sc-WGAN provided comparable predictions, but the mean of the predictions was slightly larger than the real perturbed data. In this particular gene, CVAE was more associated with the control data, and stGAN focused on the outliers with high gene expressions.</w:t>
      </w:r>
      <w:r w:rsidR="001D5671">
        <w:rPr>
          <w:rFonts w:ascii="Times New Roman" w:hAnsi="Times New Roman" w:cs="Times New Roman"/>
          <w:color w:val="000000" w:themeColor="text1"/>
          <w:lang w:eastAsia="zh-CN"/>
        </w:rPr>
        <w:t xml:space="preserve"> </w:t>
      </w:r>
      <w:r w:rsidRPr="002931E6">
        <w:rPr>
          <w:rFonts w:ascii="Times New Roman" w:hAnsi="Times New Roman" w:cs="Times New Roman"/>
          <w:color w:val="000000" w:themeColor="text1"/>
          <w:lang w:eastAsia="zh-CN"/>
        </w:rPr>
        <w:t xml:space="preserve">In </w:t>
      </w:r>
      <w:r w:rsidRPr="002931E6">
        <w:rPr>
          <w:rFonts w:ascii="Times New Roman" w:hAnsi="Times New Roman" w:cs="Times New Roman"/>
          <w:b/>
          <w:bCs/>
          <w:color w:val="000000" w:themeColor="text1"/>
          <w:lang w:eastAsia="zh-CN"/>
        </w:rPr>
        <w:t>Fig. 2e</w:t>
      </w:r>
      <w:r w:rsidRPr="002931E6">
        <w:rPr>
          <w:rFonts w:ascii="Times New Roman" w:hAnsi="Times New Roman" w:cs="Times New Roman"/>
          <w:color w:val="000000" w:themeColor="text1"/>
          <w:lang w:eastAsia="zh-CN"/>
        </w:rPr>
        <w:t xml:space="preserve">, the distribution pattern of </w:t>
      </w:r>
      <w:r w:rsidRPr="002931E6">
        <w:rPr>
          <w:rFonts w:ascii="Times New Roman" w:hAnsi="Times New Roman" w:cs="Times New Roman"/>
          <w:i/>
          <w:iCs/>
          <w:color w:val="000000" w:themeColor="text1"/>
          <w:lang w:eastAsia="zh-CN"/>
        </w:rPr>
        <w:t>FTL</w:t>
      </w:r>
      <w:r w:rsidRPr="002931E6">
        <w:rPr>
          <w:rFonts w:ascii="Times New Roman" w:hAnsi="Times New Roman" w:cs="Times New Roman"/>
          <w:color w:val="000000" w:themeColor="text1"/>
          <w:lang w:eastAsia="zh-CN"/>
        </w:rPr>
        <w:t xml:space="preserve"> in the control dataset was similar to the distribution in the real perturbed dataset. Under such scenarios, most of the predictions in scPerb were close to the mean of the perturbed data, while the predictions from scGen and CVAE were expanded to a larger range. stGAN responded to the high gene expressions while the predictions in sc-WGAN had lower gene expressions. To further illustrate that our result was better than that of benchmarks, we applied the Wilcoxon </w:t>
      </w:r>
      <w:r w:rsidRPr="002931E6">
        <w:rPr>
          <w:rFonts w:ascii="Times New Roman" w:hAnsi="Times New Roman" w:cs="Times New Roman"/>
          <w:color w:val="000000" w:themeColor="text1"/>
          <w:lang w:eastAsia="zh-CN"/>
        </w:rPr>
        <w:fldChar w:fldCharType="begin"/>
      </w:r>
      <w:r w:rsidRPr="002931E6">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931E6">
        <w:rPr>
          <w:rFonts w:ascii="Times New Roman" w:hAnsi="Times New Roman" w:cs="Times New Roman"/>
          <w:color w:val="000000" w:themeColor="text1"/>
          <w:lang w:eastAsia="zh-CN"/>
        </w:rPr>
        <w:fldChar w:fldCharType="separate"/>
      </w:r>
      <w:r w:rsidRPr="002931E6">
        <w:rPr>
          <w:rFonts w:ascii="Times New Roman" w:hAnsi="Times New Roman" w:cs="Times New Roman"/>
          <w:noProof/>
          <w:color w:val="000000" w:themeColor="text1"/>
          <w:lang w:eastAsia="zh-CN"/>
        </w:rPr>
        <w:t>[34]</w:t>
      </w:r>
      <w:r w:rsidRPr="002931E6">
        <w:rPr>
          <w:rFonts w:ascii="Times New Roman" w:hAnsi="Times New Roman" w:cs="Times New Roman"/>
          <w:color w:val="000000" w:themeColor="text1"/>
          <w:lang w:eastAsia="zh-CN"/>
        </w:rPr>
        <w:fldChar w:fldCharType="end"/>
      </w:r>
      <w:r w:rsidRPr="002931E6">
        <w:rPr>
          <w:rFonts w:ascii="Times New Roman" w:hAnsi="Times New Roman" w:cs="Times New Roman"/>
          <w:color w:val="000000" w:themeColor="text1"/>
          <w:lang w:eastAsia="zh-CN"/>
        </w:rPr>
        <w:t xml:space="preserve"> test to these results. In this case, only scPerb resulted in an adjusted P value larger than 0.05 for both genes (0.1763, and 0.0742 respectively for the </w:t>
      </w:r>
      <w:r w:rsidRPr="002931E6">
        <w:rPr>
          <w:rFonts w:ascii="Times New Roman" w:hAnsi="Times New Roman" w:cs="Times New Roman"/>
          <w:i/>
          <w:iCs/>
          <w:color w:val="000000" w:themeColor="text1"/>
          <w:lang w:eastAsia="zh-CN"/>
        </w:rPr>
        <w:t>FTL</w:t>
      </w:r>
      <w:r w:rsidRPr="002931E6">
        <w:rPr>
          <w:rFonts w:ascii="Times New Roman" w:hAnsi="Times New Roman" w:cs="Times New Roman"/>
          <w:color w:val="000000" w:themeColor="text1"/>
          <w:lang w:eastAsia="zh-CN"/>
        </w:rPr>
        <w:t xml:space="preserve"> gene and the </w:t>
      </w:r>
      <w:r w:rsidRPr="002931E6">
        <w:rPr>
          <w:rFonts w:ascii="Times New Roman" w:hAnsi="Times New Roman" w:cs="Times New Roman"/>
          <w:i/>
          <w:iCs/>
          <w:color w:val="000000" w:themeColor="text1"/>
          <w:lang w:eastAsia="zh-CN"/>
        </w:rPr>
        <w:t>IFIT2</w:t>
      </w:r>
      <w:r w:rsidRPr="002931E6">
        <w:rPr>
          <w:rFonts w:ascii="Times New Roman" w:hAnsi="Times New Roman" w:cs="Times New Roman"/>
          <w:color w:val="000000" w:themeColor="text1"/>
          <w:lang w:eastAsia="zh-CN"/>
        </w:rPr>
        <w:t xml:space="preserve"> gene), which showed that the prediction of scPerb did not have a significant difference from the ground truth. </w:t>
      </w:r>
    </w:p>
    <w:p w14:paraId="5AD64D0C" w14:textId="5F11E2FE" w:rsidR="00EC23E4" w:rsidRPr="002931E6" w:rsidRDefault="00EC23E4" w:rsidP="00EC23E4">
      <w:pPr>
        <w:pStyle w:val="a0"/>
        <w:jc w:val="both"/>
        <w:rPr>
          <w:rFonts w:ascii="Times New Roman" w:hAnsi="Times New Roman" w:cs="Times New Roman"/>
          <w:color w:val="000000" w:themeColor="text1"/>
          <w:lang w:eastAsia="zh-CN"/>
        </w:rPr>
      </w:pPr>
      <w:r w:rsidRPr="002931E6">
        <w:rPr>
          <w:rFonts w:ascii="Times New Roman" w:hAnsi="Times New Roman" w:cs="Times New Roman"/>
          <w:color w:val="000000" w:themeColor="text1"/>
          <w:lang w:eastAsia="zh-CN"/>
        </w:rPr>
        <w:t xml:space="preserve">In contrast, all of the benchmarking methods resulted in a P value less than 0.05, showing a significant difference from the perturbed dataset. To be more specific, scGen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Pr="002931E6">
        <w:rPr>
          <w:rFonts w:ascii="Times New Roman" w:hAnsi="Times New Roman" w:cs="Times New Roman"/>
          <w:color w:val="000000" w:themeColor="text1"/>
          <w:lang w:eastAsia="zh-CN"/>
        </w:rPr>
        <w:t xml:space="preserve"> and 0.0033 for the </w:t>
      </w:r>
      <w:r w:rsidRPr="002931E6">
        <w:rPr>
          <w:rFonts w:ascii="Times New Roman" w:hAnsi="Times New Roman" w:cs="Times New Roman"/>
          <w:i/>
          <w:iCs/>
          <w:color w:val="000000" w:themeColor="text1"/>
          <w:lang w:eastAsia="zh-CN"/>
        </w:rPr>
        <w:t>FTL</w:t>
      </w:r>
      <w:r w:rsidRPr="002931E6">
        <w:rPr>
          <w:rFonts w:ascii="Times New Roman" w:hAnsi="Times New Roman" w:cs="Times New Roman"/>
          <w:color w:val="000000" w:themeColor="text1"/>
          <w:lang w:eastAsia="zh-CN"/>
        </w:rPr>
        <w:t xml:space="preserve"> gene and the </w:t>
      </w:r>
      <w:r w:rsidRPr="002931E6">
        <w:rPr>
          <w:rFonts w:ascii="Times New Roman" w:hAnsi="Times New Roman" w:cs="Times New Roman"/>
          <w:i/>
          <w:iCs/>
          <w:color w:val="000000" w:themeColor="text1"/>
          <w:lang w:eastAsia="zh-CN"/>
        </w:rPr>
        <w:t>IFIT2</w:t>
      </w:r>
      <w:r w:rsidRPr="002931E6">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Pr="002931E6">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Pr="002931E6">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Pr="002931E6">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Pr="002931E6">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Pr="002931E6">
        <w:rPr>
          <w:rFonts w:ascii="Times New Roman" w:hAnsi="Times New Roman" w:cs="Times New Roman"/>
          <w:color w:val="000000" w:themeColor="text1"/>
          <w:lang w:eastAsia="zh-CN"/>
        </w:rPr>
        <w:t>. Therefore, scPerb demonstrated superior performance than the other benchmarking methods.</w:t>
      </w:r>
      <w:bookmarkStart w:id="17" w:name="scperb-outperforms-other-benchmarkers"/>
      <w:bookmarkEnd w:id="15"/>
    </w:p>
    <w:p w14:paraId="6A56B227" w14:textId="77777777" w:rsidR="00EC23E4" w:rsidRPr="002931E6" w:rsidRDefault="00EC23E4" w:rsidP="00EC23E4">
      <w:pPr>
        <w:pStyle w:val="2"/>
        <w:rPr>
          <w:rFonts w:cs="Times New Roman"/>
        </w:rPr>
      </w:pPr>
      <w:bookmarkStart w:id="18" w:name="_Toc145481996"/>
      <w:r w:rsidRPr="002931E6">
        <w:rPr>
          <w:rFonts w:cs="Times New Roman"/>
        </w:rPr>
        <w:lastRenderedPageBreak/>
        <w:t>scPerb is an innovative generative model that can accurately predict single-cell perturbation responses.</w:t>
      </w:r>
      <w:bookmarkEnd w:id="18"/>
    </w:p>
    <w:p w14:paraId="1AFD787B" w14:textId="77777777" w:rsidR="00EC23E4" w:rsidRPr="002931E6" w:rsidRDefault="00EC23E4" w:rsidP="00EC23E4">
      <w:pPr>
        <w:pStyle w:val="a0"/>
        <w:keepNext/>
        <w:rPr>
          <w:rFonts w:ascii="Times New Roman" w:hAnsi="Times New Roman" w:cs="Times New Roman"/>
        </w:rPr>
      </w:pPr>
      <w:r w:rsidRPr="002931E6">
        <w:rPr>
          <w:rFonts w:ascii="Times New Roman" w:hAnsi="Times New Roman" w:cs="Times New Roman"/>
          <w:b/>
          <w:bCs/>
          <w:noProof/>
        </w:rPr>
        <w:drawing>
          <wp:inline distT="0" distB="0" distL="0" distR="0" wp14:anchorId="66997380" wp14:editId="27F0E40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903D942" w14:textId="77777777" w:rsidR="00EC23E4" w:rsidRPr="002931E6" w:rsidRDefault="00EC23E4" w:rsidP="00EC23E4">
      <w:pPr>
        <w:pStyle w:val="ad"/>
        <w:rPr>
          <w:rFonts w:cs="Times New Roman"/>
          <w:lang w:eastAsia="zh-CN"/>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3</w:t>
      </w:r>
      <w:r w:rsidRPr="002931E6">
        <w:rPr>
          <w:rFonts w:cs="Times New Roman"/>
          <w:b/>
          <w:bCs/>
        </w:rPr>
        <w:fldChar w:fldCharType="end"/>
      </w:r>
      <w:r w:rsidRPr="002931E6">
        <w:rPr>
          <w:rFonts w:cs="Times New Roman"/>
          <w:b/>
          <w:bCs/>
        </w:rPr>
        <w:t xml:space="preserve"> | Result of scPerb in PBMC-Zheng dataset. a, </w:t>
      </w:r>
      <w:r w:rsidRPr="002931E6">
        <w:rPr>
          <w:rFonts w:cs="Times New Roman"/>
        </w:rPr>
        <w:t>The grouped boxplot showed the result of scPerb in</w:t>
      </w:r>
      <w:r w:rsidRPr="002931E6">
        <w:rPr>
          <w:rFonts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Pr="002931E6">
        <w:rPr>
          <w:rFonts w:cs="Times New Roman"/>
        </w:rPr>
        <w:t>values in all genes and the top 100 DEGs in every cell type in the PBMC-Zheng dataset.</w:t>
      </w:r>
      <w:r w:rsidRPr="002931E6">
        <w:rPr>
          <w:rFonts w:cs="Times New Roman"/>
          <w:b/>
          <w:bCs/>
        </w:rPr>
        <w:t xml:space="preserve"> b,</w:t>
      </w:r>
      <w:r w:rsidRPr="002931E6">
        <w:rPr>
          <w:rFonts w:cs="Times New Roman"/>
        </w:rPr>
        <w:t xml:space="preserve"> Dot plot illustrating the mean gene expression in each cell type of control, real </w:t>
      </w:r>
      <w:r w:rsidRPr="002931E6">
        <w:rPr>
          <w:rFonts w:cs="Times New Roman"/>
          <w:lang w:eastAsia="zh-CN"/>
        </w:rPr>
        <w:t>perturbed,</w:t>
      </w:r>
      <w:r w:rsidRPr="002931E6">
        <w:rPr>
          <w:rFonts w:cs="Times New Roman"/>
        </w:rPr>
        <w:t xml:space="preserve"> and predicted </w:t>
      </w:r>
      <w:r w:rsidRPr="002931E6">
        <w:rPr>
          <w:rFonts w:cs="Times New Roman"/>
          <w:lang w:eastAsia="zh-CN"/>
        </w:rPr>
        <w:t>perturbed</w:t>
      </w:r>
      <w:r w:rsidRPr="002931E6">
        <w:rPr>
          <w:rFonts w:cs="Times New Roman"/>
        </w:rPr>
        <w:t xml:space="preserve"> condition. The gene included the top DEGs and the least DEGs. </w:t>
      </w:r>
      <w:r w:rsidRPr="002931E6">
        <w:rPr>
          <w:rFonts w:eastAsia="宋体" w:cs="Times New Roman"/>
          <w:b/>
          <w:bCs/>
        </w:rPr>
        <w:t>c-d,</w:t>
      </w:r>
      <w:r w:rsidRPr="002931E6">
        <w:rPr>
          <w:rFonts w:eastAsia="宋体" w:cs="Times New Roman"/>
        </w:rPr>
        <w:t xml:space="preserve"> UMAP </w:t>
      </w:r>
      <w:r w:rsidRPr="002931E6">
        <w:rPr>
          <w:rFonts w:eastAsia="宋体" w:cs="Times New Roman"/>
        </w:rPr>
        <w:fldChar w:fldCharType="begin"/>
      </w:r>
      <w:r w:rsidRPr="002931E6">
        <w:rPr>
          <w:rFonts w:eastAsia="宋体" w:cs="Times New Roman"/>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Pr="002931E6">
        <w:rPr>
          <w:rFonts w:eastAsia="宋体" w:cs="Times New Roman"/>
        </w:rPr>
        <w:fldChar w:fldCharType="separate"/>
      </w:r>
      <w:r w:rsidRPr="002931E6">
        <w:rPr>
          <w:rFonts w:eastAsia="宋体" w:cs="Times New Roman"/>
          <w:noProof/>
        </w:rPr>
        <w:t>[35]</w:t>
      </w:r>
      <w:r w:rsidRPr="002931E6">
        <w:rPr>
          <w:rFonts w:eastAsia="宋体" w:cs="Times New Roman"/>
        </w:rPr>
        <w:fldChar w:fldCharType="end"/>
      </w:r>
      <w:r w:rsidRPr="002931E6">
        <w:rPr>
          <w:rFonts w:eastAsia="宋体" w:cs="Times New Roman"/>
        </w:rPr>
        <w:t xml:space="preserve"> visualizations depict</w:t>
      </w:r>
      <w:r w:rsidRPr="002931E6">
        <w:rPr>
          <w:rFonts w:eastAsia="宋体" w:cs="Times New Roman"/>
          <w:lang w:eastAsia="zh-CN"/>
        </w:rPr>
        <w:t>ed</w:t>
      </w:r>
      <w:r w:rsidRPr="002931E6">
        <w:rPr>
          <w:rFonts w:eastAsia="宋体" w:cs="Times New Roman"/>
        </w:rPr>
        <w:t xml:space="preserve"> the condition distribution of the overall CD4-T cell type in the PBMC-Zheng dataset and the expression pattern of </w:t>
      </w:r>
      <w:r w:rsidRPr="002931E6">
        <w:rPr>
          <w:rFonts w:eastAsia="宋体" w:cs="Times New Roman"/>
          <w:i/>
          <w:iCs/>
        </w:rPr>
        <w:t>IFI6</w:t>
      </w:r>
      <w:r w:rsidRPr="002931E6">
        <w:rPr>
          <w:rFonts w:eastAsia="宋体" w:cs="Times New Roman"/>
        </w:rPr>
        <w:t>, one of the top DEGs within the CD4-T cells.</w:t>
      </w:r>
    </w:p>
    <w:p w14:paraId="73B272E5" w14:textId="77777777" w:rsidR="00EC23E4" w:rsidRPr="002931E6" w:rsidRDefault="00EC23E4" w:rsidP="00EC23E4">
      <w:pPr>
        <w:pStyle w:val="a0"/>
        <w:jc w:val="both"/>
        <w:rPr>
          <w:rFonts w:ascii="Times New Roman" w:hAnsi="Times New Roman" w:cs="Times New Roman"/>
          <w:lang w:eastAsia="zh-CN"/>
        </w:rPr>
      </w:pPr>
      <w:r w:rsidRPr="002931E6">
        <w:rPr>
          <w:rFonts w:ascii="Times New Roman" w:hAnsi="Times New Roman" w:cs="Times New Roman"/>
          <w:lang w:eastAsia="zh-CN"/>
        </w:rPr>
        <w:t xml:space="preserve">In this section, we aimed to show that scPerb could accurately predict the single-cell perturbation responses for other cell types. </w:t>
      </w:r>
      <w:r w:rsidRPr="002931E6">
        <w:rPr>
          <w:rFonts w:ascii="Times New Roman" w:hAnsi="Times New Roman" w:cs="Times New Roman"/>
          <w:b/>
          <w:bCs/>
          <w:lang w:eastAsia="zh-CN"/>
        </w:rPr>
        <w:t>Fig. 3a</w:t>
      </w:r>
      <w:r w:rsidRPr="002931E6">
        <w:rPr>
          <w:rFonts w:ascii="Times New Roman" w:hAnsi="Times New Roman" w:cs="Times New Roman"/>
          <w:lang w:eastAsia="zh-CN"/>
        </w:rPr>
        <w:t xml:space="preserve"> summarized the performance of scPerb over different cell types. In CD4-T, CD14 Mono, and FCGR3A Mono cells, scPerb could achieve 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 = 0.99 in both the top 100 DEGs and all gene expressions. In Dendritic cells,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Pr="002931E6">
        <w:rPr>
          <w:rFonts w:ascii="Times New Roman" w:hAnsi="Times New Roman" w:cs="Times New Roman"/>
          <w:lang w:eastAsia="zh-CN"/>
        </w:rPr>
        <w:t xml:space="preserve">score was 0.98 and 0.98 respectively. In B cells and NK cells, the performance of the top 100 DEGs was slightly better than the performance of all genes, which was 0.99 vs. 0.98 and 0.98 vs. 0.97 respectively. We also observed that in CD8-T cells, the performance of the top 100 </w:t>
      </w:r>
      <w:r w:rsidRPr="002931E6">
        <w:rPr>
          <w:rFonts w:ascii="Times New Roman" w:hAnsi="Times New Roman" w:cs="Times New Roman"/>
          <w:lang w:eastAsia="zh-CN"/>
        </w:rPr>
        <w:lastRenderedPageBreak/>
        <w:t xml:space="preserve">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Pr="002931E6">
        <w:rPr>
          <w:rFonts w:ascii="Times New Roman" w:hAnsi="Times New Roman" w:cs="Times New Roman"/>
          <w:lang w:eastAsia="zh-CN"/>
        </w:rPr>
        <w:t xml:space="preserve"> score=0.96). In </w:t>
      </w:r>
      <w:r w:rsidRPr="002931E6">
        <w:rPr>
          <w:rFonts w:ascii="Times New Roman" w:hAnsi="Times New Roman" w:cs="Times New Roman"/>
          <w:b/>
          <w:bCs/>
          <w:lang w:eastAsia="zh-CN"/>
        </w:rPr>
        <w:t>Fig. 3b</w:t>
      </w:r>
      <w:r w:rsidRPr="002931E6">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perturbed gene expression. On the other half of the selected genes, we presented similar gene patterns in both the control dataset and the </w:t>
      </w:r>
      <w:r w:rsidRPr="002931E6">
        <w:rPr>
          <w:rFonts w:ascii="Times New Roman" w:hAnsi="Times New Roman" w:cs="Times New Roman"/>
          <w:color w:val="000000" w:themeColor="text1"/>
          <w:lang w:eastAsia="zh-CN"/>
        </w:rPr>
        <w:t>perturbed</w:t>
      </w:r>
      <w:r w:rsidRPr="002931E6">
        <w:rPr>
          <w:rFonts w:ascii="Times New Roman" w:hAnsi="Times New Roman" w:cs="Times New Roman"/>
          <w:lang w:eastAsia="zh-CN"/>
        </w:rPr>
        <w:t xml:space="preserve"> dataset. In the green dashed rectangle box, we highlighted the mean of the expression in the control, predicted, and real perturbed datasets. </w:t>
      </w:r>
      <w:r w:rsidRPr="002931E6">
        <w:rPr>
          <w:rFonts w:ascii="Times New Roman" w:hAnsi="Times New Roman" w:cs="Times New Roman"/>
          <w:b/>
          <w:bCs/>
          <w:lang w:eastAsia="zh-CN"/>
        </w:rPr>
        <w:t>Fig. 3b</w:t>
      </w:r>
      <w:r w:rsidRPr="002931E6">
        <w:rPr>
          <w:rFonts w:ascii="Times New Roman" w:hAnsi="Times New Roman" w:cs="Times New Roman"/>
          <w:lang w:eastAsia="zh-CN"/>
        </w:rPr>
        <w:t xml:space="preserve"> implied that the mean gene expression of B cells, CD8-T cells, and Dendritic cells in our scPerb prediction was associated with the mean gene expression in the real </w:t>
      </w:r>
      <w:r w:rsidRPr="002931E6">
        <w:rPr>
          <w:rFonts w:ascii="Times New Roman" w:hAnsi="Times New Roman" w:cs="Times New Roman"/>
          <w:color w:val="000000" w:themeColor="text1"/>
          <w:lang w:eastAsia="zh-CN"/>
        </w:rPr>
        <w:t>perturbed</w:t>
      </w:r>
      <w:r w:rsidRPr="002931E6">
        <w:rPr>
          <w:rFonts w:ascii="Times New Roman" w:hAnsi="Times New Roman" w:cs="Times New Roman"/>
          <w:lang w:eastAsia="zh-CN"/>
        </w:rPr>
        <w:t xml:space="preserve"> dataset. The UMAP in </w:t>
      </w:r>
      <w:r w:rsidRPr="002931E6">
        <w:rPr>
          <w:rFonts w:ascii="Times New Roman" w:hAnsi="Times New Roman" w:cs="Times New Roman"/>
          <w:b/>
          <w:bCs/>
          <w:lang w:eastAsia="zh-CN"/>
        </w:rPr>
        <w:t>Fig. 3c</w:t>
      </w:r>
      <w:r w:rsidRPr="002931E6">
        <w:rPr>
          <w:rFonts w:ascii="Times New Roman" w:hAnsi="Times New Roman" w:cs="Times New Roman"/>
          <w:lang w:eastAsia="zh-CN"/>
        </w:rPr>
        <w:t xml:space="preserve"> showed that the predicted gene expression from scPerb in CD4-T cells was correlated with the real perturbed gene expression in the latent space. In particular, for a specific gene </w:t>
      </w:r>
      <w:r w:rsidRPr="002931E6">
        <w:rPr>
          <w:rFonts w:ascii="Times New Roman" w:hAnsi="Times New Roman" w:cs="Times New Roman"/>
          <w:i/>
          <w:iCs/>
          <w:lang w:eastAsia="zh-CN"/>
        </w:rPr>
        <w:t>IFI6</w:t>
      </w:r>
      <w:r w:rsidRPr="002931E6">
        <w:rPr>
          <w:rFonts w:ascii="Times New Roman" w:hAnsi="Times New Roman" w:cs="Times New Roman"/>
          <w:lang w:eastAsia="zh-CN"/>
        </w:rPr>
        <w:t>, we also illustrated the consistent observation.</w:t>
      </w:r>
      <w:bookmarkStart w:id="19" w:name="X0f860db57c69307004e1ad1675050c652cd5a10"/>
      <w:bookmarkEnd w:id="17"/>
    </w:p>
    <w:p w14:paraId="1FEEA4B1" w14:textId="77777777" w:rsidR="00EC23E4" w:rsidRPr="002931E6" w:rsidRDefault="00EC23E4" w:rsidP="00EC23E4">
      <w:pPr>
        <w:pStyle w:val="2"/>
        <w:rPr>
          <w:rFonts w:cs="Times New Roman"/>
        </w:rPr>
      </w:pPr>
      <w:bookmarkStart w:id="20" w:name="_Toc145481997"/>
      <w:r w:rsidRPr="002931E6">
        <w:rPr>
          <w:rFonts w:cs="Times New Roman"/>
        </w:rPr>
        <w:t xml:space="preserve">scPerb can accurately predict the perturbation of cells in </w:t>
      </w:r>
      <w:r w:rsidRPr="002931E6">
        <w:rPr>
          <w:rFonts w:cs="Times New Roman"/>
          <w:lang w:eastAsia="zh-CN"/>
        </w:rPr>
        <w:t>multiple</w:t>
      </w:r>
      <w:r w:rsidRPr="002931E6">
        <w:rPr>
          <w:rFonts w:cs="Times New Roman"/>
        </w:rPr>
        <w:t xml:space="preserve"> PBMC </w:t>
      </w:r>
      <w:r w:rsidRPr="002931E6">
        <w:rPr>
          <w:rFonts w:cs="Times New Roman"/>
          <w:lang w:eastAsia="zh-CN"/>
        </w:rPr>
        <w:t>datasets</w:t>
      </w:r>
      <w:r w:rsidRPr="002931E6">
        <w:rPr>
          <w:rFonts w:cs="Times New Roman"/>
        </w:rPr>
        <w:t>.</w:t>
      </w:r>
      <w:bookmarkEnd w:id="20"/>
    </w:p>
    <w:p w14:paraId="2130EA8D" w14:textId="77777777" w:rsidR="00EC23E4" w:rsidRPr="002931E6" w:rsidRDefault="00EC23E4" w:rsidP="00EC23E4">
      <w:pPr>
        <w:keepNext/>
        <w:rPr>
          <w:rFonts w:ascii="Times New Roman" w:hAnsi="Times New Roman" w:cs="Times New Roman"/>
        </w:rPr>
      </w:pPr>
      <w:r w:rsidRPr="002931E6">
        <w:rPr>
          <w:rFonts w:ascii="Times New Roman" w:hAnsi="Times New Roman" w:cs="Times New Roman"/>
          <w:b/>
          <w:bCs/>
          <w:noProof/>
        </w:rPr>
        <w:drawing>
          <wp:inline distT="0" distB="0" distL="0" distR="0" wp14:anchorId="5F686A95" wp14:editId="43CDBD01">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6CA2EB4D" w14:textId="7E746A35" w:rsidR="00EC23E4" w:rsidRPr="002931E6" w:rsidRDefault="00EC23E4" w:rsidP="00EC23E4">
      <w:pPr>
        <w:pStyle w:val="ad"/>
        <w:rPr>
          <w:rFonts w:cs="Times New Roman"/>
          <w:b/>
          <w:bCs/>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4</w:t>
      </w:r>
      <w:r w:rsidRPr="002931E6">
        <w:rPr>
          <w:rFonts w:cs="Times New Roman"/>
          <w:b/>
          <w:bCs/>
        </w:rPr>
        <w:fldChar w:fldCharType="end"/>
      </w:r>
      <w:r w:rsidRPr="002931E6">
        <w:rPr>
          <w:rFonts w:cs="Times New Roman"/>
          <w:b/>
          <w:bCs/>
        </w:rPr>
        <w:t xml:space="preserve"> | Result of scPerb in PBMC-Kang dataset. a</w:t>
      </w:r>
      <w:r w:rsidRPr="002931E6">
        <w:rPr>
          <w:rFonts w:cs="Times New Roman"/>
        </w:rPr>
        <w:t xml:space="preserve">, This bar plot compared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cs="Times New Roman"/>
        </w:rPr>
        <w:t xml:space="preserve"> values of all the methods within the PBMC-Kang dataset. The central values represented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cs="Times New Roman"/>
        </w:rPr>
        <w:t xml:space="preserve"> values across all 7 cell types in the dataset.</w:t>
      </w:r>
      <w:r w:rsidRPr="002931E6">
        <w:rPr>
          <w:rFonts w:cs="Times New Roman"/>
          <w:b/>
          <w:bCs/>
        </w:rPr>
        <w:t xml:space="preserve"> b</w:t>
      </w:r>
      <w:r w:rsidR="00B13FC7" w:rsidRPr="002931E6">
        <w:rPr>
          <w:rFonts w:cs="Times New Roman"/>
        </w:rPr>
        <w:t>-</w:t>
      </w:r>
      <w:r w:rsidRPr="002931E6">
        <w:rPr>
          <w:rFonts w:cs="Times New Roman"/>
          <w:b/>
          <w:bCs/>
        </w:rPr>
        <w:t>c</w:t>
      </w:r>
      <w:r w:rsidRPr="002931E6">
        <w:rPr>
          <w:rFonts w:cs="Times New Roman"/>
        </w:rPr>
        <w:t xml:space="preserve">, Comparing the distribution of all the methods in the </w:t>
      </w:r>
      <w:r w:rsidRPr="002931E6">
        <w:rPr>
          <w:rFonts w:cs="Times New Roman"/>
          <w:i/>
          <w:iCs/>
        </w:rPr>
        <w:t>MT2A</w:t>
      </w:r>
      <w:r w:rsidRPr="002931E6">
        <w:rPr>
          <w:rFonts w:cs="Times New Roman"/>
        </w:rPr>
        <w:t xml:space="preserve"> gene in CD4-</w:t>
      </w:r>
      <w:r w:rsidRPr="002931E6">
        <w:rPr>
          <w:rFonts w:cs="Times New Roman"/>
        </w:rPr>
        <w:lastRenderedPageBreak/>
        <w:t xml:space="preserve">T cells in the PBMC-Kang dataset. Center values in </w:t>
      </w:r>
      <w:r w:rsidRPr="002931E6">
        <w:rPr>
          <w:rFonts w:cs="Times New Roman"/>
          <w:b/>
          <w:bCs/>
        </w:rPr>
        <w:t>Fig. 4c</w:t>
      </w:r>
      <w:r w:rsidRPr="002931E6">
        <w:rPr>
          <w:rFonts w:cs="Times New Roman"/>
        </w:rPr>
        <w:t xml:space="preserve"> were the adjusted P values comparing the </w:t>
      </w:r>
      <w:r w:rsidRPr="002931E6">
        <w:rPr>
          <w:rFonts w:cs="Times New Roman"/>
          <w:lang w:eastAsia="zh-CN"/>
        </w:rPr>
        <w:t>prediction</w:t>
      </w:r>
      <w:r w:rsidRPr="002931E6">
        <w:rPr>
          <w:rFonts w:cs="Times New Roman"/>
        </w:rPr>
        <w:t xml:space="preserve"> of each method to the ground truth by using the Wilcoxon test </w:t>
      </w:r>
      <w:r w:rsidRPr="002931E6">
        <w:rPr>
          <w:rFonts w:cs="Times New Roman"/>
        </w:rPr>
        <w:fldChar w:fldCharType="begin"/>
      </w:r>
      <w:r w:rsidRPr="002931E6">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931E6">
        <w:rPr>
          <w:rFonts w:cs="Times New Roman"/>
        </w:rPr>
        <w:fldChar w:fldCharType="separate"/>
      </w:r>
      <w:r w:rsidRPr="002931E6">
        <w:rPr>
          <w:rFonts w:cs="Times New Roman"/>
          <w:noProof/>
        </w:rPr>
        <w:t>[34]</w:t>
      </w:r>
      <w:r w:rsidRPr="002931E6">
        <w:rPr>
          <w:rFonts w:cs="Times New Roman"/>
        </w:rPr>
        <w:fldChar w:fldCharType="end"/>
      </w:r>
      <w:r w:rsidRPr="002931E6">
        <w:rPr>
          <w:rFonts w:cs="Times New Roman"/>
        </w:rPr>
        <w:t>.</w:t>
      </w:r>
      <w:r w:rsidRPr="002931E6">
        <w:rPr>
          <w:rFonts w:cs="Times New Roman"/>
          <w:b/>
          <w:bCs/>
        </w:rPr>
        <w:t xml:space="preserve"> d</w:t>
      </w:r>
      <w:r w:rsidRPr="002931E6">
        <w:rPr>
          <w:rFonts w:cs="Times New Roman"/>
        </w:rPr>
        <w:t xml:space="preserve">, A </w:t>
      </w:r>
      <w:r w:rsidRPr="002931E6">
        <w:rPr>
          <w:rFonts w:cs="Times New Roman"/>
          <w:lang w:eastAsia="zh-CN"/>
        </w:rPr>
        <w:t>dot plot</w:t>
      </w:r>
      <w:r w:rsidRPr="002931E6">
        <w:rPr>
          <w:rFonts w:cs="Times New Roman"/>
        </w:rPr>
        <w:t xml:space="preserve"> comparing the mean gene expression of all 7 cell types and all three conditions in the most and least DEGs in the PBMC-Kang dataset.</w:t>
      </w:r>
      <w:r w:rsidRPr="002931E6">
        <w:rPr>
          <w:rFonts w:cs="Times New Roman"/>
          <w:b/>
          <w:bCs/>
        </w:rPr>
        <w:t xml:space="preserve"> e</w:t>
      </w:r>
      <w:r w:rsidRPr="002931E6">
        <w:rPr>
          <w:rFonts w:cs="Times New Roman"/>
        </w:rPr>
        <w:t>, The correlation of the mean expression of all 6,998 genes in FCGR3A Mono cells. It compared predictions from three of the best benchmark methods and scPerb against the ground truth, with shaded lines representing the 95% confidence interval of the regression estimate.</w:t>
      </w:r>
    </w:p>
    <w:p w14:paraId="4129DF23" w14:textId="77777777"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scPerb had robust results in multiple datasets. In </w:t>
      </w:r>
      <w:r w:rsidRPr="002931E6">
        <w:rPr>
          <w:rFonts w:ascii="Times New Roman" w:hAnsi="Times New Roman" w:cs="Times New Roman"/>
          <w:color w:val="000000" w:themeColor="text1"/>
        </w:rPr>
        <w:t>PBMC-Kang</w:t>
      </w:r>
      <w:r w:rsidRPr="002931E6">
        <w:rPr>
          <w:rFonts w:ascii="Times New Roman" w:hAnsi="Times New Roman" w:cs="Times New Roman"/>
        </w:rPr>
        <w:t xml:space="preserve"> dataset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[25]</w:t>
      </w:r>
      <w:r w:rsidRPr="002931E6">
        <w:rPr>
          <w:rFonts w:ascii="Times New Roman" w:hAnsi="Times New Roman" w:cs="Times New Roman"/>
        </w:rPr>
        <w:fldChar w:fldCharType="end"/>
      </w:r>
      <w:r w:rsidRPr="002931E6">
        <w:rPr>
          <w:rFonts w:ascii="Times New Roman" w:hAnsi="Times New Roman" w:cs="Times New Roman"/>
        </w:rPr>
        <w:t xml:space="preserve">, scPerb still outperformed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of 0.96, CVAE with 0.91, </w:t>
      </w:r>
      <w:r w:rsidRPr="002931E6">
        <w:rPr>
          <w:rFonts w:ascii="Times New Roman" w:hAnsi="Times New Roman" w:cs="Times New Roman"/>
          <w:lang w:eastAsia="zh-CN"/>
        </w:rPr>
        <w:t>st</w:t>
      </w:r>
      <w:r w:rsidRPr="002931E6">
        <w:rPr>
          <w:rFonts w:ascii="Times New Roman" w:hAnsi="Times New Roman" w:cs="Times New Roman"/>
        </w:rPr>
        <w:t>GAN with 0.42 and sc-WGAN with 0.12 (</w:t>
      </w:r>
      <w:r w:rsidRPr="002931E6">
        <w:rPr>
          <w:rFonts w:ascii="Times New Roman" w:hAnsi="Times New Roman" w:cs="Times New Roman"/>
          <w:b/>
          <w:bCs/>
        </w:rPr>
        <w:t>Fig. 4a</w:t>
      </w:r>
      <w:r w:rsidRPr="002931E6">
        <w:rPr>
          <w:rFonts w:ascii="Times New Roman" w:hAnsi="Times New Roman" w:cs="Times New Roman"/>
        </w:rPr>
        <w:t xml:space="preserve">). Moreover, scPerb precisely predicted the result of FCGR3A 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of 0.9948 and 0.9978 respectively for all genes and its top 100 DEGs (</w:t>
      </w:r>
      <w:r w:rsidRPr="002931E6">
        <w:rPr>
          <w:rFonts w:ascii="Times New Roman" w:hAnsi="Times New Roman" w:cs="Times New Roman"/>
          <w:b/>
          <w:bCs/>
        </w:rPr>
        <w:t>Fig. 4b</w:t>
      </w:r>
      <w:r w:rsidRPr="002931E6">
        <w:rPr>
          <w:rFonts w:ascii="Times New Roman" w:hAnsi="Times New Roman" w:cs="Times New Roman"/>
        </w:rPr>
        <w:t xml:space="preserve">). Meanwhile, it is important to note that alternative benchmark methods, including scGen, sc-WGAN,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values in both the overall gene population and the top 100 differentially expressed genes (DEGs). To provide specific figures, scGen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values of 0.3303 and 0.8593 for the same categories, and stGAN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values of 0.5223 and 0.7361, respectively. This scatter plot further proved the strong prediction ability of scPerb. Moreover, in </w:t>
      </w:r>
      <w:r w:rsidRPr="002931E6">
        <w:rPr>
          <w:rFonts w:ascii="Times New Roman" w:hAnsi="Times New Roman" w:cs="Times New Roman"/>
          <w:i/>
          <w:iCs/>
        </w:rPr>
        <w:t>MT2A</w:t>
      </w:r>
      <w:r w:rsidRPr="002931E6">
        <w:rPr>
          <w:rFonts w:ascii="Times New Roman" w:hAnsi="Times New Roman" w:cs="Times New Roman"/>
        </w:rPr>
        <w:t xml:space="preserve"> genes, one of the top DEGs in FCGR3A Mono cells, which also had a control condition filled with zero values, scPerb made a better prediction than any other method, capturing the mean of the ground truth. In this case, the prediction of other methods barely captured the mean of the ground truth. (</w:t>
      </w:r>
      <w:r w:rsidRPr="002931E6">
        <w:rPr>
          <w:rFonts w:ascii="Times New Roman" w:hAnsi="Times New Roman" w:cs="Times New Roman"/>
          <w:b/>
          <w:bCs/>
        </w:rPr>
        <w:t>Fig. 4b</w:t>
      </w:r>
      <w:r w:rsidRPr="002931E6">
        <w:rPr>
          <w:rFonts w:ascii="Times New Roman" w:hAnsi="Times New Roman" w:cs="Times New Roman"/>
        </w:rPr>
        <w:t xml:space="preserve">) The Wilcoxon test can further explain the difference between the prediction and the real </w:t>
      </w:r>
      <w:r w:rsidRPr="002931E6">
        <w:rPr>
          <w:rFonts w:ascii="Times New Roman" w:hAnsi="Times New Roman" w:cs="Times New Roman"/>
          <w:lang w:eastAsia="zh-CN"/>
        </w:rPr>
        <w:t>perturbed</w:t>
      </w:r>
      <w:r w:rsidRPr="002931E6">
        <w:rPr>
          <w:rFonts w:ascii="Times New Roman" w:hAnsi="Times New Roman" w:cs="Times New Roman"/>
        </w:rPr>
        <w:t xml:space="preserve"> cells in the </w:t>
      </w:r>
      <w:r w:rsidRPr="002931E6">
        <w:rPr>
          <w:rFonts w:ascii="Times New Roman" w:hAnsi="Times New Roman" w:cs="Times New Roman"/>
          <w:i/>
          <w:iCs/>
        </w:rPr>
        <w:t>MT2A</w:t>
      </w:r>
      <w:r w:rsidRPr="002931E6">
        <w:rPr>
          <w:rFonts w:ascii="Times New Roman" w:hAnsi="Times New Roman" w:cs="Times New Roman"/>
        </w:rPr>
        <w:t xml:space="preserve"> genes: only scPerb achieved a P value of 0.8785, meaning that there was no statistically significant difference between the prediction of scPerb and the ground truth; however, all other methods including scGen, CVAE, and both GAN-based methods resulted in an adjusted P value far less than 0.0001, showing a significant difference between their predictions and the ground truth (</w:t>
      </w:r>
      <w:r w:rsidRPr="002931E6">
        <w:rPr>
          <w:rFonts w:ascii="Times New Roman" w:hAnsi="Times New Roman" w:cs="Times New Roman"/>
          <w:b/>
          <w:bCs/>
        </w:rPr>
        <w:t>Fig. 4e</w:t>
      </w:r>
      <w:r w:rsidRPr="002931E6">
        <w:rPr>
          <w:rFonts w:ascii="Times New Roman" w:hAnsi="Times New Roman" w:cs="Times New Roman"/>
        </w:rPr>
        <w:t>). Besides, the dot plot (</w:t>
      </w:r>
      <w:r w:rsidRPr="002931E6">
        <w:rPr>
          <w:rFonts w:ascii="Times New Roman" w:hAnsi="Times New Roman" w:cs="Times New Roman"/>
          <w:b/>
          <w:bCs/>
        </w:rPr>
        <w:t>Fig. 4c</w:t>
      </w:r>
      <w:r w:rsidRPr="002931E6">
        <w:rPr>
          <w:rFonts w:ascii="Times New Roman" w:hAnsi="Times New Roman" w:cs="Times New Roman"/>
        </w:rPr>
        <w:t xml:space="preserve">) showed that scPerb could get robust prediction no matter whether the original control gene expression was lower (for example the </w:t>
      </w:r>
      <w:r w:rsidRPr="002931E6">
        <w:rPr>
          <w:rFonts w:ascii="Times New Roman" w:hAnsi="Times New Roman" w:cs="Times New Roman"/>
          <w:i/>
          <w:iCs/>
        </w:rPr>
        <w:t>IFIT1</w:t>
      </w:r>
      <w:r w:rsidRPr="002931E6">
        <w:rPr>
          <w:rFonts w:ascii="Times New Roman" w:hAnsi="Times New Roman" w:cs="Times New Roman"/>
        </w:rPr>
        <w:t xml:space="preserve"> gene), approximately the same (for example the </w:t>
      </w:r>
      <w:r w:rsidRPr="002931E6">
        <w:rPr>
          <w:rFonts w:ascii="Times New Roman" w:hAnsi="Times New Roman" w:cs="Times New Roman"/>
          <w:i/>
          <w:iCs/>
        </w:rPr>
        <w:t>RPL13A</w:t>
      </w:r>
      <w:r w:rsidRPr="002931E6">
        <w:rPr>
          <w:rFonts w:ascii="Times New Roman" w:hAnsi="Times New Roman" w:cs="Times New Roman"/>
        </w:rPr>
        <w:t xml:space="preserve"> gene), or higher than (for example the </w:t>
      </w:r>
      <w:r w:rsidRPr="002931E6">
        <w:rPr>
          <w:rFonts w:ascii="Times New Roman" w:hAnsi="Times New Roman" w:cs="Times New Roman"/>
          <w:i/>
          <w:iCs/>
        </w:rPr>
        <w:t>FTH1</w:t>
      </w:r>
      <w:r w:rsidRPr="002931E6">
        <w:rPr>
          <w:rFonts w:ascii="Times New Roman" w:hAnsi="Times New Roman" w:cs="Times New Roman"/>
        </w:rPr>
        <w:t xml:space="preserve"> gene) the ground truth.</w:t>
      </w:r>
      <w:bookmarkEnd w:id="13"/>
      <w:bookmarkEnd w:id="19"/>
      <w:r w:rsidRPr="002931E6">
        <w:rPr>
          <w:rFonts w:ascii="Times New Roman" w:eastAsia="宋体" w:hAnsi="Times New Roman" w:cs="Times New Roman"/>
          <w:color w:val="000000"/>
          <w:bdr w:val="none" w:sz="0" w:space="0" w:color="auto" w:frame="1"/>
          <w:lang w:eastAsia="zh-CN"/>
        </w:rPr>
        <w:fldChar w:fldCharType="begin"/>
      </w:r>
      <w:r w:rsidRPr="002931E6">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931E6">
        <w:rPr>
          <w:rFonts w:ascii="Times New Roman" w:eastAsia="宋体" w:hAnsi="Times New Roman" w:cs="Times New Roman"/>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begin"/>
      </w:r>
      <w:r w:rsidRPr="002931E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931E6">
        <w:rPr>
          <w:rFonts w:ascii="Times New Roman" w:eastAsia="宋体" w:hAnsi="Times New Roman" w:cs="Times New Roman"/>
          <w:noProof/>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begin"/>
      </w:r>
      <w:r w:rsidRPr="002931E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Pr="002931E6">
        <w:rPr>
          <w:rFonts w:ascii="Times New Roman" w:eastAsia="宋体" w:hAnsi="Times New Roman" w:cs="Times New Roman"/>
          <w:noProof/>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begin"/>
      </w:r>
      <w:r w:rsidRPr="002931E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sidRPr="002931E6">
        <w:rPr>
          <w:rFonts w:ascii="Times New Roman" w:eastAsia="宋体" w:hAnsi="Times New Roman" w:cs="Times New Roman"/>
          <w:noProof/>
          <w:color w:val="000000"/>
          <w:bdr w:val="none" w:sz="0" w:space="0" w:color="auto" w:frame="1"/>
          <w:lang w:eastAsia="zh-CN"/>
        </w:rPr>
        <w:fldChar w:fldCharType="separate"/>
      </w:r>
      <w:r w:rsidRPr="002931E6">
        <w:rPr>
          <w:rFonts w:ascii="Times New Roman" w:eastAsia="宋体" w:hAnsi="Times New Roman" w:cs="Times New Roman"/>
          <w:noProof/>
          <w:color w:val="000000"/>
          <w:bdr w:val="none" w:sz="0" w:space="0" w:color="auto" w:frame="1"/>
          <w:lang w:eastAsia="zh-CN"/>
        </w:rPr>
        <w:fldChar w:fldCharType="end"/>
      </w:r>
      <w:r w:rsidRPr="002931E6">
        <w:rPr>
          <w:rFonts w:ascii="Times New Roman" w:eastAsia="宋体" w:hAnsi="Times New Roman" w:cs="Times New Roman"/>
          <w:noProof/>
          <w:color w:val="000000"/>
          <w:bdr w:val="none" w:sz="0" w:space="0" w:color="auto" w:frame="1"/>
          <w:lang w:eastAsia="zh-CN"/>
        </w:rPr>
        <w:fldChar w:fldCharType="end"/>
      </w:r>
      <w:r w:rsidRPr="002931E6">
        <w:rPr>
          <w:rFonts w:ascii="Times New Roman" w:eastAsia="宋体" w:hAnsi="Times New Roman" w:cs="Times New Roman"/>
          <w:noProof/>
          <w:color w:val="000000"/>
          <w:bdr w:val="none" w:sz="0" w:space="0" w:color="auto" w:frame="1"/>
          <w:lang w:eastAsia="zh-CN"/>
        </w:rPr>
        <w:fldChar w:fldCharType="end"/>
      </w:r>
      <w:r w:rsidRPr="002931E6">
        <w:rPr>
          <w:rFonts w:ascii="Times New Roman" w:eastAsia="宋体" w:hAnsi="Times New Roman" w:cs="Times New Roman"/>
          <w:color w:val="000000"/>
          <w:bdr w:val="none" w:sz="0" w:space="0" w:color="auto" w:frame="1"/>
          <w:lang w:eastAsia="zh-CN"/>
        </w:rPr>
        <w:fldChar w:fldCharType="end"/>
      </w:r>
      <w:r w:rsidRPr="002931E6">
        <w:rPr>
          <w:rFonts w:ascii="Times New Roman" w:hAnsi="Times New Roman" w:cs="Times New Roman"/>
          <w:bdr w:val="none" w:sz="0" w:space="0" w:color="auto" w:frame="1"/>
          <w:lang w:eastAsia="zh-CN"/>
        </w:rPr>
        <w:fldChar w:fldCharType="begin"/>
      </w:r>
      <w:r w:rsidRPr="002931E6">
        <w:rPr>
          <w:rFonts w:ascii="Times New Roman" w:hAnsi="Times New Roman" w:cs="Times New Roman"/>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931E6">
        <w:rPr>
          <w:rFonts w:ascii="Times New Roman" w:hAnsi="Times New Roman" w:cs="Times New Roman"/>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begin"/>
      </w:r>
      <w:r w:rsidRPr="002931E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931E6">
        <w:rPr>
          <w:rFonts w:ascii="Times New Roman" w:hAnsi="Times New Roman" w:cs="Times New Roman"/>
          <w:noProof/>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begin"/>
      </w:r>
      <w:r w:rsidRPr="002931E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Pr="002931E6">
        <w:rPr>
          <w:rFonts w:ascii="Times New Roman" w:hAnsi="Times New Roman" w:cs="Times New Roman"/>
          <w:noProof/>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begin"/>
      </w:r>
      <w:r w:rsidRPr="002931E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sidRPr="002931E6">
        <w:rPr>
          <w:rFonts w:ascii="Times New Roman" w:hAnsi="Times New Roman" w:cs="Times New Roman"/>
          <w:noProof/>
          <w:bdr w:val="none" w:sz="0" w:space="0" w:color="auto" w:frame="1"/>
          <w:lang w:eastAsia="zh-CN"/>
        </w:rPr>
        <w:fldChar w:fldCharType="separate"/>
      </w:r>
      <w:r w:rsidRPr="002931E6">
        <w:rPr>
          <w:rFonts w:ascii="Times New Roman" w:hAnsi="Times New Roman" w:cs="Times New Roman"/>
          <w:noProof/>
          <w:bdr w:val="none" w:sz="0" w:space="0" w:color="auto" w:frame="1"/>
          <w:lang w:eastAsia="zh-CN"/>
        </w:rPr>
        <w:fldChar w:fldCharType="end"/>
      </w:r>
      <w:r w:rsidRPr="002931E6">
        <w:rPr>
          <w:rFonts w:ascii="Times New Roman" w:hAnsi="Times New Roman" w:cs="Times New Roman"/>
          <w:noProof/>
          <w:bdr w:val="none" w:sz="0" w:space="0" w:color="auto" w:frame="1"/>
          <w:lang w:eastAsia="zh-CN"/>
        </w:rPr>
        <w:fldChar w:fldCharType="end"/>
      </w:r>
      <w:r w:rsidRPr="002931E6">
        <w:rPr>
          <w:rFonts w:ascii="Times New Roman" w:hAnsi="Times New Roman" w:cs="Times New Roman"/>
          <w:noProof/>
          <w:bdr w:val="none" w:sz="0" w:space="0" w:color="auto" w:frame="1"/>
          <w:lang w:eastAsia="zh-CN"/>
        </w:rPr>
        <w:fldChar w:fldCharType="end"/>
      </w:r>
      <w:r w:rsidRPr="002931E6">
        <w:rPr>
          <w:rFonts w:ascii="Times New Roman" w:hAnsi="Times New Roman" w:cs="Times New Roman"/>
          <w:bdr w:val="none" w:sz="0" w:space="0" w:color="auto" w:frame="1"/>
          <w:lang w:eastAsia="zh-CN"/>
        </w:rPr>
        <w:fldChar w:fldCharType="end"/>
      </w:r>
    </w:p>
    <w:p w14:paraId="7E62066C" w14:textId="77777777" w:rsidR="00EC23E4" w:rsidRPr="002931E6" w:rsidRDefault="00EC23E4" w:rsidP="00EC23E4">
      <w:pPr>
        <w:keepNext/>
        <w:rPr>
          <w:rFonts w:ascii="Times New Roman" w:hAnsi="Times New Roman" w:cs="Times New Roman"/>
        </w:rPr>
      </w:pPr>
      <w:r w:rsidRPr="002931E6">
        <w:rPr>
          <w:rFonts w:ascii="Times New Roman" w:hAnsi="Times New Roman" w:cs="Times New Roman"/>
          <w:b/>
          <w:bCs/>
          <w:noProof/>
        </w:rPr>
        <w:lastRenderedPageBreak/>
        <w:drawing>
          <wp:inline distT="0" distB="0" distL="0" distR="0" wp14:anchorId="46D8B843" wp14:editId="0321C792">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119D4CBB" w14:textId="0869CBFC" w:rsidR="00EC23E4" w:rsidRPr="002931E6" w:rsidRDefault="00EC23E4" w:rsidP="00EC23E4">
      <w:pPr>
        <w:pStyle w:val="ad"/>
        <w:rPr>
          <w:rFonts w:cs="Times New Roman"/>
        </w:rPr>
      </w:pPr>
      <w:r w:rsidRPr="002931E6">
        <w:rPr>
          <w:rFonts w:cs="Times New Roman"/>
          <w:b/>
          <w:bCs/>
        </w:rPr>
        <w:t xml:space="preserve">Fig. </w:t>
      </w:r>
      <w:r w:rsidRPr="002931E6">
        <w:rPr>
          <w:rFonts w:cs="Times New Roman"/>
          <w:b/>
          <w:bCs/>
        </w:rPr>
        <w:fldChar w:fldCharType="begin"/>
      </w:r>
      <w:r w:rsidRPr="002931E6">
        <w:rPr>
          <w:rFonts w:cs="Times New Roman"/>
          <w:b/>
          <w:bCs/>
        </w:rPr>
        <w:instrText xml:space="preserve"> SEQ Figure \* ARABIC </w:instrText>
      </w:r>
      <w:r w:rsidRPr="002931E6">
        <w:rPr>
          <w:rFonts w:cs="Times New Roman"/>
          <w:b/>
          <w:bCs/>
        </w:rPr>
        <w:fldChar w:fldCharType="separate"/>
      </w:r>
      <w:r w:rsidRPr="002931E6">
        <w:rPr>
          <w:rFonts w:cs="Times New Roman"/>
          <w:b/>
          <w:bCs/>
          <w:noProof/>
        </w:rPr>
        <w:t>5</w:t>
      </w:r>
      <w:r w:rsidRPr="002931E6">
        <w:rPr>
          <w:rFonts w:cs="Times New Roman"/>
          <w:b/>
          <w:bCs/>
        </w:rPr>
        <w:fldChar w:fldCharType="end"/>
      </w:r>
      <w:r w:rsidRPr="002931E6">
        <w:rPr>
          <w:rFonts w:cs="Times New Roman"/>
          <w:b/>
          <w:bCs/>
        </w:rPr>
        <w:t xml:space="preserve"> | The result of scPerb in the </w:t>
      </w:r>
      <w:r w:rsidRPr="002931E6">
        <w:rPr>
          <w:rFonts w:cs="Times New Roman"/>
          <w:b/>
          <w:bCs/>
          <w:i/>
          <w:iCs/>
        </w:rPr>
        <w:t>H.poly</w:t>
      </w:r>
      <w:r w:rsidRPr="002931E6">
        <w:rPr>
          <w:rFonts w:cs="Times New Roman"/>
          <w:b/>
          <w:bCs/>
        </w:rPr>
        <w:t xml:space="preserve"> dataset. a</w:t>
      </w:r>
      <w:r w:rsidRPr="002931E6">
        <w:rPr>
          <w:rFonts w:cs="Times New Roman"/>
        </w:rPr>
        <w:t xml:space="preserve">, </w:t>
      </w:r>
      <w:r w:rsidRPr="002931E6">
        <w:rPr>
          <w:rFonts w:cs="Times New Roman"/>
          <w:lang w:eastAsia="zh-CN"/>
        </w:rPr>
        <w:t>Line</w:t>
      </w:r>
      <w:r w:rsidRPr="002931E6">
        <w:rPr>
          <w:rFonts w:cs="Times New Roman"/>
        </w:rPr>
        <w:t xml:space="preserve"> plot comparing the result of all the methods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cs="Times New Roman"/>
        </w:rPr>
        <w:t xml:space="preserve">. </w:t>
      </w:r>
      <w:r w:rsidRPr="002931E6">
        <w:rPr>
          <w:rFonts w:cs="Times New Roman"/>
          <w:b/>
          <w:bCs/>
        </w:rPr>
        <w:t>b-f</w:t>
      </w:r>
      <w:r w:rsidRPr="002931E6">
        <w:rPr>
          <w:rFonts w:cs="Times New Roman"/>
        </w:rPr>
        <w:t xml:space="preserve">, The UMAP visualization of the control (blue dots), </w:t>
      </w:r>
      <w:r w:rsidR="00B13FC7" w:rsidRPr="002931E6">
        <w:rPr>
          <w:rFonts w:cs="Times New Roman"/>
          <w:lang w:eastAsia="zh-CN"/>
        </w:rPr>
        <w:t>perturbed</w:t>
      </w:r>
      <w:r w:rsidR="00B13FC7" w:rsidRPr="002931E6">
        <w:rPr>
          <w:rFonts w:cs="Times New Roman"/>
        </w:rPr>
        <w:t xml:space="preserve"> </w:t>
      </w:r>
      <w:r w:rsidRPr="002931E6">
        <w:rPr>
          <w:rFonts w:cs="Times New Roman"/>
        </w:rPr>
        <w:t>(orange dots), and predicted (green dots) condition of all the methods.</w:t>
      </w:r>
    </w:p>
    <w:p w14:paraId="5A956033" w14:textId="77777777" w:rsidR="00EC23E4" w:rsidRPr="002931E6" w:rsidRDefault="00EC23E4" w:rsidP="00EC23E4">
      <w:pPr>
        <w:pStyle w:val="2"/>
        <w:rPr>
          <w:rFonts w:cs="Times New Roman"/>
        </w:rPr>
      </w:pPr>
      <w:bookmarkStart w:id="21" w:name="_Toc145481998"/>
      <w:r w:rsidRPr="002931E6">
        <w:rPr>
          <w:rFonts w:cs="Times New Roman"/>
        </w:rPr>
        <w:t>scPerb has robust results across different datasets</w:t>
      </w:r>
      <w:bookmarkEnd w:id="21"/>
    </w:p>
    <w:p w14:paraId="2F985C32" w14:textId="365C9067"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In the </w:t>
      </w:r>
      <w:r w:rsidR="00B13FC7" w:rsidRPr="002931E6">
        <w:rPr>
          <w:rFonts w:ascii="Times New Roman" w:hAnsi="Times New Roman" w:cs="Times New Roman"/>
          <w:i/>
          <w:iCs/>
        </w:rPr>
        <w:t>H.poly</w:t>
      </w:r>
      <w:r w:rsidRPr="002931E6">
        <w:rPr>
          <w:rFonts w:ascii="Times New Roman" w:hAnsi="Times New Roman" w:cs="Times New Roman"/>
        </w:rPr>
        <w:t xml:space="preserve"> dataset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[26]</w:t>
      </w:r>
      <w:r w:rsidRPr="002931E6">
        <w:rPr>
          <w:rFonts w:ascii="Times New Roman" w:hAnsi="Times New Roman" w:cs="Times New Roman"/>
        </w:rPr>
        <w:fldChar w:fldCharType="end"/>
      </w:r>
      <w:r w:rsidRPr="002931E6">
        <w:rPr>
          <w:rFonts w:ascii="Times New Roman" w:hAnsi="Times New Roman" w:cs="Times New Roman"/>
        </w:rPr>
        <w:t>,</w:t>
      </w:r>
      <w:r w:rsidRPr="002931E6">
        <w:rPr>
          <w:rFonts w:ascii="Times New Roman" w:hAnsi="Times New Roman" w:cs="Times New Roman"/>
          <w:color w:val="FF0000"/>
        </w:rPr>
        <w:t xml:space="preserve"> </w:t>
      </w:r>
      <w:r w:rsidRPr="002931E6">
        <w:rPr>
          <w:rFonts w:ascii="Times New Roman" w:hAnsi="Times New Roman" w:cs="Times New Roman"/>
          <w:color w:val="000000" w:themeColor="text1"/>
        </w:rPr>
        <w:t xml:space="preserve">scPerb maintained superior performance with robust predictive capacity. For the cell types in the </w:t>
      </w:r>
      <w:r w:rsidRPr="002931E6">
        <w:rPr>
          <w:rFonts w:ascii="Times New Roman" w:hAnsi="Times New Roman" w:cs="Times New Roman"/>
          <w:i/>
          <w:iCs/>
          <w:color w:val="000000" w:themeColor="text1"/>
        </w:rPr>
        <w:t>H.poly</w:t>
      </w:r>
      <w:r w:rsidRPr="002931E6">
        <w:rPr>
          <w:rFonts w:ascii="Times New Roman" w:hAnsi="Times New Roman" w:cs="Times New Roman"/>
          <w:color w:val="000000" w:themeColor="text1"/>
        </w:rPr>
        <w:t xml:space="preserve"> dataset, scPerb gained an average of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as 0.96, which was better than the scGen and CVAE (scGen=0.95, CVAE=0.93), much better than stGAN and sc-WGAN (stGAN=0.38, sc-WGAN=0.14). The line plot in </w:t>
      </w:r>
      <w:r w:rsidRPr="002931E6">
        <w:rPr>
          <w:rFonts w:ascii="Times New Roman" w:hAnsi="Times New Roman" w:cs="Times New Roman"/>
          <w:b/>
          <w:bCs/>
        </w:rPr>
        <w:t>Fig. 5a</w:t>
      </w:r>
      <w:r w:rsidRPr="002931E6">
        <w:rPr>
          <w:rFonts w:ascii="Times New Roman" w:hAnsi="Times New Roman" w:cs="Times New Roman"/>
        </w:rPr>
        <w:t xml:space="preserve"> also illustrated that scPerb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1D5671">
        <w:rPr>
          <w:rFonts w:ascii="Times New Roman" w:hAnsi="Times New Roman" w:cs="Times New Roman"/>
        </w:rPr>
        <w:t xml:space="preserve"> </w:t>
      </w:r>
      <w:r w:rsidRPr="002931E6">
        <w:rPr>
          <w:rFonts w:ascii="Times New Roman" w:hAnsi="Times New Roman" w:cs="Times New Roman"/>
        </w:rPr>
        <w:t xml:space="preserve">compared with other methods in Tuft cells, having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 0.94. While other VAE-based benchmarks had worse performance (scGen=0.91, CVAE=0.84). </w:t>
      </w:r>
      <w:r w:rsidRPr="002931E6">
        <w:rPr>
          <w:rFonts w:ascii="Times New Roman" w:hAnsi="Times New Roman" w:cs="Times New Roman"/>
          <w:b/>
          <w:bCs/>
        </w:rPr>
        <w:t>Fig. 5a</w:t>
      </w:r>
      <w:r w:rsidRPr="002931E6">
        <w:rPr>
          <w:rFonts w:ascii="Times New Roman" w:hAnsi="Times New Roman" w:cs="Times New Roman"/>
        </w:rPr>
        <w:t xml:space="preserve"> showed that all VAE-based methods (scPerb, scGen, CVAE) had a much better result than GAN-based methods (sc-WGAN, stGAN). In 7 out of 8 other cell types, scPerb showed superior performance than the benchmarking methods. Even for the endocrine cell type, in which scPerb presented less outperformance, it still 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as 0.87, which was comparable with scGen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=0.89). </w:t>
      </w:r>
    </w:p>
    <w:p w14:paraId="0315B193" w14:textId="77777777" w:rsidR="00EC23E4" w:rsidRPr="002931E6" w:rsidRDefault="00EC23E4" w:rsidP="00EC23E4">
      <w:pPr>
        <w:jc w:val="both"/>
        <w:rPr>
          <w:rFonts w:ascii="Times New Roman" w:hAnsi="Times New Roman" w:cs="Times New Roman"/>
          <w:b/>
          <w:bCs/>
          <w:sz w:val="32"/>
          <w:szCs w:val="32"/>
        </w:rPr>
      </w:pPr>
      <w:r w:rsidRPr="002931E6">
        <w:rPr>
          <w:rFonts w:ascii="Times New Roman" w:hAnsi="Times New Roman" w:cs="Times New Roman"/>
        </w:rPr>
        <w:t xml:space="preserve">Moreover, scPerb made better predictions in this dataset, especially in the Enterocyte.Progenitor cells. In </w:t>
      </w:r>
      <w:r w:rsidRPr="002931E6">
        <w:rPr>
          <w:rFonts w:ascii="Times New Roman" w:hAnsi="Times New Roman" w:cs="Times New Roman"/>
          <w:b/>
          <w:bCs/>
        </w:rPr>
        <w:t>Fig. 5b,</w:t>
      </w:r>
      <w:r w:rsidRPr="002931E6">
        <w:rPr>
          <w:rFonts w:ascii="Times New Roman" w:hAnsi="Times New Roman" w:cs="Times New Roman"/>
        </w:rPr>
        <w:t xml:space="preserve"> the distance between the prediction (green dot) and real </w:t>
      </w:r>
      <w:r w:rsidRPr="002931E6">
        <w:rPr>
          <w:rFonts w:ascii="Times New Roman" w:hAnsi="Times New Roman" w:cs="Times New Roman"/>
          <w:lang w:eastAsia="zh-CN"/>
        </w:rPr>
        <w:t xml:space="preserve">perturbed </w:t>
      </w:r>
      <w:r w:rsidRPr="002931E6">
        <w:rPr>
          <w:rFonts w:ascii="Times New Roman" w:hAnsi="Times New Roman" w:cs="Times New Roman"/>
        </w:rPr>
        <w:t xml:space="preserve">data (orange dot) was closer than the distance between the </w:t>
      </w:r>
      <w:r w:rsidRPr="002931E6">
        <w:rPr>
          <w:rFonts w:ascii="Times New Roman" w:hAnsi="Times New Roman" w:cs="Times New Roman"/>
          <w:color w:val="000000" w:themeColor="text1"/>
          <w:lang w:eastAsia="zh-CN"/>
        </w:rPr>
        <w:t>perturbed</w:t>
      </w:r>
      <w:r w:rsidRPr="002931E6">
        <w:rPr>
          <w:rFonts w:ascii="Times New Roman" w:hAnsi="Times New Roman" w:cs="Times New Roman"/>
        </w:rPr>
        <w:t xml:space="preserve"> dataset to the control dataset (blue dot). For the other benchmarks, the VAE-base methods, scGen (</w:t>
      </w:r>
      <w:r w:rsidRPr="002931E6">
        <w:rPr>
          <w:rFonts w:ascii="Times New Roman" w:hAnsi="Times New Roman" w:cs="Times New Roman"/>
          <w:b/>
          <w:bCs/>
        </w:rPr>
        <w:t>Fig. 5c</w:t>
      </w:r>
      <w:r w:rsidRPr="002931E6">
        <w:rPr>
          <w:rFonts w:ascii="Times New Roman" w:hAnsi="Times New Roman" w:cs="Times New Roman"/>
        </w:rPr>
        <w:t>) and CVAE (</w:t>
      </w:r>
      <w:r w:rsidRPr="002931E6">
        <w:rPr>
          <w:rFonts w:ascii="Times New Roman" w:hAnsi="Times New Roman" w:cs="Times New Roman"/>
          <w:b/>
          <w:bCs/>
        </w:rPr>
        <w:t>Fig. 5d</w:t>
      </w:r>
      <w:r w:rsidRPr="002931E6">
        <w:rPr>
          <w:rFonts w:ascii="Times New Roman" w:hAnsi="Times New Roman" w:cs="Times New Roman"/>
        </w:rPr>
        <w:t xml:space="preserve">) could not easily divide the control data samples from the prediction and </w:t>
      </w:r>
      <w:r w:rsidRPr="002931E6">
        <w:rPr>
          <w:rFonts w:ascii="Times New Roman" w:hAnsi="Times New Roman" w:cs="Times New Roman"/>
          <w:lang w:eastAsia="zh-CN"/>
        </w:rPr>
        <w:t xml:space="preserve">perturbed </w:t>
      </w:r>
      <w:r w:rsidRPr="002931E6">
        <w:rPr>
          <w:rFonts w:ascii="Times New Roman" w:hAnsi="Times New Roman" w:cs="Times New Roman"/>
        </w:rPr>
        <w:t xml:space="preserve">data, so their prediction resulted somewhere in between the control data samples and the </w:t>
      </w:r>
      <w:r w:rsidRPr="002931E6">
        <w:rPr>
          <w:rFonts w:ascii="Times New Roman" w:hAnsi="Times New Roman" w:cs="Times New Roman"/>
          <w:lang w:eastAsia="zh-CN"/>
        </w:rPr>
        <w:t xml:space="preserve">perturbed </w:t>
      </w:r>
      <w:r w:rsidRPr="002931E6">
        <w:rPr>
          <w:rFonts w:ascii="Times New Roman" w:hAnsi="Times New Roman" w:cs="Times New Roman"/>
        </w:rPr>
        <w:t>data samples. And the GAN-</w:t>
      </w:r>
      <w:r w:rsidRPr="002931E6">
        <w:rPr>
          <w:rFonts w:ascii="Times New Roman" w:hAnsi="Times New Roman" w:cs="Times New Roman"/>
        </w:rPr>
        <w:lastRenderedPageBreak/>
        <w:t xml:space="preserve">based </w:t>
      </w:r>
      <w:r w:rsidRPr="002931E6">
        <w:rPr>
          <w:rFonts w:ascii="Times New Roman" w:hAnsi="Times New Roman" w:cs="Times New Roman"/>
          <w:lang w:eastAsia="zh-CN"/>
        </w:rPr>
        <w:t>approaches</w:t>
      </w:r>
      <w:r w:rsidRPr="002931E6">
        <w:rPr>
          <w:rFonts w:ascii="Times New Roman" w:hAnsi="Times New Roman" w:cs="Times New Roman"/>
        </w:rPr>
        <w:t xml:space="preserve">, the stGAN in </w:t>
      </w:r>
      <w:r w:rsidRPr="002931E6">
        <w:rPr>
          <w:rFonts w:ascii="Times New Roman" w:hAnsi="Times New Roman" w:cs="Times New Roman"/>
          <w:b/>
          <w:bCs/>
        </w:rPr>
        <w:t>Fig. 5e</w:t>
      </w:r>
      <w:r w:rsidRPr="002931E6">
        <w:rPr>
          <w:rFonts w:ascii="Times New Roman" w:hAnsi="Times New Roman" w:cs="Times New Roman"/>
        </w:rPr>
        <w:t xml:space="preserve"> and sc-wGAN in </w:t>
      </w:r>
      <w:r w:rsidRPr="002931E6">
        <w:rPr>
          <w:rFonts w:ascii="Times New Roman" w:hAnsi="Times New Roman" w:cs="Times New Roman"/>
          <w:b/>
          <w:bCs/>
        </w:rPr>
        <w:t>Fig. 5f</w:t>
      </w:r>
      <w:r w:rsidRPr="002931E6">
        <w:rPr>
          <w:rFonts w:ascii="Times New Roman" w:hAnsi="Times New Roman" w:cs="Times New Roman"/>
        </w:rPr>
        <w:t xml:space="preserve"> indicated the prediction was far away from both the control and </w:t>
      </w:r>
      <w:r w:rsidRPr="002931E6">
        <w:rPr>
          <w:rFonts w:ascii="Times New Roman" w:hAnsi="Times New Roman" w:cs="Times New Roman"/>
          <w:color w:val="000000" w:themeColor="text1"/>
          <w:lang w:eastAsia="zh-CN"/>
        </w:rPr>
        <w:t>perturbed</w:t>
      </w:r>
      <w:r w:rsidRPr="002931E6">
        <w:rPr>
          <w:rFonts w:ascii="Times New Roman" w:hAnsi="Times New Roman" w:cs="Times New Roman"/>
        </w:rPr>
        <w:t xml:space="preserve"> datasets.</w:t>
      </w:r>
    </w:p>
    <w:p w14:paraId="724A0BD9" w14:textId="77777777" w:rsidR="00EC23E4" w:rsidRPr="002931E6" w:rsidRDefault="00EC23E4" w:rsidP="00EC23E4">
      <w:pPr>
        <w:pStyle w:val="1"/>
        <w:rPr>
          <w:rFonts w:cs="Times New Roman"/>
        </w:rPr>
      </w:pPr>
      <w:bookmarkStart w:id="22" w:name="_Toc145481999"/>
      <w:r w:rsidRPr="002931E6">
        <w:rPr>
          <w:rFonts w:cs="Times New Roman"/>
        </w:rPr>
        <w:t>DISCUSSION</w:t>
      </w:r>
      <w:bookmarkEnd w:id="22"/>
    </w:p>
    <w:p w14:paraId="1DB56D90" w14:textId="19700A56" w:rsidR="00EC23E4" w:rsidRPr="002931E6" w:rsidRDefault="00EC23E4" w:rsidP="00EC23E4">
      <w:pPr>
        <w:jc w:val="both"/>
        <w:rPr>
          <w:rFonts w:ascii="Times New Roman" w:hAnsi="Times New Roman" w:cs="Times New Roman"/>
        </w:rPr>
      </w:pPr>
      <w:r w:rsidRPr="002931E6">
        <w:rPr>
          <w:rFonts w:ascii="Times New Roman" w:hAnsi="Times New Roman" w:cs="Times New Roman"/>
        </w:rPr>
        <w:t>scPerb is a generative model that dynamically transfers the gene expression in the control dataset into the reliable perturbed dataset. The encoder of scPerb projects the raw control gene expression into the high-dimensional latent space</w:t>
      </w:r>
      <w:r w:rsidR="001D5671">
        <w:rPr>
          <w:rFonts w:ascii="Times New Roman" w:hAnsi="Times New Roman" w:cs="Times New Roman" w:hint="eastAsia"/>
          <w:lang w:eastAsia="zh-CN"/>
        </w:rPr>
        <w:t>. It aggregates</w:t>
      </w:r>
      <w:r w:rsidRPr="002931E6">
        <w:rPr>
          <w:rFonts w:ascii="Times New Roman" w:hAnsi="Times New Roman" w:cs="Times New Roman"/>
        </w:rPr>
        <w:t xml:space="preserve"> it with the dataset-specific styles to generate a high-quality representation for the </w:t>
      </w:r>
      <w:r w:rsidRPr="002931E6">
        <w:rPr>
          <w:rFonts w:ascii="Times New Roman" w:hAnsi="Times New Roman" w:cs="Times New Roman"/>
          <w:color w:val="000000" w:themeColor="text1"/>
          <w:lang w:eastAsia="zh-CN"/>
        </w:rPr>
        <w:t>perturbed</w:t>
      </w:r>
      <w:r w:rsidRPr="002931E6">
        <w:rPr>
          <w:rFonts w:ascii="Times New Roman" w:hAnsi="Times New Roman" w:cs="Times New Roman"/>
        </w:rPr>
        <w:t xml:space="preserve"> dataset. Based on the representation, the decoder from scPerb can reconstruct gene expressions that are correlated with the mean of the perturbed dataset. The experiments demonstrate that scPerb can capture the latent content features and generate stable dataset-specific styles across different cell types and data from multiple studies. Moreover, the </w:t>
      </w:r>
      <w:r w:rsidRPr="002931E6">
        <w:rPr>
          <w:rFonts w:ascii="Times New Roman" w:hAnsi="Times New Roman" w:cs="Times New Roman"/>
          <w:lang w:eastAsia="zh-CN"/>
        </w:rPr>
        <w:t>quantitative evaluation indicated the performance of scPerb outperforms four representative benchmarks, having state-of-the-art results in three different datasets.</w:t>
      </w:r>
    </w:p>
    <w:p w14:paraId="5438DCBE" w14:textId="68882D68"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Compared with traditional works </w:t>
      </w:r>
      <w:r w:rsidRPr="002931E6">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Pr="002931E6">
        <w:rPr>
          <w:rFonts w:ascii="Times New Roman" w:hAnsi="Times New Roman" w:cs="Times New Roman"/>
        </w:rPr>
        <w:instrText xml:space="preserve"> ADDIN EN.CITE </w:instrText>
      </w:r>
      <w:r w:rsidRPr="002931E6">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Pr="002931E6">
        <w:rPr>
          <w:rFonts w:ascii="Times New Roman" w:hAnsi="Times New Roman" w:cs="Times New Roman"/>
        </w:rPr>
        <w:instrText xml:space="preserve"> ADDIN EN.CITE.DATA </w:instrText>
      </w:r>
      <w:r w:rsidRPr="002931E6">
        <w:rPr>
          <w:rFonts w:ascii="Times New Roman" w:hAnsi="Times New Roman" w:cs="Times New Roman"/>
        </w:rPr>
      </w:r>
      <w:r w:rsidRPr="002931E6">
        <w:rPr>
          <w:rFonts w:ascii="Times New Roman" w:hAnsi="Times New Roman" w:cs="Times New Roman"/>
        </w:rPr>
        <w:fldChar w:fldCharType="end"/>
      </w:r>
      <w:r w:rsidRPr="002931E6">
        <w:rPr>
          <w:rFonts w:ascii="Times New Roman" w:hAnsi="Times New Roman" w:cs="Times New Roman"/>
        </w:rPr>
      </w:r>
      <w:r w:rsidRPr="002931E6">
        <w:rPr>
          <w:rFonts w:ascii="Times New Roman" w:hAnsi="Times New Roman" w:cs="Times New Roman"/>
        </w:rPr>
        <w:fldChar w:fldCharType="separate"/>
      </w:r>
      <w:r w:rsidRPr="002931E6">
        <w:rPr>
          <w:rFonts w:ascii="Times New Roman" w:hAnsi="Times New Roman" w:cs="Times New Roman"/>
          <w:noProof/>
        </w:rPr>
        <w:t>[21-24]</w:t>
      </w:r>
      <w:r w:rsidRPr="002931E6">
        <w:rPr>
          <w:rFonts w:ascii="Times New Roman" w:hAnsi="Times New Roman" w:cs="Times New Roman"/>
        </w:rPr>
        <w:fldChar w:fldCharType="end"/>
      </w:r>
      <w:r w:rsidRPr="002931E6">
        <w:rPr>
          <w:rFonts w:ascii="Times New Roman" w:hAnsi="Times New Roman" w:cs="Times New Roman"/>
        </w:rPr>
        <w:t xml:space="preserve">, scPerb </w:t>
      </w:r>
      <w:r w:rsidRPr="002931E6">
        <w:rPr>
          <w:rFonts w:ascii="Times New Roman" w:hAnsi="Times New Roman" w:cs="Times New Roman"/>
          <w:lang w:eastAsia="zh-CN"/>
        </w:rPr>
        <w:t>is</w:t>
      </w:r>
      <w:r w:rsidRPr="002931E6">
        <w:rPr>
          <w:rFonts w:ascii="Times New Roman" w:hAnsi="Times New Roman" w:cs="Times New Roman"/>
        </w:rPr>
        <w:t xml:space="preserve"> a data-driven algorithm that can fully explore the gene expression in the raw dataset and does not rely on solid domain priors. On the opposite, the traditional works extract the principle components and build up a graph-based model in the low-dimensional manifold. Such methods rely heavily on the experienced domain knowledge, and lack of generalization abilities. Compared with other data-driven algorithms, scPerb incorporates the stableness from the VAE settings and exploits the advantage of the GAN to generate high-quality samples.</w:t>
      </w:r>
    </w:p>
    <w:p w14:paraId="24793E0A" w14:textId="77777777" w:rsidR="00EC23E4" w:rsidRPr="002931E6" w:rsidRDefault="00EC23E4" w:rsidP="00EC23E4">
      <w:pPr>
        <w:jc w:val="both"/>
        <w:rPr>
          <w:rFonts w:ascii="Times New Roman" w:hAnsi="Times New Roman" w:cs="Times New Roman"/>
        </w:rPr>
      </w:pPr>
      <w:r w:rsidRPr="002931E6">
        <w:rPr>
          <w:rFonts w:ascii="Times New Roman" w:hAnsi="Times New Roman" w:cs="Times New Roman"/>
        </w:rPr>
        <w:t xml:space="preserve">However, minor problems still exist. In Endocrine cells in the </w:t>
      </w:r>
      <w:r w:rsidRPr="002931E6">
        <w:rPr>
          <w:rFonts w:ascii="Times New Roman" w:hAnsi="Times New Roman" w:cs="Times New Roman"/>
          <w:i/>
          <w:iCs/>
        </w:rPr>
        <w:t>H.poly</w:t>
      </w:r>
      <w:r w:rsidRPr="002931E6">
        <w:rPr>
          <w:rFonts w:ascii="Times New Roman" w:hAnsi="Times New Roman" w:cs="Times New Roman"/>
        </w:rPr>
        <w:t xml:space="preserve"> dataset, one of the cell types containing the fewest cells in the </w:t>
      </w:r>
      <w:r w:rsidRPr="002931E6">
        <w:rPr>
          <w:rFonts w:ascii="Times New Roman" w:hAnsi="Times New Roman" w:cs="Times New Roman"/>
          <w:i/>
          <w:iCs/>
        </w:rPr>
        <w:t>H.poly</w:t>
      </w:r>
      <w:r w:rsidRPr="002931E6">
        <w:rPr>
          <w:rFonts w:ascii="Times New Roman" w:hAnsi="Times New Roman" w:cs="Times New Roman"/>
        </w:rPr>
        <w:t xml:space="preserve"> dataset (163 in 5,059), scPerb makes predictions slightly worse than scGen </w:t>
      </w:r>
      <w:r w:rsidRPr="002931E6">
        <w:rPr>
          <w:rFonts w:ascii="Times New Roman" w:hAnsi="Times New Roman" w:cs="Times New Roman"/>
        </w:rPr>
        <w:fldChar w:fldCharType="begin"/>
      </w:r>
      <w:r w:rsidRPr="002931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Pr="002931E6">
        <w:rPr>
          <w:rFonts w:ascii="Times New Roman" w:hAnsi="Times New Roman" w:cs="Times New Roman"/>
        </w:rPr>
        <w:fldChar w:fldCharType="separate"/>
      </w:r>
      <w:r w:rsidRPr="002931E6">
        <w:rPr>
          <w:rFonts w:ascii="Times New Roman" w:hAnsi="Times New Roman" w:cs="Times New Roman"/>
          <w:noProof/>
        </w:rPr>
        <w:t>[23]</w:t>
      </w:r>
      <w:r w:rsidRPr="002931E6">
        <w:rPr>
          <w:rFonts w:ascii="Times New Roman" w:hAnsi="Times New Roman" w:cs="Times New Roman"/>
        </w:rPr>
        <w:fldChar w:fldCharType="end"/>
      </w:r>
      <w:r w:rsidRPr="002931E6">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values as a criterion, scGen results in 0.89 while scPerb only results in 0.87. Note that scGen only calculates a fixed liner vector while scPerb uses style transfer, in this case, the problem of “overfitting” exists. However, such cases are very rare and scPerb can still outcompete “simple” methods like scGen in other cases when the data is small. In Tuft cells, also one of the cell types containing the fewest cells in the </w:t>
      </w:r>
      <w:r w:rsidRPr="002931E6">
        <w:rPr>
          <w:rFonts w:ascii="Times New Roman" w:hAnsi="Times New Roman" w:cs="Times New Roman"/>
          <w:i/>
          <w:iCs/>
        </w:rPr>
        <w:t xml:space="preserve">H.poly </w:t>
      </w:r>
      <w:r w:rsidRPr="002931E6">
        <w:rPr>
          <w:rFonts w:ascii="Times New Roman" w:hAnsi="Times New Roman" w:cs="Times New Roman"/>
        </w:rPr>
        <w:t xml:space="preserve">dataset (248 in 5,059), scPerb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931E6">
        <w:rPr>
          <w:rFonts w:ascii="Times New Roman" w:hAnsi="Times New Roman" w:cs="Times New Roman"/>
        </w:rPr>
        <w:t xml:space="preserve"> value of 0.94 while scGen only gets </w:t>
      </w:r>
      <m:oMath>
        <m:r>
          <w:rPr>
            <w:rFonts w:ascii="Cambria Math" w:hAnsi="Cambria Math" w:cs="Times New Roman"/>
          </w:rPr>
          <m:t>0.91</m:t>
        </m:r>
      </m:oMath>
      <w:r w:rsidRPr="002931E6">
        <w:rPr>
          <w:rFonts w:ascii="Times New Roman" w:hAnsi="Times New Roman" w:cs="Times New Roman"/>
        </w:rPr>
        <w:t>. Such a result further proves the predictive power of scPerb.</w:t>
      </w:r>
    </w:p>
    <w:p w14:paraId="7E703569" w14:textId="43B3232C" w:rsidR="00A126C2" w:rsidRPr="002931E6" w:rsidRDefault="00A126C2" w:rsidP="00A126C2">
      <w:pPr>
        <w:rPr>
          <w:rFonts w:ascii="Times New Roman" w:hAnsi="Times New Roman" w:cs="Times New Roman"/>
        </w:rPr>
      </w:pPr>
      <w:r w:rsidRPr="002931E6">
        <w:rPr>
          <w:rFonts w:ascii="Times New Roman" w:hAnsi="Times New Roman" w:cs="Times New Roman"/>
        </w:rPr>
        <w:br w:type="page"/>
      </w:r>
    </w:p>
    <w:p w14:paraId="31BE0298" w14:textId="77777777" w:rsidR="00A126C2" w:rsidRPr="002931E6" w:rsidRDefault="00A126C2" w:rsidP="00A126C2">
      <w:pPr>
        <w:pStyle w:val="1"/>
        <w:rPr>
          <w:rFonts w:cs="Times New Roman"/>
          <w:lang w:eastAsia="zh-CN"/>
        </w:rPr>
      </w:pPr>
      <w:bookmarkStart w:id="23" w:name="_Toc145455629"/>
      <w:bookmarkStart w:id="24" w:name="_Toc145482000"/>
      <w:r w:rsidRPr="002931E6">
        <w:rPr>
          <w:rFonts w:cs="Times New Roman"/>
          <w:lang w:eastAsia="zh-CN"/>
        </w:rPr>
        <w:lastRenderedPageBreak/>
        <w:t>REFERENCE</w:t>
      </w:r>
      <w:bookmarkEnd w:id="23"/>
      <w:bookmarkEnd w:id="24"/>
    </w:p>
    <w:p w14:paraId="09275C9D" w14:textId="77777777" w:rsidR="00EC23E4" w:rsidRPr="002931E6" w:rsidRDefault="00A126C2"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lang w:eastAsia="zh-CN"/>
        </w:rPr>
        <w:fldChar w:fldCharType="begin"/>
      </w:r>
      <w:r w:rsidRPr="002931E6">
        <w:rPr>
          <w:rFonts w:ascii="Times New Roman" w:hAnsi="Times New Roman" w:cs="Times New Roman"/>
          <w:lang w:eastAsia="zh-CN"/>
        </w:rPr>
        <w:instrText xml:space="preserve"> ADDIN EN.REFLIST </w:instrText>
      </w:r>
      <w:r w:rsidRPr="002931E6">
        <w:rPr>
          <w:rFonts w:ascii="Times New Roman" w:hAnsi="Times New Roman" w:cs="Times New Roman"/>
          <w:lang w:eastAsia="zh-CN"/>
        </w:rPr>
        <w:fldChar w:fldCharType="separate"/>
      </w:r>
      <w:r w:rsidR="00EC23E4" w:rsidRPr="002931E6">
        <w:rPr>
          <w:rFonts w:ascii="Times New Roman" w:hAnsi="Times New Roman" w:cs="Times New Roman"/>
          <w:noProof/>
        </w:rPr>
        <w:t>1.</w:t>
      </w:r>
      <w:r w:rsidR="00EC23E4" w:rsidRPr="002931E6">
        <w:rPr>
          <w:rFonts w:ascii="Times New Roman" w:hAnsi="Times New Roman" w:cs="Times New Roman"/>
          <w:noProof/>
        </w:rPr>
        <w:tab/>
        <w:t xml:space="preserve">Baron, M., et al., </w:t>
      </w:r>
      <w:r w:rsidR="00EC23E4" w:rsidRPr="002931E6">
        <w:rPr>
          <w:rFonts w:ascii="Times New Roman" w:hAnsi="Times New Roman" w:cs="Times New Roman"/>
          <w:i/>
          <w:noProof/>
        </w:rPr>
        <w:t>A single-cell transcriptomic map of the human and mouse pancreas reveals inter-and intra-cell population structure.</w:t>
      </w:r>
      <w:r w:rsidR="00EC23E4" w:rsidRPr="002931E6">
        <w:rPr>
          <w:rFonts w:ascii="Times New Roman" w:hAnsi="Times New Roman" w:cs="Times New Roman"/>
          <w:noProof/>
        </w:rPr>
        <w:t xml:space="preserve"> Cell systems, 2016. </w:t>
      </w:r>
      <w:r w:rsidR="00EC23E4" w:rsidRPr="002931E6">
        <w:rPr>
          <w:rFonts w:ascii="Times New Roman" w:hAnsi="Times New Roman" w:cs="Times New Roman"/>
          <w:b/>
          <w:noProof/>
        </w:rPr>
        <w:t>3</w:t>
      </w:r>
      <w:r w:rsidR="00EC23E4" w:rsidRPr="002931E6">
        <w:rPr>
          <w:rFonts w:ascii="Times New Roman" w:hAnsi="Times New Roman" w:cs="Times New Roman"/>
          <w:noProof/>
        </w:rPr>
        <w:t>(4): p. 346-360. e4.</w:t>
      </w:r>
    </w:p>
    <w:p w14:paraId="0C5316DF"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w:t>
      </w:r>
      <w:r w:rsidRPr="002931E6">
        <w:rPr>
          <w:rFonts w:ascii="Times New Roman" w:hAnsi="Times New Roman" w:cs="Times New Roman"/>
          <w:noProof/>
        </w:rPr>
        <w:tab/>
        <w:t xml:space="preserve">Puram, S.V., et al., </w:t>
      </w:r>
      <w:r w:rsidRPr="002931E6">
        <w:rPr>
          <w:rFonts w:ascii="Times New Roman" w:hAnsi="Times New Roman" w:cs="Times New Roman"/>
          <w:i/>
          <w:noProof/>
        </w:rPr>
        <w:t>Single-cell transcriptomic analysis of primary and metastatic tumor ecosystems in head and neck cancer.</w:t>
      </w:r>
      <w:r w:rsidRPr="002931E6">
        <w:rPr>
          <w:rFonts w:ascii="Times New Roman" w:hAnsi="Times New Roman" w:cs="Times New Roman"/>
          <w:noProof/>
        </w:rPr>
        <w:t xml:space="preserve"> Cell, 2017. </w:t>
      </w:r>
      <w:r w:rsidRPr="002931E6">
        <w:rPr>
          <w:rFonts w:ascii="Times New Roman" w:hAnsi="Times New Roman" w:cs="Times New Roman"/>
          <w:b/>
          <w:noProof/>
        </w:rPr>
        <w:t>171</w:t>
      </w:r>
      <w:r w:rsidRPr="002931E6">
        <w:rPr>
          <w:rFonts w:ascii="Times New Roman" w:hAnsi="Times New Roman" w:cs="Times New Roman"/>
          <w:noProof/>
        </w:rPr>
        <w:t>(7): p. 1611-1624. e24.</w:t>
      </w:r>
    </w:p>
    <w:p w14:paraId="68294DAA"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3.</w:t>
      </w:r>
      <w:r w:rsidRPr="002931E6">
        <w:rPr>
          <w:rFonts w:ascii="Times New Roman" w:hAnsi="Times New Roman" w:cs="Times New Roman"/>
          <w:noProof/>
        </w:rPr>
        <w:tab/>
        <w:t xml:space="preserve">Athanasiadis, E.I., et al., </w:t>
      </w:r>
      <w:r w:rsidRPr="002931E6">
        <w:rPr>
          <w:rFonts w:ascii="Times New Roman" w:hAnsi="Times New Roman" w:cs="Times New Roman"/>
          <w:i/>
          <w:noProof/>
        </w:rPr>
        <w:t>Single-cell RNA-sequencing uncovers transcriptional states and fate decisions in haematopoiesis.</w:t>
      </w:r>
      <w:r w:rsidRPr="002931E6">
        <w:rPr>
          <w:rFonts w:ascii="Times New Roman" w:hAnsi="Times New Roman" w:cs="Times New Roman"/>
          <w:noProof/>
        </w:rPr>
        <w:t xml:space="preserve"> Nature communications, 2017. </w:t>
      </w:r>
      <w:r w:rsidRPr="002931E6">
        <w:rPr>
          <w:rFonts w:ascii="Times New Roman" w:hAnsi="Times New Roman" w:cs="Times New Roman"/>
          <w:b/>
          <w:noProof/>
        </w:rPr>
        <w:t>8</w:t>
      </w:r>
      <w:r w:rsidRPr="002931E6">
        <w:rPr>
          <w:rFonts w:ascii="Times New Roman" w:hAnsi="Times New Roman" w:cs="Times New Roman"/>
          <w:noProof/>
        </w:rPr>
        <w:t>(1): p. 2045.</w:t>
      </w:r>
    </w:p>
    <w:p w14:paraId="660C48AF"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4.</w:t>
      </w:r>
      <w:r w:rsidRPr="002931E6">
        <w:rPr>
          <w:rFonts w:ascii="Times New Roman" w:hAnsi="Times New Roman" w:cs="Times New Roman"/>
          <w:noProof/>
        </w:rPr>
        <w:tab/>
        <w:t xml:space="preserve">Azizi, E., et al., </w:t>
      </w:r>
      <w:r w:rsidRPr="002931E6">
        <w:rPr>
          <w:rFonts w:ascii="Times New Roman" w:hAnsi="Times New Roman" w:cs="Times New Roman"/>
          <w:i/>
          <w:noProof/>
        </w:rPr>
        <w:t>Single-cell map of diverse immune phenotypes in the breast tumor microenvironment.</w:t>
      </w:r>
      <w:r w:rsidRPr="002931E6">
        <w:rPr>
          <w:rFonts w:ascii="Times New Roman" w:hAnsi="Times New Roman" w:cs="Times New Roman"/>
          <w:noProof/>
        </w:rPr>
        <w:t xml:space="preserve"> Cell, 2018. </w:t>
      </w:r>
      <w:r w:rsidRPr="002931E6">
        <w:rPr>
          <w:rFonts w:ascii="Times New Roman" w:hAnsi="Times New Roman" w:cs="Times New Roman"/>
          <w:b/>
          <w:noProof/>
        </w:rPr>
        <w:t>174</w:t>
      </w:r>
      <w:r w:rsidRPr="002931E6">
        <w:rPr>
          <w:rFonts w:ascii="Times New Roman" w:hAnsi="Times New Roman" w:cs="Times New Roman"/>
          <w:noProof/>
        </w:rPr>
        <w:t>(5): p. 1293-1308. e36.</w:t>
      </w:r>
    </w:p>
    <w:p w14:paraId="065257E4"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5.</w:t>
      </w:r>
      <w:r w:rsidRPr="002931E6">
        <w:rPr>
          <w:rFonts w:ascii="Times New Roman" w:hAnsi="Times New Roman" w:cs="Times New Roman"/>
          <w:noProof/>
        </w:rPr>
        <w:tab/>
        <w:t xml:space="preserve">Cusanovich, D.A., et al., </w:t>
      </w:r>
      <w:r w:rsidRPr="002931E6">
        <w:rPr>
          <w:rFonts w:ascii="Times New Roman" w:hAnsi="Times New Roman" w:cs="Times New Roman"/>
          <w:i/>
          <w:noProof/>
        </w:rPr>
        <w:t>A single-cell atlas of in vivo mammalian chromatin accessibility.</w:t>
      </w:r>
      <w:r w:rsidRPr="002931E6">
        <w:rPr>
          <w:rFonts w:ascii="Times New Roman" w:hAnsi="Times New Roman" w:cs="Times New Roman"/>
          <w:noProof/>
        </w:rPr>
        <w:t xml:space="preserve"> Cell, 2018. </w:t>
      </w:r>
      <w:r w:rsidRPr="002931E6">
        <w:rPr>
          <w:rFonts w:ascii="Times New Roman" w:hAnsi="Times New Roman" w:cs="Times New Roman"/>
          <w:b/>
          <w:noProof/>
        </w:rPr>
        <w:t>174</w:t>
      </w:r>
      <w:r w:rsidRPr="002931E6">
        <w:rPr>
          <w:rFonts w:ascii="Times New Roman" w:hAnsi="Times New Roman" w:cs="Times New Roman"/>
          <w:noProof/>
        </w:rPr>
        <w:t>(5): p. 1309-1324. e18.</w:t>
      </w:r>
    </w:p>
    <w:p w14:paraId="19FA36C0"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6.</w:t>
      </w:r>
      <w:r w:rsidRPr="002931E6">
        <w:rPr>
          <w:rFonts w:ascii="Times New Roman" w:hAnsi="Times New Roman" w:cs="Times New Roman"/>
          <w:noProof/>
        </w:rPr>
        <w:tab/>
        <w:t xml:space="preserve">Muraro, M.J., et al., </w:t>
      </w:r>
      <w:r w:rsidRPr="002931E6">
        <w:rPr>
          <w:rFonts w:ascii="Times New Roman" w:hAnsi="Times New Roman" w:cs="Times New Roman"/>
          <w:i/>
          <w:noProof/>
        </w:rPr>
        <w:t>A single-cell transcriptome atlas of the human pancreas.</w:t>
      </w:r>
      <w:r w:rsidRPr="002931E6">
        <w:rPr>
          <w:rFonts w:ascii="Times New Roman" w:hAnsi="Times New Roman" w:cs="Times New Roman"/>
          <w:noProof/>
        </w:rPr>
        <w:t xml:space="preserve"> Cell systems, 2016. </w:t>
      </w:r>
      <w:r w:rsidRPr="002931E6">
        <w:rPr>
          <w:rFonts w:ascii="Times New Roman" w:hAnsi="Times New Roman" w:cs="Times New Roman"/>
          <w:b/>
          <w:noProof/>
        </w:rPr>
        <w:t>3</w:t>
      </w:r>
      <w:r w:rsidRPr="002931E6">
        <w:rPr>
          <w:rFonts w:ascii="Times New Roman" w:hAnsi="Times New Roman" w:cs="Times New Roman"/>
          <w:noProof/>
        </w:rPr>
        <w:t>(4): p. 385-394. e3.</w:t>
      </w:r>
    </w:p>
    <w:p w14:paraId="6F29681D"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7.</w:t>
      </w:r>
      <w:r w:rsidRPr="002931E6">
        <w:rPr>
          <w:rFonts w:ascii="Times New Roman" w:hAnsi="Times New Roman" w:cs="Times New Roman"/>
          <w:noProof/>
        </w:rPr>
        <w:tab/>
        <w:t xml:space="preserve">Iram, T. and T.M. Consortium, </w:t>
      </w:r>
      <w:r w:rsidRPr="002931E6">
        <w:rPr>
          <w:rFonts w:ascii="Times New Roman" w:hAnsi="Times New Roman" w:cs="Times New Roman"/>
          <w:i/>
          <w:noProof/>
        </w:rPr>
        <w:t>Single-cell transcriptomics of 20 mouse organs creates a Tabula Muris.</w:t>
      </w:r>
      <w:r w:rsidRPr="002931E6">
        <w:rPr>
          <w:rFonts w:ascii="Times New Roman" w:hAnsi="Times New Roman" w:cs="Times New Roman"/>
          <w:noProof/>
        </w:rPr>
        <w:t xml:space="preserve"> Nature, 2018. </w:t>
      </w:r>
      <w:r w:rsidRPr="002931E6">
        <w:rPr>
          <w:rFonts w:ascii="Times New Roman" w:hAnsi="Times New Roman" w:cs="Times New Roman"/>
          <w:b/>
          <w:noProof/>
        </w:rPr>
        <w:t>562</w:t>
      </w:r>
      <w:r w:rsidRPr="002931E6">
        <w:rPr>
          <w:rFonts w:ascii="Times New Roman" w:hAnsi="Times New Roman" w:cs="Times New Roman"/>
          <w:noProof/>
        </w:rPr>
        <w:t>(7727): p. 367-372.</w:t>
      </w:r>
    </w:p>
    <w:p w14:paraId="724FC12B"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8.</w:t>
      </w:r>
      <w:r w:rsidRPr="002931E6">
        <w:rPr>
          <w:rFonts w:ascii="Times New Roman" w:hAnsi="Times New Roman" w:cs="Times New Roman"/>
          <w:noProof/>
        </w:rPr>
        <w:tab/>
        <w:t xml:space="preserve">Buenrostro, J.D., et al., </w:t>
      </w:r>
      <w:r w:rsidRPr="002931E6">
        <w:rPr>
          <w:rFonts w:ascii="Times New Roman" w:hAnsi="Times New Roman" w:cs="Times New Roman"/>
          <w:i/>
          <w:noProof/>
        </w:rPr>
        <w:t>Integrated single-cell analysis maps the continuous regulatory landscape of human hematopoietic differentiation.</w:t>
      </w:r>
      <w:r w:rsidRPr="002931E6">
        <w:rPr>
          <w:rFonts w:ascii="Times New Roman" w:hAnsi="Times New Roman" w:cs="Times New Roman"/>
          <w:noProof/>
        </w:rPr>
        <w:t xml:space="preserve"> Cell, 2018. </w:t>
      </w:r>
      <w:r w:rsidRPr="002931E6">
        <w:rPr>
          <w:rFonts w:ascii="Times New Roman" w:hAnsi="Times New Roman" w:cs="Times New Roman"/>
          <w:b/>
          <w:noProof/>
        </w:rPr>
        <w:t>173</w:t>
      </w:r>
      <w:r w:rsidRPr="002931E6">
        <w:rPr>
          <w:rFonts w:ascii="Times New Roman" w:hAnsi="Times New Roman" w:cs="Times New Roman"/>
          <w:noProof/>
        </w:rPr>
        <w:t>(6): p. 1535-1548. e16.</w:t>
      </w:r>
    </w:p>
    <w:p w14:paraId="1DF13888"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9.</w:t>
      </w:r>
      <w:r w:rsidRPr="002931E6">
        <w:rPr>
          <w:rFonts w:ascii="Times New Roman" w:hAnsi="Times New Roman" w:cs="Times New Roman"/>
          <w:noProof/>
        </w:rPr>
        <w:tab/>
        <w:t xml:space="preserve">Jagadeesh, K.A., et al., </w:t>
      </w:r>
      <w:r w:rsidRPr="002931E6">
        <w:rPr>
          <w:rFonts w:ascii="Times New Roman" w:hAnsi="Times New Roman" w:cs="Times New Roman"/>
          <w:i/>
          <w:noProof/>
        </w:rPr>
        <w:t>Identifying disease-critical cell types and cellular processes by integrating single-cell RNA-sequencing and human genetics.</w:t>
      </w:r>
      <w:r w:rsidRPr="002931E6">
        <w:rPr>
          <w:rFonts w:ascii="Times New Roman" w:hAnsi="Times New Roman" w:cs="Times New Roman"/>
          <w:noProof/>
        </w:rPr>
        <w:t xml:space="preserve"> Nature genetics, 2022. </w:t>
      </w:r>
      <w:r w:rsidRPr="002931E6">
        <w:rPr>
          <w:rFonts w:ascii="Times New Roman" w:hAnsi="Times New Roman" w:cs="Times New Roman"/>
          <w:b/>
          <w:noProof/>
        </w:rPr>
        <w:t>54</w:t>
      </w:r>
      <w:r w:rsidRPr="002931E6">
        <w:rPr>
          <w:rFonts w:ascii="Times New Roman" w:hAnsi="Times New Roman" w:cs="Times New Roman"/>
          <w:noProof/>
        </w:rPr>
        <w:t>(10): p. 1479-1492.</w:t>
      </w:r>
    </w:p>
    <w:p w14:paraId="2D35F6E4"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10.</w:t>
      </w:r>
      <w:r w:rsidRPr="002931E6">
        <w:rPr>
          <w:rFonts w:ascii="Times New Roman" w:hAnsi="Times New Roman" w:cs="Times New Roman"/>
          <w:noProof/>
        </w:rPr>
        <w:tab/>
        <w:t xml:space="preserve">Shao, X., et al., </w:t>
      </w:r>
      <w:r w:rsidRPr="002931E6">
        <w:rPr>
          <w:rFonts w:ascii="Times New Roman" w:hAnsi="Times New Roman" w:cs="Times New Roman"/>
          <w:i/>
          <w:noProof/>
        </w:rPr>
        <w:t>scCATCH: automatic annotation on cell types of clusters from single-cell RNA sequencing data.</w:t>
      </w:r>
      <w:r w:rsidRPr="002931E6">
        <w:rPr>
          <w:rFonts w:ascii="Times New Roman" w:hAnsi="Times New Roman" w:cs="Times New Roman"/>
          <w:noProof/>
        </w:rPr>
        <w:t xml:space="preserve"> Iscience, 2020. </w:t>
      </w:r>
      <w:r w:rsidRPr="002931E6">
        <w:rPr>
          <w:rFonts w:ascii="Times New Roman" w:hAnsi="Times New Roman" w:cs="Times New Roman"/>
          <w:b/>
          <w:noProof/>
        </w:rPr>
        <w:t>23</w:t>
      </w:r>
      <w:r w:rsidRPr="002931E6">
        <w:rPr>
          <w:rFonts w:ascii="Times New Roman" w:hAnsi="Times New Roman" w:cs="Times New Roman"/>
          <w:noProof/>
        </w:rPr>
        <w:t>(3).</w:t>
      </w:r>
    </w:p>
    <w:p w14:paraId="53930587"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11.</w:t>
      </w:r>
      <w:r w:rsidRPr="002931E6">
        <w:rPr>
          <w:rFonts w:ascii="Times New Roman" w:hAnsi="Times New Roman" w:cs="Times New Roman"/>
          <w:noProof/>
        </w:rPr>
        <w:tab/>
        <w:t xml:space="preserve">Crow, M., et al., </w:t>
      </w:r>
      <w:r w:rsidRPr="002931E6">
        <w:rPr>
          <w:rFonts w:ascii="Times New Roman" w:hAnsi="Times New Roman" w:cs="Times New Roman"/>
          <w:i/>
          <w:noProof/>
        </w:rPr>
        <w:t>Characterizing the replicability of cell types defined by single cell RNA-sequencing data using MetaNeighbor.</w:t>
      </w:r>
      <w:r w:rsidRPr="002931E6">
        <w:rPr>
          <w:rFonts w:ascii="Times New Roman" w:hAnsi="Times New Roman" w:cs="Times New Roman"/>
          <w:noProof/>
        </w:rPr>
        <w:t xml:space="preserve"> Nature communications, 2018. </w:t>
      </w:r>
      <w:r w:rsidRPr="002931E6">
        <w:rPr>
          <w:rFonts w:ascii="Times New Roman" w:hAnsi="Times New Roman" w:cs="Times New Roman"/>
          <w:b/>
          <w:noProof/>
        </w:rPr>
        <w:t>9</w:t>
      </w:r>
      <w:r w:rsidRPr="002931E6">
        <w:rPr>
          <w:rFonts w:ascii="Times New Roman" w:hAnsi="Times New Roman" w:cs="Times New Roman"/>
          <w:noProof/>
        </w:rPr>
        <w:t>(1): p. 884.</w:t>
      </w:r>
    </w:p>
    <w:p w14:paraId="380D3EE0"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12.</w:t>
      </w:r>
      <w:r w:rsidRPr="002931E6">
        <w:rPr>
          <w:rFonts w:ascii="Times New Roman" w:hAnsi="Times New Roman" w:cs="Times New Roman"/>
          <w:noProof/>
        </w:rPr>
        <w:tab/>
        <w:t xml:space="preserve">Wei, J.-R., et al., </w:t>
      </w:r>
      <w:r w:rsidRPr="002931E6">
        <w:rPr>
          <w:rFonts w:ascii="Times New Roman" w:hAnsi="Times New Roman" w:cs="Times New Roman"/>
          <w:i/>
          <w:noProof/>
        </w:rPr>
        <w:t>Identification of visual cortex cell types and species differences using single-cell RNA sequencing.</w:t>
      </w:r>
      <w:r w:rsidRPr="002931E6">
        <w:rPr>
          <w:rFonts w:ascii="Times New Roman" w:hAnsi="Times New Roman" w:cs="Times New Roman"/>
          <w:noProof/>
        </w:rPr>
        <w:t xml:space="preserve"> Nature Communications, 2022. </w:t>
      </w:r>
      <w:r w:rsidRPr="002931E6">
        <w:rPr>
          <w:rFonts w:ascii="Times New Roman" w:hAnsi="Times New Roman" w:cs="Times New Roman"/>
          <w:b/>
          <w:noProof/>
        </w:rPr>
        <w:t>13</w:t>
      </w:r>
      <w:r w:rsidRPr="002931E6">
        <w:rPr>
          <w:rFonts w:ascii="Times New Roman" w:hAnsi="Times New Roman" w:cs="Times New Roman"/>
          <w:noProof/>
        </w:rPr>
        <w:t>(1): p. 6902.</w:t>
      </w:r>
    </w:p>
    <w:p w14:paraId="730C9EE2"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13.</w:t>
      </w:r>
      <w:r w:rsidRPr="002931E6">
        <w:rPr>
          <w:rFonts w:ascii="Times New Roman" w:hAnsi="Times New Roman" w:cs="Times New Roman"/>
          <w:noProof/>
        </w:rPr>
        <w:tab/>
        <w:t xml:space="preserve">Tasaki, S., et al., </w:t>
      </w:r>
      <w:r w:rsidRPr="002931E6">
        <w:rPr>
          <w:rFonts w:ascii="Times New Roman" w:hAnsi="Times New Roman" w:cs="Times New Roman"/>
          <w:i/>
          <w:noProof/>
        </w:rPr>
        <w:t>Inferring protein expression changes from mRNA in Alzheimer’s dementia using deep neural networks.</w:t>
      </w:r>
      <w:r w:rsidRPr="002931E6">
        <w:rPr>
          <w:rFonts w:ascii="Times New Roman" w:hAnsi="Times New Roman" w:cs="Times New Roman"/>
          <w:noProof/>
        </w:rPr>
        <w:t xml:space="preserve"> Nature Communications, 2022. </w:t>
      </w:r>
      <w:r w:rsidRPr="002931E6">
        <w:rPr>
          <w:rFonts w:ascii="Times New Roman" w:hAnsi="Times New Roman" w:cs="Times New Roman"/>
          <w:b/>
          <w:noProof/>
        </w:rPr>
        <w:t>13</w:t>
      </w:r>
      <w:r w:rsidRPr="002931E6">
        <w:rPr>
          <w:rFonts w:ascii="Times New Roman" w:hAnsi="Times New Roman" w:cs="Times New Roman"/>
          <w:noProof/>
        </w:rPr>
        <w:t>(1): p. 655.</w:t>
      </w:r>
    </w:p>
    <w:p w14:paraId="75C6EB7E"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14.</w:t>
      </w:r>
      <w:r w:rsidRPr="002931E6">
        <w:rPr>
          <w:rFonts w:ascii="Times New Roman" w:hAnsi="Times New Roman" w:cs="Times New Roman"/>
          <w:noProof/>
        </w:rPr>
        <w:tab/>
        <w:t xml:space="preserve">Denyer, T., et al., </w:t>
      </w:r>
      <w:r w:rsidRPr="002931E6">
        <w:rPr>
          <w:rFonts w:ascii="Times New Roman" w:hAnsi="Times New Roman" w:cs="Times New Roman"/>
          <w:i/>
          <w:noProof/>
        </w:rPr>
        <w:t>Spatiotemporal developmental trajectories in the Arabidopsis root revealed using high-throughput single-cell RNA sequencing.</w:t>
      </w:r>
      <w:r w:rsidRPr="002931E6">
        <w:rPr>
          <w:rFonts w:ascii="Times New Roman" w:hAnsi="Times New Roman" w:cs="Times New Roman"/>
          <w:noProof/>
        </w:rPr>
        <w:t xml:space="preserve"> Developmental cell, 2019. </w:t>
      </w:r>
      <w:r w:rsidRPr="002931E6">
        <w:rPr>
          <w:rFonts w:ascii="Times New Roman" w:hAnsi="Times New Roman" w:cs="Times New Roman"/>
          <w:b/>
          <w:noProof/>
        </w:rPr>
        <w:t>48</w:t>
      </w:r>
      <w:r w:rsidRPr="002931E6">
        <w:rPr>
          <w:rFonts w:ascii="Times New Roman" w:hAnsi="Times New Roman" w:cs="Times New Roman"/>
          <w:noProof/>
        </w:rPr>
        <w:t>(6): p. 840-852. e5.</w:t>
      </w:r>
    </w:p>
    <w:p w14:paraId="597304B7"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15.</w:t>
      </w:r>
      <w:r w:rsidRPr="002931E6">
        <w:rPr>
          <w:rFonts w:ascii="Times New Roman" w:hAnsi="Times New Roman" w:cs="Times New Roman"/>
          <w:noProof/>
        </w:rPr>
        <w:tab/>
        <w:t xml:space="preserve">Torre, E., et al., </w:t>
      </w:r>
      <w:r w:rsidRPr="002931E6">
        <w:rPr>
          <w:rFonts w:ascii="Times New Roman" w:hAnsi="Times New Roman" w:cs="Times New Roman"/>
          <w:i/>
          <w:noProof/>
        </w:rPr>
        <w:t>Rare cell detection by single-cell RNA sequencing as guided by single-molecule RNA FISH.</w:t>
      </w:r>
      <w:r w:rsidRPr="002931E6">
        <w:rPr>
          <w:rFonts w:ascii="Times New Roman" w:hAnsi="Times New Roman" w:cs="Times New Roman"/>
          <w:noProof/>
        </w:rPr>
        <w:t xml:space="preserve"> Cell systems, 2018. </w:t>
      </w:r>
      <w:r w:rsidRPr="002931E6">
        <w:rPr>
          <w:rFonts w:ascii="Times New Roman" w:hAnsi="Times New Roman" w:cs="Times New Roman"/>
          <w:b/>
          <w:noProof/>
        </w:rPr>
        <w:t>6</w:t>
      </w:r>
      <w:r w:rsidRPr="002931E6">
        <w:rPr>
          <w:rFonts w:ascii="Times New Roman" w:hAnsi="Times New Roman" w:cs="Times New Roman"/>
          <w:noProof/>
        </w:rPr>
        <w:t>(2): p. 171-179. e5.</w:t>
      </w:r>
    </w:p>
    <w:p w14:paraId="443EE4BE"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16.</w:t>
      </w:r>
      <w:r w:rsidRPr="002931E6">
        <w:rPr>
          <w:rFonts w:ascii="Times New Roman" w:hAnsi="Times New Roman" w:cs="Times New Roman"/>
          <w:noProof/>
        </w:rPr>
        <w:tab/>
        <w:t xml:space="preserve">Wu, H., et al., </w:t>
      </w:r>
      <w:r w:rsidRPr="002931E6">
        <w:rPr>
          <w:rFonts w:ascii="Times New Roman" w:hAnsi="Times New Roman" w:cs="Times New Roman"/>
          <w:i/>
          <w:noProof/>
        </w:rPr>
        <w:t>Advantages of single-nucleus over single-cell RNA sequencing of adult kidney: rare cell types and novel cell states revealed in fibrosis.</w:t>
      </w:r>
      <w:r w:rsidRPr="002931E6">
        <w:rPr>
          <w:rFonts w:ascii="Times New Roman" w:hAnsi="Times New Roman" w:cs="Times New Roman"/>
          <w:noProof/>
        </w:rPr>
        <w:t xml:space="preserve"> Journal of the American Society of Nephrology: JASN, 2019. </w:t>
      </w:r>
      <w:r w:rsidRPr="002931E6">
        <w:rPr>
          <w:rFonts w:ascii="Times New Roman" w:hAnsi="Times New Roman" w:cs="Times New Roman"/>
          <w:b/>
          <w:noProof/>
        </w:rPr>
        <w:t>30</w:t>
      </w:r>
      <w:r w:rsidRPr="002931E6">
        <w:rPr>
          <w:rFonts w:ascii="Times New Roman" w:hAnsi="Times New Roman" w:cs="Times New Roman"/>
          <w:noProof/>
        </w:rPr>
        <w:t>(1): p. 23.</w:t>
      </w:r>
    </w:p>
    <w:p w14:paraId="77B0ADC4"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17.</w:t>
      </w:r>
      <w:r w:rsidRPr="002931E6">
        <w:rPr>
          <w:rFonts w:ascii="Times New Roman" w:hAnsi="Times New Roman" w:cs="Times New Roman"/>
          <w:noProof/>
        </w:rPr>
        <w:tab/>
        <w:t xml:space="preserve">Andrews, T.S., et al., </w:t>
      </w:r>
      <w:r w:rsidRPr="002931E6">
        <w:rPr>
          <w:rFonts w:ascii="Times New Roman" w:hAnsi="Times New Roman" w:cs="Times New Roman"/>
          <w:i/>
          <w:noProof/>
        </w:rPr>
        <w:t>Tutorial: guidelines for the computational analysis of single-cell RNA sequencing data.</w:t>
      </w:r>
      <w:r w:rsidRPr="002931E6">
        <w:rPr>
          <w:rFonts w:ascii="Times New Roman" w:hAnsi="Times New Roman" w:cs="Times New Roman"/>
          <w:noProof/>
        </w:rPr>
        <w:t xml:space="preserve"> Nature protocols, 2021. </w:t>
      </w:r>
      <w:r w:rsidRPr="002931E6">
        <w:rPr>
          <w:rFonts w:ascii="Times New Roman" w:hAnsi="Times New Roman" w:cs="Times New Roman"/>
          <w:b/>
          <w:noProof/>
        </w:rPr>
        <w:t>16</w:t>
      </w:r>
      <w:r w:rsidRPr="002931E6">
        <w:rPr>
          <w:rFonts w:ascii="Times New Roman" w:hAnsi="Times New Roman" w:cs="Times New Roman"/>
          <w:noProof/>
        </w:rPr>
        <w:t>(1): p. 1-9.</w:t>
      </w:r>
    </w:p>
    <w:p w14:paraId="3C0F4D5D"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18.</w:t>
      </w:r>
      <w:r w:rsidRPr="002931E6">
        <w:rPr>
          <w:rFonts w:ascii="Times New Roman" w:hAnsi="Times New Roman" w:cs="Times New Roman"/>
          <w:noProof/>
        </w:rPr>
        <w:tab/>
        <w:t xml:space="preserve">Chen, G., B. Ning, and T. Shi, </w:t>
      </w:r>
      <w:r w:rsidRPr="002931E6">
        <w:rPr>
          <w:rFonts w:ascii="Times New Roman" w:hAnsi="Times New Roman" w:cs="Times New Roman"/>
          <w:i/>
          <w:noProof/>
        </w:rPr>
        <w:t>Single-cell RNA-seq technologies and related computational data analysis.</w:t>
      </w:r>
      <w:r w:rsidRPr="002931E6">
        <w:rPr>
          <w:rFonts w:ascii="Times New Roman" w:hAnsi="Times New Roman" w:cs="Times New Roman"/>
          <w:noProof/>
        </w:rPr>
        <w:t xml:space="preserve"> Frontiers in genetics, 2019. </w:t>
      </w:r>
      <w:r w:rsidRPr="002931E6">
        <w:rPr>
          <w:rFonts w:ascii="Times New Roman" w:hAnsi="Times New Roman" w:cs="Times New Roman"/>
          <w:b/>
          <w:noProof/>
        </w:rPr>
        <w:t>10</w:t>
      </w:r>
      <w:r w:rsidRPr="002931E6">
        <w:rPr>
          <w:rFonts w:ascii="Times New Roman" w:hAnsi="Times New Roman" w:cs="Times New Roman"/>
          <w:noProof/>
        </w:rPr>
        <w:t>: p. 317.</w:t>
      </w:r>
    </w:p>
    <w:p w14:paraId="2DE08B9D"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19.</w:t>
      </w:r>
      <w:r w:rsidRPr="002931E6">
        <w:rPr>
          <w:rFonts w:ascii="Times New Roman" w:hAnsi="Times New Roman" w:cs="Times New Roman"/>
          <w:noProof/>
        </w:rPr>
        <w:tab/>
        <w:t xml:space="preserve">Goodfellow, I., et al., </w:t>
      </w:r>
      <w:r w:rsidRPr="002931E6">
        <w:rPr>
          <w:rFonts w:ascii="Times New Roman" w:hAnsi="Times New Roman" w:cs="Times New Roman"/>
          <w:i/>
          <w:noProof/>
        </w:rPr>
        <w:t>Generative adversarial nets.</w:t>
      </w:r>
      <w:r w:rsidRPr="002931E6">
        <w:rPr>
          <w:rFonts w:ascii="Times New Roman" w:hAnsi="Times New Roman" w:cs="Times New Roman"/>
          <w:noProof/>
        </w:rPr>
        <w:t xml:space="preserve"> Advances in neural information processing systems, 2014. </w:t>
      </w:r>
      <w:r w:rsidRPr="002931E6">
        <w:rPr>
          <w:rFonts w:ascii="Times New Roman" w:hAnsi="Times New Roman" w:cs="Times New Roman"/>
          <w:b/>
          <w:noProof/>
        </w:rPr>
        <w:t>27</w:t>
      </w:r>
      <w:r w:rsidRPr="002931E6">
        <w:rPr>
          <w:rFonts w:ascii="Times New Roman" w:hAnsi="Times New Roman" w:cs="Times New Roman"/>
          <w:noProof/>
        </w:rPr>
        <w:t>.</w:t>
      </w:r>
    </w:p>
    <w:p w14:paraId="5A9D9391"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lastRenderedPageBreak/>
        <w:t>20.</w:t>
      </w:r>
      <w:r w:rsidRPr="002931E6">
        <w:rPr>
          <w:rFonts w:ascii="Times New Roman" w:hAnsi="Times New Roman" w:cs="Times New Roman"/>
          <w:noProof/>
        </w:rPr>
        <w:tab/>
        <w:t xml:space="preserve">Kingma, D.P. and M. Welling, </w:t>
      </w:r>
      <w:r w:rsidRPr="002931E6">
        <w:rPr>
          <w:rFonts w:ascii="Times New Roman" w:hAnsi="Times New Roman" w:cs="Times New Roman"/>
          <w:i/>
          <w:noProof/>
        </w:rPr>
        <w:t>Auto-encoding variational bayes.</w:t>
      </w:r>
      <w:r w:rsidRPr="002931E6">
        <w:rPr>
          <w:rFonts w:ascii="Times New Roman" w:hAnsi="Times New Roman" w:cs="Times New Roman"/>
          <w:noProof/>
        </w:rPr>
        <w:t xml:space="preserve"> arXiv preprint arXiv:1312.6114, 2013.</w:t>
      </w:r>
    </w:p>
    <w:p w14:paraId="33CE12B0"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21.</w:t>
      </w:r>
      <w:r w:rsidRPr="002931E6">
        <w:rPr>
          <w:rFonts w:ascii="Times New Roman" w:hAnsi="Times New Roman" w:cs="Times New Roman"/>
          <w:noProof/>
        </w:rPr>
        <w:tab/>
        <w:t xml:space="preserve">Ghahramani, A., F.M. Watt, and N.M. Luscombe, </w:t>
      </w:r>
      <w:r w:rsidRPr="002931E6">
        <w:rPr>
          <w:rFonts w:ascii="Times New Roman" w:hAnsi="Times New Roman" w:cs="Times New Roman"/>
          <w:i/>
          <w:noProof/>
        </w:rPr>
        <w:t>Generative adversarial networks uncover epidermal regulators and predict single cell perturbations.</w:t>
      </w:r>
      <w:r w:rsidRPr="002931E6">
        <w:rPr>
          <w:rFonts w:ascii="Times New Roman" w:hAnsi="Times New Roman" w:cs="Times New Roman"/>
          <w:noProof/>
        </w:rPr>
        <w:t xml:space="preserve"> bioRxiv, 2018: p. 262501.</w:t>
      </w:r>
    </w:p>
    <w:p w14:paraId="0AC2E5DA"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22.</w:t>
      </w:r>
      <w:r w:rsidRPr="002931E6">
        <w:rPr>
          <w:rFonts w:ascii="Times New Roman" w:hAnsi="Times New Roman" w:cs="Times New Roman"/>
          <w:noProof/>
        </w:rPr>
        <w:tab/>
        <w:t xml:space="preserve">Karras, T., S. Laine, and T. Aila. </w:t>
      </w:r>
      <w:r w:rsidRPr="002931E6">
        <w:rPr>
          <w:rFonts w:ascii="Times New Roman" w:hAnsi="Times New Roman" w:cs="Times New Roman"/>
          <w:i/>
          <w:noProof/>
        </w:rPr>
        <w:t>A style-based generator architecture for generative adversarial networks</w:t>
      </w:r>
      <w:r w:rsidRPr="002931E6">
        <w:rPr>
          <w:rFonts w:ascii="Times New Roman" w:hAnsi="Times New Roman" w:cs="Times New Roman"/>
          <w:noProof/>
        </w:rPr>
        <w:t xml:space="preserve">. in </w:t>
      </w:r>
      <w:r w:rsidRPr="002931E6">
        <w:rPr>
          <w:rFonts w:ascii="Times New Roman" w:hAnsi="Times New Roman" w:cs="Times New Roman"/>
          <w:i/>
          <w:noProof/>
        </w:rPr>
        <w:t>Proceedings of the IEEE/CVF conference on computer vision and pattern recognition</w:t>
      </w:r>
      <w:r w:rsidRPr="002931E6">
        <w:rPr>
          <w:rFonts w:ascii="Times New Roman" w:hAnsi="Times New Roman" w:cs="Times New Roman"/>
          <w:noProof/>
        </w:rPr>
        <w:t>. 2019.</w:t>
      </w:r>
    </w:p>
    <w:p w14:paraId="68D77DB4"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23.</w:t>
      </w:r>
      <w:r w:rsidRPr="002931E6">
        <w:rPr>
          <w:rFonts w:ascii="Times New Roman" w:hAnsi="Times New Roman" w:cs="Times New Roman"/>
          <w:noProof/>
        </w:rPr>
        <w:tab/>
        <w:t xml:space="preserve">Lotfollahi, M., F.A. Wolf, and F.J. Theis, </w:t>
      </w:r>
      <w:r w:rsidRPr="002931E6">
        <w:rPr>
          <w:rFonts w:ascii="Times New Roman" w:hAnsi="Times New Roman" w:cs="Times New Roman"/>
          <w:i/>
          <w:noProof/>
        </w:rPr>
        <w:t>scGen predicts single-cell perturbation responses.</w:t>
      </w:r>
      <w:r w:rsidRPr="002931E6">
        <w:rPr>
          <w:rFonts w:ascii="Times New Roman" w:hAnsi="Times New Roman" w:cs="Times New Roman"/>
          <w:noProof/>
        </w:rPr>
        <w:t xml:space="preserve"> Nature Methods, 2019. </w:t>
      </w:r>
      <w:r w:rsidRPr="002931E6">
        <w:rPr>
          <w:rFonts w:ascii="Times New Roman" w:hAnsi="Times New Roman" w:cs="Times New Roman"/>
          <w:b/>
          <w:noProof/>
        </w:rPr>
        <w:t>16</w:t>
      </w:r>
      <w:r w:rsidRPr="002931E6">
        <w:rPr>
          <w:rFonts w:ascii="Times New Roman" w:hAnsi="Times New Roman" w:cs="Times New Roman"/>
          <w:noProof/>
        </w:rPr>
        <w:t>(8): p. 715-721.</w:t>
      </w:r>
    </w:p>
    <w:p w14:paraId="27742047"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24.</w:t>
      </w:r>
      <w:r w:rsidRPr="002931E6">
        <w:rPr>
          <w:rFonts w:ascii="Times New Roman" w:hAnsi="Times New Roman" w:cs="Times New Roman"/>
          <w:noProof/>
        </w:rPr>
        <w:tab/>
        <w:t xml:space="preserve">Cortes, C., et al. </w:t>
      </w:r>
      <w:r w:rsidRPr="002931E6">
        <w:rPr>
          <w:rFonts w:ascii="Times New Roman" w:hAnsi="Times New Roman" w:cs="Times New Roman"/>
          <w:i/>
          <w:noProof/>
        </w:rPr>
        <w:t>Advances in neural information processing systems 28</w:t>
      </w:r>
      <w:r w:rsidRPr="002931E6">
        <w:rPr>
          <w:rFonts w:ascii="Times New Roman" w:hAnsi="Times New Roman" w:cs="Times New Roman"/>
          <w:noProof/>
        </w:rPr>
        <w:t xml:space="preserve">. in </w:t>
      </w:r>
      <w:r w:rsidRPr="002931E6">
        <w:rPr>
          <w:rFonts w:ascii="Times New Roman" w:hAnsi="Times New Roman" w:cs="Times New Roman"/>
          <w:i/>
          <w:noProof/>
        </w:rPr>
        <w:t>Proceedings of the 29th Annual Conference on Neural Information Processing Systems</w:t>
      </w:r>
      <w:r w:rsidRPr="002931E6">
        <w:rPr>
          <w:rFonts w:ascii="Times New Roman" w:hAnsi="Times New Roman" w:cs="Times New Roman"/>
          <w:noProof/>
        </w:rPr>
        <w:t>. 2015.</w:t>
      </w:r>
    </w:p>
    <w:p w14:paraId="03E08ED9"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25.</w:t>
      </w:r>
      <w:r w:rsidRPr="002931E6">
        <w:rPr>
          <w:rFonts w:ascii="Times New Roman" w:hAnsi="Times New Roman" w:cs="Times New Roman"/>
          <w:noProof/>
        </w:rPr>
        <w:tab/>
        <w:t xml:space="preserve">Kang, H.M., et al., </w:t>
      </w:r>
      <w:r w:rsidRPr="002931E6">
        <w:rPr>
          <w:rFonts w:ascii="Times New Roman" w:hAnsi="Times New Roman" w:cs="Times New Roman"/>
          <w:i/>
          <w:noProof/>
        </w:rPr>
        <w:t>Multiplexed droplet single-cell RNA-sequencing using natural genetic variation.</w:t>
      </w:r>
      <w:r w:rsidRPr="002931E6">
        <w:rPr>
          <w:rFonts w:ascii="Times New Roman" w:hAnsi="Times New Roman" w:cs="Times New Roman"/>
          <w:noProof/>
        </w:rPr>
        <w:t xml:space="preserve"> Nature biotechnology, 2018. </w:t>
      </w:r>
      <w:r w:rsidRPr="002931E6">
        <w:rPr>
          <w:rFonts w:ascii="Times New Roman" w:hAnsi="Times New Roman" w:cs="Times New Roman"/>
          <w:b/>
          <w:noProof/>
        </w:rPr>
        <w:t>36</w:t>
      </w:r>
      <w:r w:rsidRPr="002931E6">
        <w:rPr>
          <w:rFonts w:ascii="Times New Roman" w:hAnsi="Times New Roman" w:cs="Times New Roman"/>
          <w:noProof/>
        </w:rPr>
        <w:t>(1): p. 89-94.</w:t>
      </w:r>
    </w:p>
    <w:p w14:paraId="4A9906F3"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26.</w:t>
      </w:r>
      <w:r w:rsidRPr="002931E6">
        <w:rPr>
          <w:rFonts w:ascii="Times New Roman" w:hAnsi="Times New Roman" w:cs="Times New Roman"/>
          <w:noProof/>
        </w:rPr>
        <w:tab/>
        <w:t xml:space="preserve">Haber, A.L., et al., </w:t>
      </w:r>
      <w:r w:rsidRPr="002931E6">
        <w:rPr>
          <w:rFonts w:ascii="Times New Roman" w:hAnsi="Times New Roman" w:cs="Times New Roman"/>
          <w:i/>
          <w:noProof/>
        </w:rPr>
        <w:t>A single-cell survey of the small intestinal epithelium.</w:t>
      </w:r>
      <w:r w:rsidRPr="002931E6">
        <w:rPr>
          <w:rFonts w:ascii="Times New Roman" w:hAnsi="Times New Roman" w:cs="Times New Roman"/>
          <w:noProof/>
        </w:rPr>
        <w:t xml:space="preserve"> Nature, 2017. </w:t>
      </w:r>
      <w:r w:rsidRPr="002931E6">
        <w:rPr>
          <w:rFonts w:ascii="Times New Roman" w:hAnsi="Times New Roman" w:cs="Times New Roman"/>
          <w:b/>
          <w:noProof/>
        </w:rPr>
        <w:t>551</w:t>
      </w:r>
      <w:r w:rsidRPr="002931E6">
        <w:rPr>
          <w:rFonts w:ascii="Times New Roman" w:hAnsi="Times New Roman" w:cs="Times New Roman"/>
          <w:noProof/>
        </w:rPr>
        <w:t>(7680): p. 333-339.</w:t>
      </w:r>
    </w:p>
    <w:p w14:paraId="51693D28"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27.</w:t>
      </w:r>
      <w:r w:rsidRPr="002931E6">
        <w:rPr>
          <w:rFonts w:ascii="Times New Roman" w:hAnsi="Times New Roman" w:cs="Times New Roman"/>
          <w:noProof/>
        </w:rPr>
        <w:tab/>
        <w:t xml:space="preserve">Hagai, T., et al., </w:t>
      </w:r>
      <w:r w:rsidRPr="002931E6">
        <w:rPr>
          <w:rFonts w:ascii="Times New Roman" w:hAnsi="Times New Roman" w:cs="Times New Roman"/>
          <w:i/>
          <w:noProof/>
        </w:rPr>
        <w:t>Gene expression variability across cells and species shapes innate immunity.</w:t>
      </w:r>
      <w:r w:rsidRPr="002931E6">
        <w:rPr>
          <w:rFonts w:ascii="Times New Roman" w:hAnsi="Times New Roman" w:cs="Times New Roman"/>
          <w:noProof/>
        </w:rPr>
        <w:t xml:space="preserve"> Nature, 2018. </w:t>
      </w:r>
      <w:r w:rsidRPr="002931E6">
        <w:rPr>
          <w:rFonts w:ascii="Times New Roman" w:hAnsi="Times New Roman" w:cs="Times New Roman"/>
          <w:b/>
          <w:noProof/>
        </w:rPr>
        <w:t>563</w:t>
      </w:r>
      <w:r w:rsidRPr="002931E6">
        <w:rPr>
          <w:rFonts w:ascii="Times New Roman" w:hAnsi="Times New Roman" w:cs="Times New Roman"/>
          <w:noProof/>
        </w:rPr>
        <w:t>(7730): p. 197-202.</w:t>
      </w:r>
    </w:p>
    <w:p w14:paraId="64C38B97"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28.</w:t>
      </w:r>
      <w:r w:rsidRPr="002931E6">
        <w:rPr>
          <w:rFonts w:ascii="Times New Roman" w:hAnsi="Times New Roman" w:cs="Times New Roman"/>
          <w:noProof/>
        </w:rPr>
        <w:tab/>
        <w:t xml:space="preserve">Dixit, A., et al., </w:t>
      </w:r>
      <w:r w:rsidRPr="002931E6">
        <w:rPr>
          <w:rFonts w:ascii="Times New Roman" w:hAnsi="Times New Roman" w:cs="Times New Roman"/>
          <w:i/>
          <w:noProof/>
        </w:rPr>
        <w:t>Perturb-Seq: dissecting molecular circuits with scalable single-cell RNA profiling of pooled genetic screens.</w:t>
      </w:r>
      <w:r w:rsidRPr="002931E6">
        <w:rPr>
          <w:rFonts w:ascii="Times New Roman" w:hAnsi="Times New Roman" w:cs="Times New Roman"/>
          <w:noProof/>
        </w:rPr>
        <w:t xml:space="preserve"> cell, 2016. </w:t>
      </w:r>
      <w:r w:rsidRPr="002931E6">
        <w:rPr>
          <w:rFonts w:ascii="Times New Roman" w:hAnsi="Times New Roman" w:cs="Times New Roman"/>
          <w:b/>
          <w:noProof/>
        </w:rPr>
        <w:t>167</w:t>
      </w:r>
      <w:r w:rsidRPr="002931E6">
        <w:rPr>
          <w:rFonts w:ascii="Times New Roman" w:hAnsi="Times New Roman" w:cs="Times New Roman"/>
          <w:noProof/>
        </w:rPr>
        <w:t>(7): p. 1853-1866. e17.</w:t>
      </w:r>
    </w:p>
    <w:p w14:paraId="76DFCF37"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29.</w:t>
      </w:r>
      <w:r w:rsidRPr="002931E6">
        <w:rPr>
          <w:rFonts w:ascii="Times New Roman" w:hAnsi="Times New Roman" w:cs="Times New Roman"/>
          <w:noProof/>
        </w:rPr>
        <w:tab/>
        <w:t xml:space="preserve">Adamson, B., et al., </w:t>
      </w:r>
      <w:r w:rsidRPr="002931E6">
        <w:rPr>
          <w:rFonts w:ascii="Times New Roman" w:hAnsi="Times New Roman" w:cs="Times New Roman"/>
          <w:i/>
          <w:noProof/>
        </w:rPr>
        <w:t>A multiplexed single-cell CRISPR screening platform enables systematic dissection of the unfolded protein response.</w:t>
      </w:r>
      <w:r w:rsidRPr="002931E6">
        <w:rPr>
          <w:rFonts w:ascii="Times New Roman" w:hAnsi="Times New Roman" w:cs="Times New Roman"/>
          <w:noProof/>
        </w:rPr>
        <w:t xml:space="preserve"> Cell, 2016. </w:t>
      </w:r>
      <w:r w:rsidRPr="002931E6">
        <w:rPr>
          <w:rFonts w:ascii="Times New Roman" w:hAnsi="Times New Roman" w:cs="Times New Roman"/>
          <w:b/>
          <w:noProof/>
        </w:rPr>
        <w:t>167</w:t>
      </w:r>
      <w:r w:rsidRPr="002931E6">
        <w:rPr>
          <w:rFonts w:ascii="Times New Roman" w:hAnsi="Times New Roman" w:cs="Times New Roman"/>
          <w:noProof/>
        </w:rPr>
        <w:t>(7): p. 1867-1882. e21.</w:t>
      </w:r>
    </w:p>
    <w:p w14:paraId="19D6FD7B"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30.</w:t>
      </w:r>
      <w:r w:rsidRPr="002931E6">
        <w:rPr>
          <w:rFonts w:ascii="Times New Roman" w:hAnsi="Times New Roman" w:cs="Times New Roman"/>
          <w:noProof/>
        </w:rPr>
        <w:tab/>
        <w:t xml:space="preserve">Datlinger, P., et al., </w:t>
      </w:r>
      <w:r w:rsidRPr="002931E6">
        <w:rPr>
          <w:rFonts w:ascii="Times New Roman" w:hAnsi="Times New Roman" w:cs="Times New Roman"/>
          <w:i/>
          <w:noProof/>
        </w:rPr>
        <w:t>Pooled CRISPR screening with single-cell transcriptome readout.</w:t>
      </w:r>
      <w:r w:rsidRPr="002931E6">
        <w:rPr>
          <w:rFonts w:ascii="Times New Roman" w:hAnsi="Times New Roman" w:cs="Times New Roman"/>
          <w:noProof/>
        </w:rPr>
        <w:t xml:space="preserve"> Nature methods, 2017. </w:t>
      </w:r>
      <w:r w:rsidRPr="002931E6">
        <w:rPr>
          <w:rFonts w:ascii="Times New Roman" w:hAnsi="Times New Roman" w:cs="Times New Roman"/>
          <w:b/>
          <w:noProof/>
        </w:rPr>
        <w:t>14</w:t>
      </w:r>
      <w:r w:rsidRPr="002931E6">
        <w:rPr>
          <w:rFonts w:ascii="Times New Roman" w:hAnsi="Times New Roman" w:cs="Times New Roman"/>
          <w:noProof/>
        </w:rPr>
        <w:t>(3): p. 297-301.</w:t>
      </w:r>
    </w:p>
    <w:p w14:paraId="4086877B"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31.</w:t>
      </w:r>
      <w:r w:rsidRPr="002931E6">
        <w:rPr>
          <w:rFonts w:ascii="Times New Roman" w:hAnsi="Times New Roman" w:cs="Times New Roman"/>
          <w:noProof/>
        </w:rPr>
        <w:tab/>
        <w:t xml:space="preserve">Zheng, G.X., et al., </w:t>
      </w:r>
      <w:r w:rsidRPr="002931E6">
        <w:rPr>
          <w:rFonts w:ascii="Times New Roman" w:hAnsi="Times New Roman" w:cs="Times New Roman"/>
          <w:i/>
          <w:noProof/>
        </w:rPr>
        <w:t>Massively parallel digital transcriptional profiling of single cells.</w:t>
      </w:r>
      <w:r w:rsidRPr="002931E6">
        <w:rPr>
          <w:rFonts w:ascii="Times New Roman" w:hAnsi="Times New Roman" w:cs="Times New Roman"/>
          <w:noProof/>
        </w:rPr>
        <w:t xml:space="preserve"> Nature communications, 2017. </w:t>
      </w:r>
      <w:r w:rsidRPr="002931E6">
        <w:rPr>
          <w:rFonts w:ascii="Times New Roman" w:hAnsi="Times New Roman" w:cs="Times New Roman"/>
          <w:b/>
          <w:noProof/>
        </w:rPr>
        <w:t>8</w:t>
      </w:r>
      <w:r w:rsidRPr="002931E6">
        <w:rPr>
          <w:rFonts w:ascii="Times New Roman" w:hAnsi="Times New Roman" w:cs="Times New Roman"/>
          <w:noProof/>
        </w:rPr>
        <w:t>(1): p. 14049.</w:t>
      </w:r>
    </w:p>
    <w:p w14:paraId="4FAC9F83"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32.</w:t>
      </w:r>
      <w:r w:rsidRPr="002931E6">
        <w:rPr>
          <w:rFonts w:ascii="Times New Roman" w:hAnsi="Times New Roman" w:cs="Times New Roman"/>
          <w:noProof/>
        </w:rPr>
        <w:tab/>
        <w:t xml:space="preserve">Virtanen, P., et al., </w:t>
      </w:r>
      <w:r w:rsidRPr="002931E6">
        <w:rPr>
          <w:rFonts w:ascii="Times New Roman" w:hAnsi="Times New Roman" w:cs="Times New Roman"/>
          <w:i/>
          <w:noProof/>
        </w:rPr>
        <w:t>SciPy 1.0: fundamental algorithms for scientific computing in Python.</w:t>
      </w:r>
      <w:r w:rsidRPr="002931E6">
        <w:rPr>
          <w:rFonts w:ascii="Times New Roman" w:hAnsi="Times New Roman" w:cs="Times New Roman"/>
          <w:noProof/>
        </w:rPr>
        <w:t xml:space="preserve"> Nature methods, 2020. </w:t>
      </w:r>
      <w:r w:rsidRPr="002931E6">
        <w:rPr>
          <w:rFonts w:ascii="Times New Roman" w:hAnsi="Times New Roman" w:cs="Times New Roman"/>
          <w:b/>
          <w:noProof/>
        </w:rPr>
        <w:t>17</w:t>
      </w:r>
      <w:r w:rsidRPr="002931E6">
        <w:rPr>
          <w:rFonts w:ascii="Times New Roman" w:hAnsi="Times New Roman" w:cs="Times New Roman"/>
          <w:noProof/>
        </w:rPr>
        <w:t>(3): p. 261-272.</w:t>
      </w:r>
    </w:p>
    <w:p w14:paraId="4DB56D94"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33.</w:t>
      </w:r>
      <w:r w:rsidRPr="002931E6">
        <w:rPr>
          <w:rFonts w:ascii="Times New Roman" w:hAnsi="Times New Roman" w:cs="Times New Roman"/>
          <w:noProof/>
        </w:rPr>
        <w:tab/>
        <w:t xml:space="preserve">Wolf, F.A., P. Angerer, and F.J. Theis, </w:t>
      </w:r>
      <w:r w:rsidRPr="002931E6">
        <w:rPr>
          <w:rFonts w:ascii="Times New Roman" w:hAnsi="Times New Roman" w:cs="Times New Roman"/>
          <w:i/>
          <w:noProof/>
        </w:rPr>
        <w:t>SCANPY: large-scale single-cell gene expression data analysis.</w:t>
      </w:r>
      <w:r w:rsidRPr="002931E6">
        <w:rPr>
          <w:rFonts w:ascii="Times New Roman" w:hAnsi="Times New Roman" w:cs="Times New Roman"/>
          <w:noProof/>
        </w:rPr>
        <w:t xml:space="preserve"> Genome biology, 2018. </w:t>
      </w:r>
      <w:r w:rsidRPr="002931E6">
        <w:rPr>
          <w:rFonts w:ascii="Times New Roman" w:hAnsi="Times New Roman" w:cs="Times New Roman"/>
          <w:b/>
          <w:noProof/>
        </w:rPr>
        <w:t>19</w:t>
      </w:r>
      <w:r w:rsidRPr="002931E6">
        <w:rPr>
          <w:rFonts w:ascii="Times New Roman" w:hAnsi="Times New Roman" w:cs="Times New Roman"/>
          <w:noProof/>
        </w:rPr>
        <w:t>: p. 1-5.</w:t>
      </w:r>
    </w:p>
    <w:p w14:paraId="72D02099" w14:textId="77777777" w:rsidR="00EC23E4" w:rsidRPr="002931E6" w:rsidRDefault="00EC23E4" w:rsidP="00EC23E4">
      <w:pPr>
        <w:pStyle w:val="EndNoteBibliography"/>
        <w:spacing w:after="0"/>
        <w:ind w:left="720" w:hanging="720"/>
        <w:rPr>
          <w:rFonts w:ascii="Times New Roman" w:hAnsi="Times New Roman" w:cs="Times New Roman"/>
          <w:noProof/>
        </w:rPr>
      </w:pPr>
      <w:r w:rsidRPr="002931E6">
        <w:rPr>
          <w:rFonts w:ascii="Times New Roman" w:hAnsi="Times New Roman" w:cs="Times New Roman"/>
          <w:noProof/>
        </w:rPr>
        <w:t>34.</w:t>
      </w:r>
      <w:r w:rsidRPr="002931E6">
        <w:rPr>
          <w:rFonts w:ascii="Times New Roman" w:hAnsi="Times New Roman" w:cs="Times New Roman"/>
          <w:noProof/>
        </w:rPr>
        <w:tab/>
        <w:t xml:space="preserve">Cuzick, J., </w:t>
      </w:r>
      <w:r w:rsidRPr="002931E6">
        <w:rPr>
          <w:rFonts w:ascii="Times New Roman" w:hAnsi="Times New Roman" w:cs="Times New Roman"/>
          <w:i/>
          <w:noProof/>
        </w:rPr>
        <w:t>A Wilcoxon‐type test for trend.</w:t>
      </w:r>
      <w:r w:rsidRPr="002931E6">
        <w:rPr>
          <w:rFonts w:ascii="Times New Roman" w:hAnsi="Times New Roman" w:cs="Times New Roman"/>
          <w:noProof/>
        </w:rPr>
        <w:t xml:space="preserve"> Statistics in medicine, 1985. </w:t>
      </w:r>
      <w:r w:rsidRPr="002931E6">
        <w:rPr>
          <w:rFonts w:ascii="Times New Roman" w:hAnsi="Times New Roman" w:cs="Times New Roman"/>
          <w:b/>
          <w:noProof/>
        </w:rPr>
        <w:t>4</w:t>
      </w:r>
      <w:r w:rsidRPr="002931E6">
        <w:rPr>
          <w:rFonts w:ascii="Times New Roman" w:hAnsi="Times New Roman" w:cs="Times New Roman"/>
          <w:noProof/>
        </w:rPr>
        <w:t>(1): p. 87-90.</w:t>
      </w:r>
    </w:p>
    <w:p w14:paraId="332BB296" w14:textId="77777777" w:rsidR="00EC23E4" w:rsidRPr="002931E6" w:rsidRDefault="00EC23E4" w:rsidP="00EC23E4">
      <w:pPr>
        <w:pStyle w:val="EndNoteBibliography"/>
        <w:ind w:left="720" w:hanging="720"/>
        <w:rPr>
          <w:rFonts w:ascii="Times New Roman" w:hAnsi="Times New Roman" w:cs="Times New Roman"/>
          <w:noProof/>
        </w:rPr>
      </w:pPr>
      <w:r w:rsidRPr="002931E6">
        <w:rPr>
          <w:rFonts w:ascii="Times New Roman" w:hAnsi="Times New Roman" w:cs="Times New Roman"/>
          <w:noProof/>
        </w:rPr>
        <w:t>35.</w:t>
      </w:r>
      <w:r w:rsidRPr="002931E6">
        <w:rPr>
          <w:rFonts w:ascii="Times New Roman" w:hAnsi="Times New Roman" w:cs="Times New Roman"/>
          <w:noProof/>
        </w:rPr>
        <w:tab/>
        <w:t xml:space="preserve">McInnes, L., J. Healy, and J. Melville, </w:t>
      </w:r>
      <w:r w:rsidRPr="002931E6">
        <w:rPr>
          <w:rFonts w:ascii="Times New Roman" w:hAnsi="Times New Roman" w:cs="Times New Roman"/>
          <w:i/>
          <w:noProof/>
        </w:rPr>
        <w:t>Umap: Uniform manifold approximation and projection for dimension reduction.</w:t>
      </w:r>
      <w:r w:rsidRPr="002931E6">
        <w:rPr>
          <w:rFonts w:ascii="Times New Roman" w:hAnsi="Times New Roman" w:cs="Times New Roman"/>
          <w:noProof/>
        </w:rPr>
        <w:t xml:space="preserve"> arXiv preprint arXiv:1802.03426, 2018.</w:t>
      </w:r>
    </w:p>
    <w:p w14:paraId="26D50292" w14:textId="76C3088B" w:rsidR="004056D2" w:rsidRPr="002931E6" w:rsidRDefault="00A126C2">
      <w:pPr>
        <w:rPr>
          <w:rFonts w:ascii="Times New Roman" w:hAnsi="Times New Roman" w:cs="Times New Roman"/>
          <w:lang w:eastAsia="zh-CN"/>
        </w:rPr>
      </w:pPr>
      <w:r w:rsidRPr="002931E6">
        <w:rPr>
          <w:rFonts w:ascii="Times New Roman" w:hAnsi="Times New Roman" w:cs="Times New Roman"/>
          <w:lang w:eastAsia="zh-CN"/>
        </w:rPr>
        <w:fldChar w:fldCharType="end"/>
      </w:r>
    </w:p>
    <w:p w14:paraId="22C94C38" w14:textId="77777777" w:rsidR="004056D2" w:rsidRPr="002931E6" w:rsidRDefault="004056D2">
      <w:pPr>
        <w:spacing w:after="0"/>
        <w:rPr>
          <w:rFonts w:ascii="Times New Roman" w:hAnsi="Times New Roman" w:cs="Times New Roman"/>
          <w:lang w:eastAsia="zh-CN"/>
        </w:rPr>
      </w:pPr>
      <w:r w:rsidRPr="002931E6">
        <w:rPr>
          <w:rFonts w:ascii="Times New Roman" w:hAnsi="Times New Roman" w:cs="Times New Roman"/>
          <w:lang w:eastAsia="zh-CN"/>
        </w:rPr>
        <w:br w:type="page"/>
      </w:r>
    </w:p>
    <w:p w14:paraId="1F7DBA57" w14:textId="77777777" w:rsidR="004056D2" w:rsidRPr="002931E6" w:rsidRDefault="004056D2" w:rsidP="004056D2">
      <w:pPr>
        <w:pStyle w:val="1"/>
        <w:rPr>
          <w:rFonts w:cs="Times New Roman"/>
        </w:rPr>
      </w:pPr>
      <w:bookmarkStart w:id="25" w:name="_Toc145455630"/>
      <w:bookmarkStart w:id="26" w:name="_Toc145482001"/>
      <w:r w:rsidRPr="002931E6">
        <w:rPr>
          <w:rFonts w:cs="Times New Roman"/>
        </w:rPr>
        <w:lastRenderedPageBreak/>
        <w:t>ACKNOWLEDGMENT</w:t>
      </w:r>
      <w:bookmarkEnd w:id="25"/>
      <w:bookmarkEnd w:id="26"/>
    </w:p>
    <w:p w14:paraId="356265B6" w14:textId="173A0D4C" w:rsidR="004056D2" w:rsidRPr="002931E6" w:rsidRDefault="004056D2" w:rsidP="004056D2">
      <w:pPr>
        <w:rPr>
          <w:rFonts w:ascii="Times New Roman" w:hAnsi="Times New Roman" w:cs="Times New Roman"/>
          <w:lang w:eastAsia="zh-CN"/>
        </w:rPr>
      </w:pPr>
      <w:r w:rsidRPr="002931E6">
        <w:rPr>
          <w:rFonts w:ascii="Times New Roman" w:hAnsi="Times New Roman" w:cs="Times New Roman"/>
          <w:lang w:eastAsia="zh-CN"/>
        </w:rPr>
        <w:t>It is my privilege to have the opportunity as an intern under the supervision of Prof. Song this summer. Previously, I had a few experiences using deep learning for medical image analysis. Therefore, Prof. Song hoped to exploit my previous experience and apply it to single-cell RNA-seq. Therefore, she came up with the idea of single-cell perturbation using the generative model. At the current stage, scRNA-seq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1AE4C33F" w14:textId="77777777" w:rsidR="004056D2" w:rsidRPr="002931E6" w:rsidRDefault="004056D2" w:rsidP="004056D2">
      <w:pPr>
        <w:rPr>
          <w:rFonts w:ascii="Times New Roman" w:hAnsi="Times New Roman" w:cs="Times New Roman"/>
          <w:lang w:eastAsia="zh-CN"/>
        </w:rPr>
      </w:pPr>
      <w:r w:rsidRPr="002931E6">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scGen, one of our benchmarking, shared their codes, so Prof. Song recommended I start from there and build up the pipeline step by step. Together, we downloaded the dataset rewrote the TensorFlow codes into the PyTorch-style code, and regenerated the performance as the paper described. scGen was a top journal paper published in Nature Methods, and this paper provides solid results predicting the effect of perturbation which was hard to improve. However, when I rewrote the codes, I found that scGen was using a fixed linear transformation matrix to transfer the control cells into the perturbed samples. From my perspective, scGen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55231057" w14:textId="77777777" w:rsidR="004056D2" w:rsidRPr="002931E6" w:rsidRDefault="004056D2" w:rsidP="004056D2">
      <w:pPr>
        <w:rPr>
          <w:rFonts w:ascii="Times New Roman" w:hAnsi="Times New Roman" w:cs="Times New Roman"/>
          <w:lang w:eastAsia="zh-CN"/>
        </w:rPr>
      </w:pPr>
      <w:r w:rsidRPr="002931E6">
        <w:rPr>
          <w:rFonts w:ascii="Times New Roman" w:hAnsi="Times New Roman" w:cs="Times New Roman"/>
          <w:lang w:eastAsia="zh-CN"/>
        </w:rPr>
        <w:t>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p>
    <w:p w14:paraId="1E045DE5" w14:textId="4C5DF982" w:rsidR="002B3A3E" w:rsidRPr="002931E6" w:rsidRDefault="004056D2">
      <w:pPr>
        <w:rPr>
          <w:rFonts w:ascii="Times New Roman" w:hAnsi="Times New Roman" w:cs="Times New Roman"/>
          <w:lang w:eastAsia="zh-CN"/>
        </w:rPr>
      </w:pPr>
      <w:r w:rsidRPr="002931E6">
        <w:rPr>
          <w:rFonts w:ascii="Times New Roman" w:hAnsi="Times New Roman" w:cs="Times New Roman"/>
          <w:lang w:eastAsia="zh-CN"/>
        </w:rPr>
        <w:t>Moreover, thanks to my mentor Mr. Zhengyong Hu, who gave me lots of advice when I was stuck and had no idea how to improve the model’s performance. He suggested I look up papers via Arxiv.com and the state-of-the-art applications in the field of generative models. Together we dived into VAEs and GANs and found a way to enhance the performance. My experience working with my mentor Zhengyong Hu will benefit my further academic research.</w:t>
      </w:r>
    </w:p>
    <w:sectPr w:rsidR="002B3A3E" w:rsidRPr="002931E6" w:rsidSect="00F571C9">
      <w:type w:val="continuous"/>
      <w:pgSz w:w="11900" w:h="16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24AB" w14:textId="77777777" w:rsidR="00BB49D6" w:rsidRDefault="00BB49D6">
      <w:pPr>
        <w:spacing w:after="0"/>
      </w:pPr>
      <w:r>
        <w:separator/>
      </w:r>
    </w:p>
  </w:endnote>
  <w:endnote w:type="continuationSeparator" w:id="0">
    <w:p w14:paraId="2B9D1EFD" w14:textId="77777777" w:rsidR="00BB49D6" w:rsidRDefault="00BB49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0"/>
      </w:rPr>
      <w:id w:val="-1295748162"/>
      <w:docPartObj>
        <w:docPartGallery w:val="Page Numbers (Bottom of Page)"/>
        <w:docPartUnique/>
      </w:docPartObj>
    </w:sdtPr>
    <w:sdtContent>
      <w:p w14:paraId="6D9BC936" w14:textId="77777777" w:rsidR="00A444AB" w:rsidRDefault="00000000" w:rsidP="002950C1">
        <w:pPr>
          <w:pStyle w:val="af6"/>
          <w:framePr w:wrap="none" w:vAnchor="text" w:hAnchor="margin" w:xAlign="right" w:y="1"/>
          <w:rPr>
            <w:rStyle w:val="aff0"/>
          </w:rPr>
        </w:pPr>
        <w:r>
          <w:rPr>
            <w:rStyle w:val="aff0"/>
          </w:rPr>
          <w:fldChar w:fldCharType="begin"/>
        </w:r>
        <w:r>
          <w:rPr>
            <w:rStyle w:val="aff0"/>
          </w:rPr>
          <w:instrText xml:space="preserve"> PAGE </w:instrText>
        </w:r>
        <w:r>
          <w:rPr>
            <w:rStyle w:val="aff0"/>
          </w:rPr>
          <w:fldChar w:fldCharType="separate"/>
        </w:r>
        <w:r>
          <w:rPr>
            <w:rStyle w:val="aff0"/>
            <w:noProof/>
          </w:rPr>
          <w:t>1</w:t>
        </w:r>
        <w:r>
          <w:rPr>
            <w:rStyle w:val="aff0"/>
          </w:rPr>
          <w:fldChar w:fldCharType="end"/>
        </w:r>
      </w:p>
    </w:sdtContent>
  </w:sdt>
  <w:p w14:paraId="0C831122" w14:textId="77777777" w:rsidR="00A444AB" w:rsidRDefault="00000000" w:rsidP="00A444AB">
    <w:pPr>
      <w:pStyle w:val="af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0"/>
      </w:rPr>
      <w:id w:val="1349830084"/>
      <w:docPartObj>
        <w:docPartGallery w:val="Page Numbers (Bottom of Page)"/>
        <w:docPartUnique/>
      </w:docPartObj>
    </w:sdtPr>
    <w:sdtContent>
      <w:p w14:paraId="5CD590AF" w14:textId="77777777" w:rsidR="00A444AB" w:rsidRDefault="00000000" w:rsidP="002950C1">
        <w:pPr>
          <w:pStyle w:val="af6"/>
          <w:framePr w:wrap="none" w:vAnchor="text" w:hAnchor="margin" w:xAlign="right" w:y="1"/>
          <w:rPr>
            <w:rStyle w:val="aff0"/>
          </w:rPr>
        </w:pPr>
        <w:r>
          <w:rPr>
            <w:rStyle w:val="aff0"/>
          </w:rPr>
          <w:fldChar w:fldCharType="begin"/>
        </w:r>
        <w:r>
          <w:rPr>
            <w:rStyle w:val="aff0"/>
          </w:rPr>
          <w:instrText xml:space="preserve"> PAGE </w:instrText>
        </w:r>
        <w:r>
          <w:rPr>
            <w:rStyle w:val="aff0"/>
          </w:rPr>
          <w:fldChar w:fldCharType="separate"/>
        </w:r>
        <w:r>
          <w:rPr>
            <w:rStyle w:val="aff0"/>
            <w:noProof/>
          </w:rPr>
          <w:t>1</w:t>
        </w:r>
        <w:r>
          <w:rPr>
            <w:rStyle w:val="aff0"/>
          </w:rPr>
          <w:fldChar w:fldCharType="end"/>
        </w:r>
      </w:p>
    </w:sdtContent>
  </w:sdt>
  <w:p w14:paraId="081C65F7" w14:textId="77777777" w:rsidR="00A444AB" w:rsidRDefault="00000000" w:rsidP="00A444AB">
    <w:pPr>
      <w:pStyle w:val="af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29368" w14:textId="77777777" w:rsidR="00BB49D6" w:rsidRDefault="00BB49D6">
      <w:pPr>
        <w:spacing w:after="0"/>
      </w:pPr>
      <w:r>
        <w:separator/>
      </w:r>
    </w:p>
  </w:footnote>
  <w:footnote w:type="continuationSeparator" w:id="0">
    <w:p w14:paraId="0E0937DF" w14:textId="77777777" w:rsidR="00BB49D6" w:rsidRDefault="00BB49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7253094">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311259647">
    <w:abstractNumId w:val="6"/>
  </w:num>
  <w:num w:numId="8" w16cid:durableId="387147602">
    <w:abstractNumId w:val="8"/>
  </w:num>
  <w:num w:numId="9" w16cid:durableId="173034564">
    <w:abstractNumId w:val="5"/>
  </w:num>
  <w:num w:numId="10" w16cid:durableId="3958605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A126C2"/>
    <w:rsid w:val="00013410"/>
    <w:rsid w:val="00016851"/>
    <w:rsid w:val="00034EAB"/>
    <w:rsid w:val="00041B54"/>
    <w:rsid w:val="00134744"/>
    <w:rsid w:val="0013698F"/>
    <w:rsid w:val="001B2ABE"/>
    <w:rsid w:val="001C2F89"/>
    <w:rsid w:val="001C66E0"/>
    <w:rsid w:val="001C72EB"/>
    <w:rsid w:val="001D5671"/>
    <w:rsid w:val="00211E6E"/>
    <w:rsid w:val="00247290"/>
    <w:rsid w:val="00255CF8"/>
    <w:rsid w:val="00260216"/>
    <w:rsid w:val="002931E6"/>
    <w:rsid w:val="002B0434"/>
    <w:rsid w:val="002B3A3E"/>
    <w:rsid w:val="002C2FE8"/>
    <w:rsid w:val="002D0633"/>
    <w:rsid w:val="002E72A6"/>
    <w:rsid w:val="002F45CC"/>
    <w:rsid w:val="00334508"/>
    <w:rsid w:val="00393753"/>
    <w:rsid w:val="003A222B"/>
    <w:rsid w:val="003F56B8"/>
    <w:rsid w:val="004056D2"/>
    <w:rsid w:val="00405CBD"/>
    <w:rsid w:val="00440602"/>
    <w:rsid w:val="004540DC"/>
    <w:rsid w:val="00481577"/>
    <w:rsid w:val="00496811"/>
    <w:rsid w:val="0055339C"/>
    <w:rsid w:val="00592F39"/>
    <w:rsid w:val="005B274F"/>
    <w:rsid w:val="005B2845"/>
    <w:rsid w:val="005C0AB2"/>
    <w:rsid w:val="00603868"/>
    <w:rsid w:val="006270DC"/>
    <w:rsid w:val="00636686"/>
    <w:rsid w:val="00644C0E"/>
    <w:rsid w:val="00645EDC"/>
    <w:rsid w:val="0065055B"/>
    <w:rsid w:val="00680B51"/>
    <w:rsid w:val="006A072E"/>
    <w:rsid w:val="006C2200"/>
    <w:rsid w:val="007736BD"/>
    <w:rsid w:val="007B4A5E"/>
    <w:rsid w:val="007E5035"/>
    <w:rsid w:val="007F0805"/>
    <w:rsid w:val="00811E4B"/>
    <w:rsid w:val="00815AAD"/>
    <w:rsid w:val="00824DAB"/>
    <w:rsid w:val="00830EE6"/>
    <w:rsid w:val="00860A82"/>
    <w:rsid w:val="008A7805"/>
    <w:rsid w:val="008C47B1"/>
    <w:rsid w:val="008C721E"/>
    <w:rsid w:val="008D152E"/>
    <w:rsid w:val="00906824"/>
    <w:rsid w:val="00917AAB"/>
    <w:rsid w:val="009265E9"/>
    <w:rsid w:val="009306D6"/>
    <w:rsid w:val="00933490"/>
    <w:rsid w:val="00970D59"/>
    <w:rsid w:val="00977481"/>
    <w:rsid w:val="009837EF"/>
    <w:rsid w:val="009D02BB"/>
    <w:rsid w:val="009D18D8"/>
    <w:rsid w:val="009D795A"/>
    <w:rsid w:val="00A00B30"/>
    <w:rsid w:val="00A126C2"/>
    <w:rsid w:val="00AA43A5"/>
    <w:rsid w:val="00B1220E"/>
    <w:rsid w:val="00B13D01"/>
    <w:rsid w:val="00B13FC7"/>
    <w:rsid w:val="00B222FC"/>
    <w:rsid w:val="00B26B38"/>
    <w:rsid w:val="00BB49D6"/>
    <w:rsid w:val="00C01942"/>
    <w:rsid w:val="00C03290"/>
    <w:rsid w:val="00C078C7"/>
    <w:rsid w:val="00C46F2D"/>
    <w:rsid w:val="00CA17ED"/>
    <w:rsid w:val="00CA1F0B"/>
    <w:rsid w:val="00CA50E6"/>
    <w:rsid w:val="00CB5132"/>
    <w:rsid w:val="00CB6E29"/>
    <w:rsid w:val="00D001C8"/>
    <w:rsid w:val="00D4558C"/>
    <w:rsid w:val="00D47540"/>
    <w:rsid w:val="00D5471F"/>
    <w:rsid w:val="00DA02EB"/>
    <w:rsid w:val="00DD4DC2"/>
    <w:rsid w:val="00DD7FB3"/>
    <w:rsid w:val="00DF5F52"/>
    <w:rsid w:val="00E35D0E"/>
    <w:rsid w:val="00E704DC"/>
    <w:rsid w:val="00EC23E4"/>
    <w:rsid w:val="00EE495C"/>
    <w:rsid w:val="00F571C9"/>
    <w:rsid w:val="00FE0DB0"/>
    <w:rsid w:val="00FE35FD"/>
    <w:rsid w:val="00FF5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226F"/>
  <w15:chartTrackingRefBased/>
  <w15:docId w15:val="{DE4C0280-7C86-F44A-8ACB-994B0608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26C2"/>
    <w:pPr>
      <w:spacing w:after="200"/>
    </w:pPr>
    <w:rPr>
      <w:kern w:val="0"/>
      <w:sz w:val="24"/>
      <w:lang w:eastAsia="en-US"/>
    </w:rPr>
  </w:style>
  <w:style w:type="paragraph" w:styleId="1">
    <w:name w:val="heading 1"/>
    <w:basedOn w:val="a"/>
    <w:next w:val="a0"/>
    <w:link w:val="10"/>
    <w:uiPriority w:val="9"/>
    <w:qFormat/>
    <w:rsid w:val="00A126C2"/>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link w:val="20"/>
    <w:uiPriority w:val="9"/>
    <w:unhideWhenUsed/>
    <w:qFormat/>
    <w:rsid w:val="00A126C2"/>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link w:val="30"/>
    <w:uiPriority w:val="9"/>
    <w:unhideWhenUsed/>
    <w:qFormat/>
    <w:rsid w:val="00A126C2"/>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0"/>
    <w:link w:val="40"/>
    <w:uiPriority w:val="9"/>
    <w:unhideWhenUsed/>
    <w:qFormat/>
    <w:rsid w:val="00A126C2"/>
    <w:pPr>
      <w:keepNext/>
      <w:keepLines/>
      <w:spacing w:before="200" w:after="0"/>
      <w:outlineLvl w:val="3"/>
    </w:pPr>
    <w:rPr>
      <w:rFonts w:asciiTheme="majorHAnsi" w:eastAsiaTheme="majorEastAsia" w:hAnsiTheme="majorHAnsi" w:cstheme="majorBidi"/>
      <w:bCs/>
      <w:i/>
      <w:color w:val="4472C4" w:themeColor="accent1"/>
    </w:rPr>
  </w:style>
  <w:style w:type="paragraph" w:styleId="5">
    <w:name w:val="heading 5"/>
    <w:basedOn w:val="a"/>
    <w:next w:val="a0"/>
    <w:link w:val="50"/>
    <w:uiPriority w:val="9"/>
    <w:unhideWhenUsed/>
    <w:qFormat/>
    <w:rsid w:val="00A126C2"/>
    <w:pPr>
      <w:keepNext/>
      <w:keepLines/>
      <w:spacing w:before="200" w:after="0"/>
      <w:outlineLvl w:val="4"/>
    </w:pPr>
    <w:rPr>
      <w:rFonts w:asciiTheme="majorHAnsi" w:eastAsiaTheme="majorEastAsia" w:hAnsiTheme="majorHAnsi" w:cstheme="majorBidi"/>
      <w:iCs/>
      <w:color w:val="4472C4" w:themeColor="accent1"/>
    </w:rPr>
  </w:style>
  <w:style w:type="paragraph" w:styleId="6">
    <w:name w:val="heading 6"/>
    <w:basedOn w:val="a"/>
    <w:next w:val="a0"/>
    <w:link w:val="60"/>
    <w:uiPriority w:val="9"/>
    <w:unhideWhenUsed/>
    <w:qFormat/>
    <w:rsid w:val="00A126C2"/>
    <w:pPr>
      <w:keepNext/>
      <w:keepLines/>
      <w:spacing w:before="200" w:after="0"/>
      <w:outlineLvl w:val="5"/>
    </w:pPr>
    <w:rPr>
      <w:rFonts w:asciiTheme="majorHAnsi" w:eastAsiaTheme="majorEastAsia" w:hAnsiTheme="majorHAnsi" w:cstheme="majorBidi"/>
      <w:color w:val="4472C4" w:themeColor="accent1"/>
    </w:rPr>
  </w:style>
  <w:style w:type="paragraph" w:styleId="7">
    <w:name w:val="heading 7"/>
    <w:basedOn w:val="a"/>
    <w:next w:val="a0"/>
    <w:link w:val="70"/>
    <w:uiPriority w:val="9"/>
    <w:unhideWhenUsed/>
    <w:qFormat/>
    <w:rsid w:val="00A126C2"/>
    <w:pPr>
      <w:keepNext/>
      <w:keepLines/>
      <w:spacing w:before="200" w:after="0"/>
      <w:outlineLvl w:val="6"/>
    </w:pPr>
    <w:rPr>
      <w:rFonts w:asciiTheme="majorHAnsi" w:eastAsiaTheme="majorEastAsia" w:hAnsiTheme="majorHAnsi" w:cstheme="majorBidi"/>
      <w:color w:val="4472C4" w:themeColor="accent1"/>
    </w:rPr>
  </w:style>
  <w:style w:type="paragraph" w:styleId="8">
    <w:name w:val="heading 8"/>
    <w:basedOn w:val="a"/>
    <w:next w:val="a0"/>
    <w:link w:val="80"/>
    <w:uiPriority w:val="9"/>
    <w:unhideWhenUsed/>
    <w:qFormat/>
    <w:rsid w:val="00A126C2"/>
    <w:pPr>
      <w:keepNext/>
      <w:keepLines/>
      <w:spacing w:before="200" w:after="0"/>
      <w:outlineLvl w:val="7"/>
    </w:pPr>
    <w:rPr>
      <w:rFonts w:asciiTheme="majorHAnsi" w:eastAsiaTheme="majorEastAsia" w:hAnsiTheme="majorHAnsi" w:cstheme="majorBidi"/>
      <w:color w:val="4472C4" w:themeColor="accent1"/>
    </w:rPr>
  </w:style>
  <w:style w:type="paragraph" w:styleId="9">
    <w:name w:val="heading 9"/>
    <w:basedOn w:val="a"/>
    <w:next w:val="a0"/>
    <w:link w:val="90"/>
    <w:uiPriority w:val="9"/>
    <w:unhideWhenUsed/>
    <w:qFormat/>
    <w:rsid w:val="00A126C2"/>
    <w:pPr>
      <w:keepNext/>
      <w:keepLines/>
      <w:spacing w:before="200" w:after="0"/>
      <w:outlineLvl w:val="8"/>
    </w:pPr>
    <w:rPr>
      <w:rFonts w:asciiTheme="majorHAnsi" w:eastAsiaTheme="majorEastAsia" w:hAnsiTheme="majorHAnsi" w:cstheme="majorBidi"/>
      <w:color w:val="4472C4"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A126C2"/>
    <w:rPr>
      <w:rFonts w:ascii="Times New Roman" w:eastAsia="Times New Roman" w:hAnsi="Times New Roman" w:cs="Times New Roman (标题 CS)"/>
      <w:b/>
      <w:bCs/>
      <w:color w:val="000000" w:themeColor="text1"/>
      <w:kern w:val="0"/>
      <w:sz w:val="28"/>
      <w:szCs w:val="32"/>
      <w:lang w:eastAsia="en-US"/>
    </w:rPr>
  </w:style>
  <w:style w:type="character" w:customStyle="1" w:styleId="20">
    <w:name w:val="标题 2 字符"/>
    <w:basedOn w:val="a1"/>
    <w:link w:val="2"/>
    <w:uiPriority w:val="9"/>
    <w:rsid w:val="00A126C2"/>
    <w:rPr>
      <w:rFonts w:ascii="Times New Roman" w:eastAsia="Times New Roman" w:hAnsi="Times New Roman" w:cstheme="majorBidi"/>
      <w:b/>
      <w:bCs/>
      <w:color w:val="000000" w:themeColor="text1"/>
      <w:kern w:val="0"/>
      <w:sz w:val="24"/>
      <w:szCs w:val="28"/>
      <w:lang w:eastAsia="en-US"/>
    </w:rPr>
  </w:style>
  <w:style w:type="character" w:customStyle="1" w:styleId="30">
    <w:name w:val="标题 3 字符"/>
    <w:basedOn w:val="a1"/>
    <w:link w:val="3"/>
    <w:uiPriority w:val="9"/>
    <w:rsid w:val="00A126C2"/>
    <w:rPr>
      <w:rFonts w:asciiTheme="majorHAnsi" w:eastAsiaTheme="majorEastAsia" w:hAnsiTheme="majorHAnsi" w:cstheme="majorBidi"/>
      <w:b/>
      <w:bCs/>
      <w:color w:val="4472C4" w:themeColor="accent1"/>
      <w:kern w:val="0"/>
      <w:sz w:val="24"/>
      <w:lang w:eastAsia="en-US"/>
    </w:rPr>
  </w:style>
  <w:style w:type="character" w:customStyle="1" w:styleId="40">
    <w:name w:val="标题 4 字符"/>
    <w:basedOn w:val="a1"/>
    <w:link w:val="4"/>
    <w:uiPriority w:val="9"/>
    <w:rsid w:val="00A126C2"/>
    <w:rPr>
      <w:rFonts w:asciiTheme="majorHAnsi" w:eastAsiaTheme="majorEastAsia" w:hAnsiTheme="majorHAnsi" w:cstheme="majorBidi"/>
      <w:bCs/>
      <w:i/>
      <w:color w:val="4472C4" w:themeColor="accent1"/>
      <w:kern w:val="0"/>
      <w:sz w:val="24"/>
      <w:lang w:eastAsia="en-US"/>
    </w:rPr>
  </w:style>
  <w:style w:type="character" w:customStyle="1" w:styleId="50">
    <w:name w:val="标题 5 字符"/>
    <w:basedOn w:val="a1"/>
    <w:link w:val="5"/>
    <w:uiPriority w:val="9"/>
    <w:rsid w:val="00A126C2"/>
    <w:rPr>
      <w:rFonts w:asciiTheme="majorHAnsi" w:eastAsiaTheme="majorEastAsia" w:hAnsiTheme="majorHAnsi" w:cstheme="majorBidi"/>
      <w:iCs/>
      <w:color w:val="4472C4" w:themeColor="accent1"/>
      <w:kern w:val="0"/>
      <w:sz w:val="24"/>
      <w:lang w:eastAsia="en-US"/>
    </w:rPr>
  </w:style>
  <w:style w:type="character" w:customStyle="1" w:styleId="60">
    <w:name w:val="标题 6 字符"/>
    <w:basedOn w:val="a1"/>
    <w:link w:val="6"/>
    <w:uiPriority w:val="9"/>
    <w:rsid w:val="00A126C2"/>
    <w:rPr>
      <w:rFonts w:asciiTheme="majorHAnsi" w:eastAsiaTheme="majorEastAsia" w:hAnsiTheme="majorHAnsi" w:cstheme="majorBidi"/>
      <w:color w:val="4472C4" w:themeColor="accent1"/>
      <w:kern w:val="0"/>
      <w:sz w:val="24"/>
      <w:lang w:eastAsia="en-US"/>
    </w:rPr>
  </w:style>
  <w:style w:type="character" w:customStyle="1" w:styleId="70">
    <w:name w:val="标题 7 字符"/>
    <w:basedOn w:val="a1"/>
    <w:link w:val="7"/>
    <w:uiPriority w:val="9"/>
    <w:rsid w:val="00A126C2"/>
    <w:rPr>
      <w:rFonts w:asciiTheme="majorHAnsi" w:eastAsiaTheme="majorEastAsia" w:hAnsiTheme="majorHAnsi" w:cstheme="majorBidi"/>
      <w:color w:val="4472C4" w:themeColor="accent1"/>
      <w:kern w:val="0"/>
      <w:sz w:val="24"/>
      <w:lang w:eastAsia="en-US"/>
    </w:rPr>
  </w:style>
  <w:style w:type="character" w:customStyle="1" w:styleId="80">
    <w:name w:val="标题 8 字符"/>
    <w:basedOn w:val="a1"/>
    <w:link w:val="8"/>
    <w:uiPriority w:val="9"/>
    <w:rsid w:val="00A126C2"/>
    <w:rPr>
      <w:rFonts w:asciiTheme="majorHAnsi" w:eastAsiaTheme="majorEastAsia" w:hAnsiTheme="majorHAnsi" w:cstheme="majorBidi"/>
      <w:color w:val="4472C4" w:themeColor="accent1"/>
      <w:kern w:val="0"/>
      <w:sz w:val="24"/>
      <w:lang w:eastAsia="en-US"/>
    </w:rPr>
  </w:style>
  <w:style w:type="character" w:customStyle="1" w:styleId="90">
    <w:name w:val="标题 9 字符"/>
    <w:basedOn w:val="a1"/>
    <w:link w:val="9"/>
    <w:uiPriority w:val="9"/>
    <w:rsid w:val="00A126C2"/>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A126C2"/>
    <w:pPr>
      <w:spacing w:before="180" w:after="180"/>
    </w:pPr>
  </w:style>
  <w:style w:type="character" w:customStyle="1" w:styleId="a4">
    <w:name w:val="正文文本 字符"/>
    <w:basedOn w:val="a1"/>
    <w:link w:val="a0"/>
    <w:rsid w:val="00A126C2"/>
    <w:rPr>
      <w:kern w:val="0"/>
      <w:sz w:val="24"/>
      <w:lang w:eastAsia="en-US"/>
    </w:rPr>
  </w:style>
  <w:style w:type="paragraph" w:customStyle="1" w:styleId="FirstParagraph">
    <w:name w:val="First Paragraph"/>
    <w:basedOn w:val="a0"/>
    <w:next w:val="a0"/>
    <w:qFormat/>
    <w:rsid w:val="00A126C2"/>
  </w:style>
  <w:style w:type="paragraph" w:customStyle="1" w:styleId="Compact">
    <w:name w:val="Compact"/>
    <w:basedOn w:val="a0"/>
    <w:qFormat/>
    <w:rsid w:val="00A126C2"/>
    <w:pPr>
      <w:spacing w:before="36" w:after="36"/>
    </w:pPr>
  </w:style>
  <w:style w:type="paragraph" w:styleId="a5">
    <w:name w:val="Title"/>
    <w:basedOn w:val="a"/>
    <w:next w:val="a0"/>
    <w:link w:val="a6"/>
    <w:qFormat/>
    <w:rsid w:val="00A126C2"/>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a6">
    <w:name w:val="标题 字符"/>
    <w:basedOn w:val="a1"/>
    <w:link w:val="a5"/>
    <w:rsid w:val="00A126C2"/>
    <w:rPr>
      <w:rFonts w:asciiTheme="majorHAnsi" w:eastAsiaTheme="majorEastAsia" w:hAnsiTheme="majorHAnsi" w:cstheme="majorBidi"/>
      <w:b/>
      <w:bCs/>
      <w:color w:val="2D4F8E" w:themeColor="accent1" w:themeShade="B5"/>
      <w:kern w:val="0"/>
      <w:sz w:val="36"/>
      <w:szCs w:val="36"/>
      <w:lang w:eastAsia="en-US"/>
    </w:rPr>
  </w:style>
  <w:style w:type="paragraph" w:styleId="a7">
    <w:name w:val="Subtitle"/>
    <w:basedOn w:val="a5"/>
    <w:next w:val="a0"/>
    <w:link w:val="a8"/>
    <w:qFormat/>
    <w:rsid w:val="00A126C2"/>
    <w:pPr>
      <w:spacing w:before="240"/>
    </w:pPr>
    <w:rPr>
      <w:sz w:val="30"/>
      <w:szCs w:val="30"/>
    </w:rPr>
  </w:style>
  <w:style w:type="character" w:customStyle="1" w:styleId="a8">
    <w:name w:val="副标题 字符"/>
    <w:basedOn w:val="a1"/>
    <w:link w:val="a7"/>
    <w:rsid w:val="00A126C2"/>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A126C2"/>
    <w:pPr>
      <w:keepNext/>
      <w:keepLines/>
      <w:spacing w:after="200"/>
      <w:jc w:val="center"/>
    </w:pPr>
    <w:rPr>
      <w:kern w:val="0"/>
      <w:sz w:val="24"/>
      <w:lang w:eastAsia="en-US"/>
    </w:rPr>
  </w:style>
  <w:style w:type="paragraph" w:styleId="a9">
    <w:name w:val="Date"/>
    <w:next w:val="a0"/>
    <w:link w:val="aa"/>
    <w:qFormat/>
    <w:rsid w:val="00A126C2"/>
    <w:pPr>
      <w:keepNext/>
      <w:keepLines/>
      <w:spacing w:after="200"/>
      <w:jc w:val="center"/>
    </w:pPr>
    <w:rPr>
      <w:kern w:val="0"/>
      <w:sz w:val="24"/>
      <w:lang w:eastAsia="en-US"/>
    </w:rPr>
  </w:style>
  <w:style w:type="character" w:customStyle="1" w:styleId="aa">
    <w:name w:val="日期 字符"/>
    <w:basedOn w:val="a1"/>
    <w:link w:val="a9"/>
    <w:rsid w:val="00A126C2"/>
    <w:rPr>
      <w:kern w:val="0"/>
      <w:sz w:val="24"/>
      <w:lang w:eastAsia="en-US"/>
    </w:rPr>
  </w:style>
  <w:style w:type="paragraph" w:customStyle="1" w:styleId="AbstractTitle">
    <w:name w:val="Abstract Title"/>
    <w:basedOn w:val="a"/>
    <w:next w:val="Abstract"/>
    <w:qFormat/>
    <w:rsid w:val="00A126C2"/>
    <w:pPr>
      <w:keepNext/>
      <w:keepLines/>
      <w:spacing w:before="300" w:after="0"/>
      <w:jc w:val="center"/>
    </w:pPr>
    <w:rPr>
      <w:b/>
      <w:color w:val="345A8A"/>
      <w:sz w:val="20"/>
      <w:szCs w:val="20"/>
    </w:rPr>
  </w:style>
  <w:style w:type="paragraph" w:customStyle="1" w:styleId="Abstract">
    <w:name w:val="Abstract"/>
    <w:basedOn w:val="a"/>
    <w:next w:val="a0"/>
    <w:qFormat/>
    <w:rsid w:val="00A126C2"/>
    <w:pPr>
      <w:keepNext/>
      <w:keepLines/>
      <w:spacing w:before="100" w:after="300"/>
    </w:pPr>
    <w:rPr>
      <w:sz w:val="20"/>
      <w:szCs w:val="20"/>
    </w:rPr>
  </w:style>
  <w:style w:type="paragraph" w:styleId="ab">
    <w:name w:val="Bibliography"/>
    <w:basedOn w:val="a"/>
    <w:qFormat/>
    <w:rsid w:val="00A126C2"/>
  </w:style>
  <w:style w:type="paragraph" w:styleId="ac">
    <w:name w:val="Block Text"/>
    <w:basedOn w:val="a0"/>
    <w:next w:val="a0"/>
    <w:uiPriority w:val="9"/>
    <w:unhideWhenUsed/>
    <w:qFormat/>
    <w:rsid w:val="00A126C2"/>
    <w:pPr>
      <w:spacing w:before="100" w:after="100"/>
      <w:ind w:left="480" w:right="480"/>
    </w:pPr>
  </w:style>
  <w:style w:type="paragraph" w:styleId="ad">
    <w:name w:val="footnote text"/>
    <w:basedOn w:val="a"/>
    <w:link w:val="ae"/>
    <w:uiPriority w:val="9"/>
    <w:unhideWhenUsed/>
    <w:qFormat/>
    <w:rsid w:val="00A126C2"/>
    <w:pPr>
      <w:spacing w:line="0" w:lineRule="atLeast"/>
      <w:jc w:val="both"/>
    </w:pPr>
    <w:rPr>
      <w:rFonts w:ascii="Times New Roman" w:eastAsia="Times New Roman" w:hAnsi="Times New Roman"/>
      <w:sz w:val="20"/>
    </w:rPr>
  </w:style>
  <w:style w:type="character" w:customStyle="1" w:styleId="ae">
    <w:name w:val="脚注文本 字符"/>
    <w:basedOn w:val="a1"/>
    <w:link w:val="ad"/>
    <w:uiPriority w:val="9"/>
    <w:rsid w:val="00A126C2"/>
    <w:rPr>
      <w:rFonts w:ascii="Times New Roman" w:eastAsia="Times New Roman" w:hAnsi="Times New Roman"/>
      <w:kern w:val="0"/>
      <w:sz w:val="20"/>
      <w:lang w:eastAsia="en-US"/>
    </w:rPr>
  </w:style>
  <w:style w:type="table" w:customStyle="1" w:styleId="Table">
    <w:name w:val="Table"/>
    <w:semiHidden/>
    <w:unhideWhenUsed/>
    <w:qFormat/>
    <w:rsid w:val="00A126C2"/>
    <w:pPr>
      <w:spacing w:after="200"/>
    </w:pPr>
    <w:rPr>
      <w:kern w:val="0"/>
      <w:sz w:val="24"/>
      <w:szCs w:val="20"/>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A126C2"/>
    <w:pPr>
      <w:keepNext/>
      <w:keepLines/>
      <w:spacing w:after="0"/>
    </w:pPr>
    <w:rPr>
      <w:b/>
    </w:rPr>
  </w:style>
  <w:style w:type="paragraph" w:customStyle="1" w:styleId="Definition">
    <w:name w:val="Definition"/>
    <w:basedOn w:val="a"/>
    <w:rsid w:val="00A126C2"/>
  </w:style>
  <w:style w:type="paragraph" w:styleId="af">
    <w:name w:val="caption"/>
    <w:basedOn w:val="a"/>
    <w:link w:val="af0"/>
    <w:rsid w:val="00A126C2"/>
    <w:pPr>
      <w:spacing w:after="120"/>
    </w:pPr>
    <w:rPr>
      <w:i/>
    </w:rPr>
  </w:style>
  <w:style w:type="paragraph" w:customStyle="1" w:styleId="TableCaption">
    <w:name w:val="Table Caption"/>
    <w:basedOn w:val="af"/>
    <w:rsid w:val="00A126C2"/>
    <w:pPr>
      <w:keepNext/>
    </w:pPr>
  </w:style>
  <w:style w:type="paragraph" w:customStyle="1" w:styleId="ImageCaption">
    <w:name w:val="Image Caption"/>
    <w:basedOn w:val="af"/>
    <w:rsid w:val="00A126C2"/>
  </w:style>
  <w:style w:type="paragraph" w:customStyle="1" w:styleId="Figure">
    <w:name w:val="Figure"/>
    <w:basedOn w:val="a"/>
    <w:rsid w:val="00A126C2"/>
  </w:style>
  <w:style w:type="paragraph" w:customStyle="1" w:styleId="CaptionedFigure">
    <w:name w:val="Captioned Figure"/>
    <w:basedOn w:val="Figure"/>
    <w:rsid w:val="00A126C2"/>
    <w:pPr>
      <w:keepNext/>
    </w:pPr>
  </w:style>
  <w:style w:type="character" w:customStyle="1" w:styleId="af0">
    <w:name w:val="题注 字符"/>
    <w:basedOn w:val="a1"/>
    <w:link w:val="af"/>
    <w:rsid w:val="00A126C2"/>
    <w:rPr>
      <w:i/>
      <w:kern w:val="0"/>
      <w:sz w:val="24"/>
      <w:lang w:eastAsia="en-US"/>
    </w:rPr>
  </w:style>
  <w:style w:type="character" w:customStyle="1" w:styleId="VerbatimChar">
    <w:name w:val="Verbatim Char"/>
    <w:basedOn w:val="af0"/>
    <w:link w:val="SourceCode"/>
    <w:rsid w:val="00A126C2"/>
    <w:rPr>
      <w:rFonts w:ascii="Consolas" w:hAnsi="Consolas"/>
      <w:i/>
      <w:kern w:val="0"/>
      <w:sz w:val="22"/>
      <w:lang w:eastAsia="en-US"/>
    </w:rPr>
  </w:style>
  <w:style w:type="character" w:customStyle="1" w:styleId="SectionNumber">
    <w:name w:val="Section Number"/>
    <w:basedOn w:val="af0"/>
    <w:rsid w:val="00A126C2"/>
    <w:rPr>
      <w:i/>
      <w:kern w:val="0"/>
      <w:sz w:val="24"/>
      <w:lang w:eastAsia="en-US"/>
    </w:rPr>
  </w:style>
  <w:style w:type="character" w:styleId="af1">
    <w:name w:val="footnote reference"/>
    <w:basedOn w:val="af0"/>
    <w:rsid w:val="00A126C2"/>
    <w:rPr>
      <w:i/>
      <w:kern w:val="0"/>
      <w:sz w:val="24"/>
      <w:vertAlign w:val="superscript"/>
      <w:lang w:eastAsia="en-US"/>
    </w:rPr>
  </w:style>
  <w:style w:type="character" w:styleId="af2">
    <w:name w:val="Hyperlink"/>
    <w:basedOn w:val="af0"/>
    <w:uiPriority w:val="99"/>
    <w:rsid w:val="00A126C2"/>
    <w:rPr>
      <w:i/>
      <w:color w:val="4472C4" w:themeColor="accent1"/>
      <w:kern w:val="0"/>
      <w:sz w:val="24"/>
      <w:lang w:eastAsia="en-US"/>
    </w:rPr>
  </w:style>
  <w:style w:type="paragraph" w:styleId="TOC">
    <w:name w:val="TOC Heading"/>
    <w:basedOn w:val="1"/>
    <w:next w:val="a0"/>
    <w:uiPriority w:val="39"/>
    <w:unhideWhenUsed/>
    <w:qFormat/>
    <w:rsid w:val="00A126C2"/>
    <w:pPr>
      <w:spacing w:before="240" w:line="259" w:lineRule="auto"/>
      <w:outlineLvl w:val="9"/>
    </w:pPr>
    <w:rPr>
      <w:b w:val="0"/>
      <w:bCs w:val="0"/>
      <w:color w:val="2F5496" w:themeColor="accent1" w:themeShade="BF"/>
    </w:rPr>
  </w:style>
  <w:style w:type="paragraph" w:customStyle="1" w:styleId="SourceCode">
    <w:name w:val="Source Code"/>
    <w:basedOn w:val="a"/>
    <w:link w:val="VerbatimChar"/>
    <w:rsid w:val="00A126C2"/>
    <w:pPr>
      <w:wordWrap w:val="0"/>
    </w:pPr>
    <w:rPr>
      <w:rFonts w:ascii="Consolas" w:hAnsi="Consolas"/>
      <w:i/>
      <w:sz w:val="22"/>
    </w:rPr>
  </w:style>
  <w:style w:type="character" w:customStyle="1" w:styleId="KeywordTok">
    <w:name w:val="KeywordTok"/>
    <w:basedOn w:val="VerbatimChar"/>
    <w:rsid w:val="00A126C2"/>
    <w:rPr>
      <w:rFonts w:ascii="Consolas" w:hAnsi="Consolas"/>
      <w:b/>
      <w:i/>
      <w:color w:val="007020"/>
      <w:kern w:val="0"/>
      <w:sz w:val="22"/>
      <w:lang w:eastAsia="en-US"/>
    </w:rPr>
  </w:style>
  <w:style w:type="character" w:customStyle="1" w:styleId="DataTypeTok">
    <w:name w:val="DataTypeTok"/>
    <w:basedOn w:val="VerbatimChar"/>
    <w:rsid w:val="00A126C2"/>
    <w:rPr>
      <w:rFonts w:ascii="Consolas" w:hAnsi="Consolas"/>
      <w:i/>
      <w:color w:val="902000"/>
      <w:kern w:val="0"/>
      <w:sz w:val="22"/>
      <w:lang w:eastAsia="en-US"/>
    </w:rPr>
  </w:style>
  <w:style w:type="character" w:customStyle="1" w:styleId="DecValTok">
    <w:name w:val="DecValTok"/>
    <w:basedOn w:val="VerbatimChar"/>
    <w:rsid w:val="00A126C2"/>
    <w:rPr>
      <w:rFonts w:ascii="Consolas" w:hAnsi="Consolas"/>
      <w:i/>
      <w:color w:val="40A070"/>
      <w:kern w:val="0"/>
      <w:sz w:val="22"/>
      <w:lang w:eastAsia="en-US"/>
    </w:rPr>
  </w:style>
  <w:style w:type="character" w:customStyle="1" w:styleId="BaseNTok">
    <w:name w:val="BaseNTok"/>
    <w:basedOn w:val="VerbatimChar"/>
    <w:rsid w:val="00A126C2"/>
    <w:rPr>
      <w:rFonts w:ascii="Consolas" w:hAnsi="Consolas"/>
      <w:i/>
      <w:color w:val="40A070"/>
      <w:kern w:val="0"/>
      <w:sz w:val="22"/>
      <w:lang w:eastAsia="en-US"/>
    </w:rPr>
  </w:style>
  <w:style w:type="character" w:customStyle="1" w:styleId="FloatTok">
    <w:name w:val="FloatTok"/>
    <w:basedOn w:val="VerbatimChar"/>
    <w:rsid w:val="00A126C2"/>
    <w:rPr>
      <w:rFonts w:ascii="Consolas" w:hAnsi="Consolas"/>
      <w:i/>
      <w:color w:val="40A070"/>
      <w:kern w:val="0"/>
      <w:sz w:val="22"/>
      <w:lang w:eastAsia="en-US"/>
    </w:rPr>
  </w:style>
  <w:style w:type="character" w:customStyle="1" w:styleId="ConstantTok">
    <w:name w:val="ConstantTok"/>
    <w:basedOn w:val="VerbatimChar"/>
    <w:rsid w:val="00A126C2"/>
    <w:rPr>
      <w:rFonts w:ascii="Consolas" w:hAnsi="Consolas"/>
      <w:i/>
      <w:color w:val="880000"/>
      <w:kern w:val="0"/>
      <w:sz w:val="22"/>
      <w:lang w:eastAsia="en-US"/>
    </w:rPr>
  </w:style>
  <w:style w:type="character" w:customStyle="1" w:styleId="CharTok">
    <w:name w:val="CharTok"/>
    <w:basedOn w:val="VerbatimChar"/>
    <w:rsid w:val="00A126C2"/>
    <w:rPr>
      <w:rFonts w:ascii="Consolas" w:hAnsi="Consolas"/>
      <w:i/>
      <w:color w:val="4070A0"/>
      <w:kern w:val="0"/>
      <w:sz w:val="22"/>
      <w:lang w:eastAsia="en-US"/>
    </w:rPr>
  </w:style>
  <w:style w:type="character" w:customStyle="1" w:styleId="SpecialCharTok">
    <w:name w:val="SpecialCharTok"/>
    <w:basedOn w:val="VerbatimChar"/>
    <w:rsid w:val="00A126C2"/>
    <w:rPr>
      <w:rFonts w:ascii="Consolas" w:hAnsi="Consolas"/>
      <w:i/>
      <w:color w:val="4070A0"/>
      <w:kern w:val="0"/>
      <w:sz w:val="22"/>
      <w:lang w:eastAsia="en-US"/>
    </w:rPr>
  </w:style>
  <w:style w:type="character" w:customStyle="1" w:styleId="StringTok">
    <w:name w:val="StringTok"/>
    <w:basedOn w:val="VerbatimChar"/>
    <w:rsid w:val="00A126C2"/>
    <w:rPr>
      <w:rFonts w:ascii="Consolas" w:hAnsi="Consolas"/>
      <w:i/>
      <w:color w:val="4070A0"/>
      <w:kern w:val="0"/>
      <w:sz w:val="22"/>
      <w:lang w:eastAsia="en-US"/>
    </w:rPr>
  </w:style>
  <w:style w:type="character" w:customStyle="1" w:styleId="VerbatimStringTok">
    <w:name w:val="VerbatimStringTok"/>
    <w:basedOn w:val="VerbatimChar"/>
    <w:rsid w:val="00A126C2"/>
    <w:rPr>
      <w:rFonts w:ascii="Consolas" w:hAnsi="Consolas"/>
      <w:i/>
      <w:color w:val="4070A0"/>
      <w:kern w:val="0"/>
      <w:sz w:val="22"/>
      <w:lang w:eastAsia="en-US"/>
    </w:rPr>
  </w:style>
  <w:style w:type="character" w:customStyle="1" w:styleId="SpecialStringTok">
    <w:name w:val="SpecialStringTok"/>
    <w:basedOn w:val="VerbatimChar"/>
    <w:rsid w:val="00A126C2"/>
    <w:rPr>
      <w:rFonts w:ascii="Consolas" w:hAnsi="Consolas"/>
      <w:i/>
      <w:color w:val="BB6688"/>
      <w:kern w:val="0"/>
      <w:sz w:val="22"/>
      <w:lang w:eastAsia="en-US"/>
    </w:rPr>
  </w:style>
  <w:style w:type="character" w:customStyle="1" w:styleId="ImportTok">
    <w:name w:val="ImportTok"/>
    <w:basedOn w:val="VerbatimChar"/>
    <w:rsid w:val="00A126C2"/>
    <w:rPr>
      <w:rFonts w:ascii="Consolas" w:hAnsi="Consolas"/>
      <w:b/>
      <w:i/>
      <w:color w:val="008000"/>
      <w:kern w:val="0"/>
      <w:sz w:val="22"/>
      <w:lang w:eastAsia="en-US"/>
    </w:rPr>
  </w:style>
  <w:style w:type="character" w:customStyle="1" w:styleId="CommentTok">
    <w:name w:val="CommentTok"/>
    <w:basedOn w:val="VerbatimChar"/>
    <w:rsid w:val="00A126C2"/>
    <w:rPr>
      <w:rFonts w:ascii="Consolas" w:hAnsi="Consolas"/>
      <w:i w:val="0"/>
      <w:color w:val="60A0B0"/>
      <w:kern w:val="0"/>
      <w:sz w:val="22"/>
      <w:lang w:eastAsia="en-US"/>
    </w:rPr>
  </w:style>
  <w:style w:type="character" w:customStyle="1" w:styleId="DocumentationTok">
    <w:name w:val="DocumentationTok"/>
    <w:basedOn w:val="VerbatimChar"/>
    <w:rsid w:val="00A126C2"/>
    <w:rPr>
      <w:rFonts w:ascii="Consolas" w:hAnsi="Consolas"/>
      <w:i w:val="0"/>
      <w:color w:val="BA2121"/>
      <w:kern w:val="0"/>
      <w:sz w:val="22"/>
      <w:lang w:eastAsia="en-US"/>
    </w:rPr>
  </w:style>
  <w:style w:type="character" w:customStyle="1" w:styleId="AnnotationTok">
    <w:name w:val="AnnotationTok"/>
    <w:basedOn w:val="VerbatimChar"/>
    <w:rsid w:val="00A126C2"/>
    <w:rPr>
      <w:rFonts w:ascii="Consolas" w:hAnsi="Consolas"/>
      <w:b/>
      <w:i w:val="0"/>
      <w:color w:val="60A0B0"/>
      <w:kern w:val="0"/>
      <w:sz w:val="22"/>
      <w:lang w:eastAsia="en-US"/>
    </w:rPr>
  </w:style>
  <w:style w:type="character" w:customStyle="1" w:styleId="CommentVarTok">
    <w:name w:val="CommentVarTok"/>
    <w:basedOn w:val="VerbatimChar"/>
    <w:rsid w:val="00A126C2"/>
    <w:rPr>
      <w:rFonts w:ascii="Consolas" w:hAnsi="Consolas"/>
      <w:b/>
      <w:i w:val="0"/>
      <w:color w:val="60A0B0"/>
      <w:kern w:val="0"/>
      <w:sz w:val="22"/>
      <w:lang w:eastAsia="en-US"/>
    </w:rPr>
  </w:style>
  <w:style w:type="character" w:customStyle="1" w:styleId="OtherTok">
    <w:name w:val="OtherTok"/>
    <w:basedOn w:val="VerbatimChar"/>
    <w:rsid w:val="00A126C2"/>
    <w:rPr>
      <w:rFonts w:ascii="Consolas" w:hAnsi="Consolas"/>
      <w:i/>
      <w:color w:val="007020"/>
      <w:kern w:val="0"/>
      <w:sz w:val="22"/>
      <w:lang w:eastAsia="en-US"/>
    </w:rPr>
  </w:style>
  <w:style w:type="character" w:customStyle="1" w:styleId="FunctionTok">
    <w:name w:val="FunctionTok"/>
    <w:basedOn w:val="VerbatimChar"/>
    <w:rsid w:val="00A126C2"/>
    <w:rPr>
      <w:rFonts w:ascii="Consolas" w:hAnsi="Consolas"/>
      <w:i/>
      <w:color w:val="06287E"/>
      <w:kern w:val="0"/>
      <w:sz w:val="22"/>
      <w:lang w:eastAsia="en-US"/>
    </w:rPr>
  </w:style>
  <w:style w:type="character" w:customStyle="1" w:styleId="VariableTok">
    <w:name w:val="VariableTok"/>
    <w:basedOn w:val="VerbatimChar"/>
    <w:rsid w:val="00A126C2"/>
    <w:rPr>
      <w:rFonts w:ascii="Consolas" w:hAnsi="Consolas"/>
      <w:i/>
      <w:color w:val="19177C"/>
      <w:kern w:val="0"/>
      <w:sz w:val="22"/>
      <w:lang w:eastAsia="en-US"/>
    </w:rPr>
  </w:style>
  <w:style w:type="character" w:customStyle="1" w:styleId="ControlFlowTok">
    <w:name w:val="ControlFlowTok"/>
    <w:basedOn w:val="VerbatimChar"/>
    <w:rsid w:val="00A126C2"/>
    <w:rPr>
      <w:rFonts w:ascii="Consolas" w:hAnsi="Consolas"/>
      <w:b/>
      <w:i/>
      <w:color w:val="007020"/>
      <w:kern w:val="0"/>
      <w:sz w:val="22"/>
      <w:lang w:eastAsia="en-US"/>
    </w:rPr>
  </w:style>
  <w:style w:type="character" w:customStyle="1" w:styleId="OperatorTok">
    <w:name w:val="OperatorTok"/>
    <w:basedOn w:val="VerbatimChar"/>
    <w:rsid w:val="00A126C2"/>
    <w:rPr>
      <w:rFonts w:ascii="Consolas" w:hAnsi="Consolas"/>
      <w:i/>
      <w:color w:val="666666"/>
      <w:kern w:val="0"/>
      <w:sz w:val="22"/>
      <w:lang w:eastAsia="en-US"/>
    </w:rPr>
  </w:style>
  <w:style w:type="character" w:customStyle="1" w:styleId="BuiltInTok">
    <w:name w:val="BuiltInTok"/>
    <w:basedOn w:val="VerbatimChar"/>
    <w:rsid w:val="00A126C2"/>
    <w:rPr>
      <w:rFonts w:ascii="Consolas" w:hAnsi="Consolas"/>
      <w:i/>
      <w:color w:val="008000"/>
      <w:kern w:val="0"/>
      <w:sz w:val="22"/>
      <w:lang w:eastAsia="en-US"/>
    </w:rPr>
  </w:style>
  <w:style w:type="character" w:customStyle="1" w:styleId="ExtensionTok">
    <w:name w:val="ExtensionTok"/>
    <w:basedOn w:val="VerbatimChar"/>
    <w:rsid w:val="00A126C2"/>
    <w:rPr>
      <w:rFonts w:ascii="Consolas" w:hAnsi="Consolas"/>
      <w:i/>
      <w:kern w:val="0"/>
      <w:sz w:val="22"/>
      <w:lang w:eastAsia="en-US"/>
    </w:rPr>
  </w:style>
  <w:style w:type="character" w:customStyle="1" w:styleId="PreprocessorTok">
    <w:name w:val="PreprocessorTok"/>
    <w:basedOn w:val="VerbatimChar"/>
    <w:rsid w:val="00A126C2"/>
    <w:rPr>
      <w:rFonts w:ascii="Consolas" w:hAnsi="Consolas"/>
      <w:i/>
      <w:color w:val="BC7A00"/>
      <w:kern w:val="0"/>
      <w:sz w:val="22"/>
      <w:lang w:eastAsia="en-US"/>
    </w:rPr>
  </w:style>
  <w:style w:type="character" w:customStyle="1" w:styleId="AttributeTok">
    <w:name w:val="AttributeTok"/>
    <w:basedOn w:val="VerbatimChar"/>
    <w:rsid w:val="00A126C2"/>
    <w:rPr>
      <w:rFonts w:ascii="Consolas" w:hAnsi="Consolas"/>
      <w:i/>
      <w:color w:val="7D9029"/>
      <w:kern w:val="0"/>
      <w:sz w:val="22"/>
      <w:lang w:eastAsia="en-US"/>
    </w:rPr>
  </w:style>
  <w:style w:type="character" w:customStyle="1" w:styleId="RegionMarkerTok">
    <w:name w:val="RegionMarkerTok"/>
    <w:basedOn w:val="VerbatimChar"/>
    <w:rsid w:val="00A126C2"/>
    <w:rPr>
      <w:rFonts w:ascii="Consolas" w:hAnsi="Consolas"/>
      <w:i/>
      <w:kern w:val="0"/>
      <w:sz w:val="22"/>
      <w:lang w:eastAsia="en-US"/>
    </w:rPr>
  </w:style>
  <w:style w:type="character" w:customStyle="1" w:styleId="InformationTok">
    <w:name w:val="InformationTok"/>
    <w:basedOn w:val="VerbatimChar"/>
    <w:rsid w:val="00A126C2"/>
    <w:rPr>
      <w:rFonts w:ascii="Consolas" w:hAnsi="Consolas"/>
      <w:b/>
      <w:i w:val="0"/>
      <w:color w:val="60A0B0"/>
      <w:kern w:val="0"/>
      <w:sz w:val="22"/>
      <w:lang w:eastAsia="en-US"/>
    </w:rPr>
  </w:style>
  <w:style w:type="character" w:customStyle="1" w:styleId="WarningTok">
    <w:name w:val="WarningTok"/>
    <w:basedOn w:val="VerbatimChar"/>
    <w:rsid w:val="00A126C2"/>
    <w:rPr>
      <w:rFonts w:ascii="Consolas" w:hAnsi="Consolas"/>
      <w:b/>
      <w:i w:val="0"/>
      <w:color w:val="60A0B0"/>
      <w:kern w:val="0"/>
      <w:sz w:val="22"/>
      <w:lang w:eastAsia="en-US"/>
    </w:rPr>
  </w:style>
  <w:style w:type="character" w:customStyle="1" w:styleId="AlertTok">
    <w:name w:val="AlertTok"/>
    <w:basedOn w:val="VerbatimChar"/>
    <w:rsid w:val="00A126C2"/>
    <w:rPr>
      <w:rFonts w:ascii="Consolas" w:hAnsi="Consolas"/>
      <w:b/>
      <w:i/>
      <w:color w:val="FF0000"/>
      <w:kern w:val="0"/>
      <w:sz w:val="22"/>
      <w:lang w:eastAsia="en-US"/>
    </w:rPr>
  </w:style>
  <w:style w:type="character" w:customStyle="1" w:styleId="ErrorTok">
    <w:name w:val="ErrorTok"/>
    <w:basedOn w:val="VerbatimChar"/>
    <w:rsid w:val="00A126C2"/>
    <w:rPr>
      <w:rFonts w:ascii="Consolas" w:hAnsi="Consolas"/>
      <w:b/>
      <w:i/>
      <w:color w:val="FF0000"/>
      <w:kern w:val="0"/>
      <w:sz w:val="22"/>
      <w:lang w:eastAsia="en-US"/>
    </w:rPr>
  </w:style>
  <w:style w:type="character" w:customStyle="1" w:styleId="NormalTok">
    <w:name w:val="NormalTok"/>
    <w:basedOn w:val="VerbatimChar"/>
    <w:rsid w:val="00A126C2"/>
    <w:rPr>
      <w:rFonts w:ascii="Consolas" w:hAnsi="Consolas"/>
      <w:i/>
      <w:kern w:val="0"/>
      <w:sz w:val="22"/>
      <w:lang w:eastAsia="en-US"/>
    </w:rPr>
  </w:style>
  <w:style w:type="paragraph" w:customStyle="1" w:styleId="EndNoteBibliographyTitle">
    <w:name w:val="EndNote Bibliography Title"/>
    <w:basedOn w:val="a"/>
    <w:link w:val="EndNoteBibliographyTitle0"/>
    <w:rsid w:val="00A126C2"/>
    <w:pPr>
      <w:spacing w:after="0"/>
      <w:jc w:val="center"/>
    </w:pPr>
    <w:rPr>
      <w:rFonts w:ascii="Cambria" w:hAnsi="Cambria"/>
    </w:rPr>
  </w:style>
  <w:style w:type="character" w:customStyle="1" w:styleId="EndNoteBibliographyTitle0">
    <w:name w:val="EndNote Bibliography Title 字符"/>
    <w:basedOn w:val="a4"/>
    <w:link w:val="EndNoteBibliographyTitle"/>
    <w:rsid w:val="00A126C2"/>
    <w:rPr>
      <w:rFonts w:ascii="Cambria" w:hAnsi="Cambria"/>
      <w:kern w:val="0"/>
      <w:sz w:val="24"/>
      <w:lang w:eastAsia="en-US"/>
    </w:rPr>
  </w:style>
  <w:style w:type="paragraph" w:customStyle="1" w:styleId="EndNoteBibliography">
    <w:name w:val="EndNote Bibliography"/>
    <w:basedOn w:val="a"/>
    <w:link w:val="EndNoteBibliography0"/>
    <w:rsid w:val="00A126C2"/>
    <w:rPr>
      <w:rFonts w:ascii="Cambria" w:hAnsi="Cambria"/>
    </w:rPr>
  </w:style>
  <w:style w:type="character" w:customStyle="1" w:styleId="EndNoteBibliography0">
    <w:name w:val="EndNote Bibliography 字符"/>
    <w:basedOn w:val="a4"/>
    <w:link w:val="EndNoteBibliography"/>
    <w:rsid w:val="00A126C2"/>
    <w:rPr>
      <w:rFonts w:ascii="Cambria" w:hAnsi="Cambria"/>
      <w:kern w:val="0"/>
      <w:sz w:val="24"/>
      <w:lang w:eastAsia="en-US"/>
    </w:rPr>
  </w:style>
  <w:style w:type="paragraph" w:styleId="af3">
    <w:name w:val="List Paragraph"/>
    <w:basedOn w:val="a"/>
    <w:rsid w:val="00A126C2"/>
    <w:pPr>
      <w:ind w:firstLineChars="200" w:firstLine="420"/>
    </w:pPr>
  </w:style>
  <w:style w:type="paragraph" w:styleId="af4">
    <w:name w:val="header"/>
    <w:basedOn w:val="a"/>
    <w:link w:val="af5"/>
    <w:unhideWhenUsed/>
    <w:rsid w:val="00A126C2"/>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1"/>
    <w:link w:val="af4"/>
    <w:rsid w:val="00A126C2"/>
    <w:rPr>
      <w:kern w:val="0"/>
      <w:sz w:val="18"/>
      <w:szCs w:val="18"/>
      <w:lang w:eastAsia="en-US"/>
    </w:rPr>
  </w:style>
  <w:style w:type="paragraph" w:styleId="af6">
    <w:name w:val="footer"/>
    <w:basedOn w:val="a"/>
    <w:link w:val="af7"/>
    <w:unhideWhenUsed/>
    <w:rsid w:val="00A126C2"/>
    <w:pPr>
      <w:tabs>
        <w:tab w:val="center" w:pos="4153"/>
        <w:tab w:val="right" w:pos="8306"/>
      </w:tabs>
      <w:snapToGrid w:val="0"/>
    </w:pPr>
    <w:rPr>
      <w:sz w:val="18"/>
      <w:szCs w:val="18"/>
    </w:rPr>
  </w:style>
  <w:style w:type="character" w:customStyle="1" w:styleId="af7">
    <w:name w:val="页脚 字符"/>
    <w:basedOn w:val="a1"/>
    <w:link w:val="af6"/>
    <w:rsid w:val="00A126C2"/>
    <w:rPr>
      <w:kern w:val="0"/>
      <w:sz w:val="18"/>
      <w:szCs w:val="18"/>
      <w:lang w:eastAsia="en-US"/>
    </w:rPr>
  </w:style>
  <w:style w:type="character" w:styleId="af8">
    <w:name w:val="Unresolved Mention"/>
    <w:basedOn w:val="a1"/>
    <w:uiPriority w:val="99"/>
    <w:semiHidden/>
    <w:unhideWhenUsed/>
    <w:rsid w:val="00A126C2"/>
    <w:rPr>
      <w:color w:val="605E5C"/>
      <w:shd w:val="clear" w:color="auto" w:fill="E1DFDD"/>
    </w:rPr>
  </w:style>
  <w:style w:type="character" w:styleId="af9">
    <w:name w:val="annotation reference"/>
    <w:basedOn w:val="a1"/>
    <w:semiHidden/>
    <w:unhideWhenUsed/>
    <w:rsid w:val="00A126C2"/>
    <w:rPr>
      <w:sz w:val="16"/>
      <w:szCs w:val="16"/>
    </w:rPr>
  </w:style>
  <w:style w:type="paragraph" w:styleId="afa">
    <w:name w:val="annotation text"/>
    <w:basedOn w:val="a"/>
    <w:link w:val="afb"/>
    <w:semiHidden/>
    <w:unhideWhenUsed/>
    <w:rsid w:val="00A126C2"/>
    <w:rPr>
      <w:sz w:val="20"/>
      <w:szCs w:val="20"/>
    </w:rPr>
  </w:style>
  <w:style w:type="character" w:customStyle="1" w:styleId="afb">
    <w:name w:val="批注文字 字符"/>
    <w:basedOn w:val="a1"/>
    <w:link w:val="afa"/>
    <w:semiHidden/>
    <w:rsid w:val="00A126C2"/>
    <w:rPr>
      <w:kern w:val="0"/>
      <w:sz w:val="20"/>
      <w:szCs w:val="20"/>
      <w:lang w:eastAsia="en-US"/>
    </w:rPr>
  </w:style>
  <w:style w:type="paragraph" w:styleId="afc">
    <w:name w:val="annotation subject"/>
    <w:basedOn w:val="afa"/>
    <w:next w:val="afa"/>
    <w:link w:val="afd"/>
    <w:semiHidden/>
    <w:unhideWhenUsed/>
    <w:rsid w:val="00A126C2"/>
    <w:rPr>
      <w:b/>
      <w:bCs/>
    </w:rPr>
  </w:style>
  <w:style w:type="character" w:customStyle="1" w:styleId="afd">
    <w:name w:val="批注主题 字符"/>
    <w:basedOn w:val="afb"/>
    <w:link w:val="afc"/>
    <w:semiHidden/>
    <w:rsid w:val="00A126C2"/>
    <w:rPr>
      <w:b/>
      <w:bCs/>
      <w:kern w:val="0"/>
      <w:sz w:val="20"/>
      <w:szCs w:val="20"/>
      <w:lang w:eastAsia="en-US"/>
    </w:rPr>
  </w:style>
  <w:style w:type="character" w:styleId="afe">
    <w:name w:val="Placeholder Text"/>
    <w:basedOn w:val="a1"/>
    <w:semiHidden/>
    <w:rsid w:val="00A126C2"/>
    <w:rPr>
      <w:color w:val="808080"/>
    </w:rPr>
  </w:style>
  <w:style w:type="paragraph" w:styleId="aff">
    <w:name w:val="Revision"/>
    <w:hidden/>
    <w:semiHidden/>
    <w:rsid w:val="00A126C2"/>
    <w:rPr>
      <w:kern w:val="0"/>
      <w:sz w:val="24"/>
      <w:lang w:eastAsia="en-US"/>
    </w:rPr>
  </w:style>
  <w:style w:type="paragraph" w:styleId="TOC1">
    <w:name w:val="toc 1"/>
    <w:basedOn w:val="a"/>
    <w:next w:val="a"/>
    <w:autoRedefine/>
    <w:uiPriority w:val="39"/>
    <w:unhideWhenUsed/>
    <w:rsid w:val="00A126C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126C2"/>
    <w:pPr>
      <w:spacing w:after="0"/>
      <w:ind w:left="240"/>
    </w:pPr>
    <w:rPr>
      <w:smallCaps/>
      <w:sz w:val="20"/>
      <w:szCs w:val="20"/>
    </w:rPr>
  </w:style>
  <w:style w:type="paragraph" w:styleId="TOC3">
    <w:name w:val="toc 3"/>
    <w:basedOn w:val="a"/>
    <w:next w:val="a"/>
    <w:autoRedefine/>
    <w:unhideWhenUsed/>
    <w:rsid w:val="00A126C2"/>
    <w:pPr>
      <w:spacing w:after="0"/>
      <w:ind w:left="480"/>
    </w:pPr>
    <w:rPr>
      <w:i/>
      <w:iCs/>
      <w:sz w:val="20"/>
      <w:szCs w:val="20"/>
    </w:rPr>
  </w:style>
  <w:style w:type="paragraph" w:styleId="TOC4">
    <w:name w:val="toc 4"/>
    <w:basedOn w:val="a"/>
    <w:next w:val="a"/>
    <w:autoRedefine/>
    <w:unhideWhenUsed/>
    <w:rsid w:val="00A126C2"/>
    <w:pPr>
      <w:spacing w:after="0"/>
      <w:ind w:left="720"/>
    </w:pPr>
    <w:rPr>
      <w:sz w:val="18"/>
      <w:szCs w:val="18"/>
    </w:rPr>
  </w:style>
  <w:style w:type="paragraph" w:styleId="TOC5">
    <w:name w:val="toc 5"/>
    <w:basedOn w:val="a"/>
    <w:next w:val="a"/>
    <w:autoRedefine/>
    <w:unhideWhenUsed/>
    <w:rsid w:val="00A126C2"/>
    <w:pPr>
      <w:spacing w:after="0"/>
      <w:ind w:left="960"/>
    </w:pPr>
    <w:rPr>
      <w:sz w:val="18"/>
      <w:szCs w:val="18"/>
    </w:rPr>
  </w:style>
  <w:style w:type="paragraph" w:styleId="TOC6">
    <w:name w:val="toc 6"/>
    <w:basedOn w:val="a"/>
    <w:next w:val="a"/>
    <w:autoRedefine/>
    <w:unhideWhenUsed/>
    <w:rsid w:val="00A126C2"/>
    <w:pPr>
      <w:spacing w:after="0"/>
      <w:ind w:left="1200"/>
    </w:pPr>
    <w:rPr>
      <w:sz w:val="18"/>
      <w:szCs w:val="18"/>
    </w:rPr>
  </w:style>
  <w:style w:type="paragraph" w:styleId="TOC7">
    <w:name w:val="toc 7"/>
    <w:basedOn w:val="a"/>
    <w:next w:val="a"/>
    <w:autoRedefine/>
    <w:unhideWhenUsed/>
    <w:rsid w:val="00A126C2"/>
    <w:pPr>
      <w:spacing w:after="0"/>
      <w:ind w:left="1440"/>
    </w:pPr>
    <w:rPr>
      <w:sz w:val="18"/>
      <w:szCs w:val="18"/>
    </w:rPr>
  </w:style>
  <w:style w:type="paragraph" w:styleId="TOC8">
    <w:name w:val="toc 8"/>
    <w:basedOn w:val="a"/>
    <w:next w:val="a"/>
    <w:autoRedefine/>
    <w:unhideWhenUsed/>
    <w:rsid w:val="00A126C2"/>
    <w:pPr>
      <w:spacing w:after="0"/>
      <w:ind w:left="1680"/>
    </w:pPr>
    <w:rPr>
      <w:sz w:val="18"/>
      <w:szCs w:val="18"/>
    </w:rPr>
  </w:style>
  <w:style w:type="paragraph" w:styleId="TOC9">
    <w:name w:val="toc 9"/>
    <w:basedOn w:val="a"/>
    <w:next w:val="a"/>
    <w:autoRedefine/>
    <w:unhideWhenUsed/>
    <w:rsid w:val="00A126C2"/>
    <w:pPr>
      <w:spacing w:after="0"/>
      <w:ind w:left="1920"/>
    </w:pPr>
    <w:rPr>
      <w:sz w:val="18"/>
      <w:szCs w:val="18"/>
    </w:rPr>
  </w:style>
  <w:style w:type="character" w:styleId="aff0">
    <w:name w:val="page number"/>
    <w:basedOn w:val="a1"/>
    <w:semiHidden/>
    <w:unhideWhenUsed/>
    <w:rsid w:val="00A126C2"/>
  </w:style>
  <w:style w:type="paragraph" w:styleId="aff1">
    <w:name w:val="Normal (Web)"/>
    <w:basedOn w:val="a"/>
    <w:uiPriority w:val="99"/>
    <w:unhideWhenUsed/>
    <w:rsid w:val="00A126C2"/>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8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mailto:qsong@wakehealth.edu" TargetMode="Externa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19</Pages>
  <Words>11411</Words>
  <Characters>65043</Characters>
  <Application>Microsoft Office Word</Application>
  <DocSecurity>0</DocSecurity>
  <Lines>542</Lines>
  <Paragraphs>152</Paragraphs>
  <ScaleCrop>false</ScaleCrop>
  <Company/>
  <LinksUpToDate>false</LinksUpToDate>
  <CharactersWithSpaces>76302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zijia</dc:creator>
  <cp:keywords/>
  <dc:description/>
  <cp:lastModifiedBy>tang zijia</cp:lastModifiedBy>
  <cp:revision>30</cp:revision>
  <cp:lastPrinted>2023-09-12T15:59:00Z</cp:lastPrinted>
  <dcterms:created xsi:type="dcterms:W3CDTF">2023-09-12T15:58:00Z</dcterms:created>
  <dcterms:modified xsi:type="dcterms:W3CDTF">2023-09-13T00:14:00Z</dcterms:modified>
</cp:coreProperties>
</file>