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A08" w:rsidRDefault="000B1A08" w:rsidP="000B1A08">
      <w:r w:rsidRPr="000B1A08">
        <w:rPr>
          <w:rFonts w:hint="eastAsia"/>
          <w:highlight w:val="yellow"/>
        </w:rPr>
        <w:t>TC</w:t>
      </w:r>
      <w:r w:rsidRPr="000B1A08">
        <w:rPr>
          <w:rFonts w:hint="eastAsia"/>
          <w:highlight w:val="yellow"/>
        </w:rPr>
        <w:t>优先级定义</w:t>
      </w:r>
      <w:r w:rsidR="000A6D43">
        <w:rPr>
          <w:rFonts w:hint="eastAsia"/>
        </w:rPr>
        <w:t>（仅供参考）</w:t>
      </w:r>
      <w:bookmarkStart w:id="0" w:name="_GoBack"/>
      <w:bookmarkEnd w:id="0"/>
    </w:p>
    <w:p w:rsidR="000B1A08" w:rsidRDefault="000B1A08" w:rsidP="000B1A08"/>
    <w:p w:rsidR="000B1A08" w:rsidRPr="000B1A08" w:rsidRDefault="000B1A08" w:rsidP="000B1A08">
      <w:pPr>
        <w:rPr>
          <w:sz w:val="20"/>
          <w:szCs w:val="20"/>
        </w:rPr>
      </w:pPr>
      <w:r w:rsidRPr="000B1A08">
        <w:rPr>
          <w:rFonts w:asciiTheme="minorEastAsia" w:hAnsiTheme="minorEastAsia" w:hint="eastAsia"/>
          <w:b/>
        </w:rPr>
        <w:t>概要</w:t>
      </w:r>
      <w:r>
        <w:rPr>
          <w:rFonts w:hint="eastAsia"/>
        </w:rPr>
        <w:t>：</w:t>
      </w:r>
      <w:r w:rsidR="004A6A16">
        <w:rPr>
          <w:rFonts w:hint="eastAsia"/>
          <w:sz w:val="20"/>
          <w:szCs w:val="20"/>
        </w:rPr>
        <w:t>这篇文档是为了明确定义</w:t>
      </w:r>
      <w:r>
        <w:rPr>
          <w:rFonts w:hint="eastAsia"/>
          <w:sz w:val="20"/>
          <w:szCs w:val="20"/>
        </w:rPr>
        <w:t>用例的优先级定义以便推动大家在测试覆盖率，测试策略，用例分配上达成初步的一致性。</w:t>
      </w:r>
    </w:p>
    <w:p w:rsidR="000B1A08" w:rsidRPr="000B1A08" w:rsidRDefault="000B1A08" w:rsidP="000B1A08">
      <w:pPr>
        <w:pStyle w:val="Default"/>
        <w:rPr>
          <w:rFonts w:asciiTheme="majorEastAsia" w:eastAsiaTheme="majorEastAsia" w:hAnsiTheme="majorEastAsia"/>
          <w:sz w:val="20"/>
          <w:szCs w:val="20"/>
        </w:rPr>
      </w:pPr>
      <w:r w:rsidRPr="000B1A08">
        <w:rPr>
          <w:rFonts w:asciiTheme="minorEastAsia" w:eastAsiaTheme="minorEastAsia" w:hAnsiTheme="minorEastAsia" w:hint="eastAsia"/>
          <w:b/>
          <w:sz w:val="21"/>
          <w:szCs w:val="21"/>
        </w:rPr>
        <w:t>优先级定义</w:t>
      </w:r>
      <w:r>
        <w:rPr>
          <w:rFonts w:hint="eastAsia"/>
          <w:b/>
          <w:sz w:val="21"/>
          <w:szCs w:val="21"/>
        </w:rPr>
        <w:t>：</w:t>
      </w:r>
      <w:r w:rsidRPr="000B1A08">
        <w:rPr>
          <w:rFonts w:asciiTheme="majorEastAsia" w:eastAsiaTheme="majorEastAsia" w:hAnsiTheme="majorEastAsia" w:hint="eastAsia"/>
          <w:sz w:val="20"/>
          <w:szCs w:val="20"/>
        </w:rPr>
        <w:t>下表给出了一个大概数据说明</w:t>
      </w:r>
      <w:r w:rsidR="004A6A16">
        <w:rPr>
          <w:rFonts w:asciiTheme="majorEastAsia" w:eastAsiaTheme="majorEastAsia" w:hAnsiTheme="majorEastAsia" w:hint="eastAsia"/>
          <w:sz w:val="20"/>
          <w:szCs w:val="20"/>
        </w:rPr>
        <w:t>各优先级</w:t>
      </w:r>
      <w:r w:rsidRPr="000B1A08">
        <w:rPr>
          <w:rFonts w:asciiTheme="majorEastAsia" w:eastAsiaTheme="majorEastAsia" w:hAnsiTheme="majorEastAsia" w:hint="eastAsia"/>
          <w:sz w:val="20"/>
          <w:szCs w:val="20"/>
        </w:rPr>
        <w:t>的</w:t>
      </w:r>
      <w:r w:rsidR="004A6A16">
        <w:rPr>
          <w:rFonts w:asciiTheme="majorEastAsia" w:eastAsiaTheme="majorEastAsia" w:hAnsiTheme="majorEastAsia" w:hint="eastAsia"/>
          <w:sz w:val="20"/>
          <w:szCs w:val="20"/>
        </w:rPr>
        <w:t>用例分配</w:t>
      </w:r>
      <w:r w:rsidRPr="000B1A08">
        <w:rPr>
          <w:rFonts w:asciiTheme="majorEastAsia" w:eastAsiaTheme="majorEastAsia" w:hAnsiTheme="majorEastAsia" w:hint="eastAsia"/>
          <w:sz w:val="20"/>
          <w:szCs w:val="20"/>
        </w:rPr>
        <w:t>，请参考：</w:t>
      </w:r>
      <w:r w:rsidR="006D4F64">
        <w:rPr>
          <w:rFonts w:asciiTheme="majorEastAsia" w:eastAsiaTheme="majorEastAsia" w:hAnsiTheme="majorEastAsia" w:hint="eastAsia"/>
          <w:sz w:val="20"/>
          <w:szCs w:val="20"/>
        </w:rPr>
        <w:t>(可视具体情况而定)</w:t>
      </w:r>
    </w:p>
    <w:tbl>
      <w:tblPr>
        <w:tblStyle w:val="-4"/>
        <w:tblW w:w="0" w:type="auto"/>
        <w:tblLook w:val="04A0" w:firstRow="1" w:lastRow="0" w:firstColumn="1" w:lastColumn="0" w:noHBand="0" w:noVBand="1"/>
      </w:tblPr>
      <w:tblGrid>
        <w:gridCol w:w="4261"/>
        <w:gridCol w:w="4261"/>
      </w:tblGrid>
      <w:tr w:rsidR="000B1A08" w:rsidTr="004C1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B1A08" w:rsidRPr="000B1A08" w:rsidRDefault="000B1A08">
            <w:pPr>
              <w:pStyle w:val="Default"/>
              <w:rPr>
                <w:rFonts w:asciiTheme="majorEastAsia" w:eastAsiaTheme="majorEastAsia" w:hAnsiTheme="majorEastAsia"/>
                <w:sz w:val="20"/>
                <w:szCs w:val="20"/>
              </w:rPr>
            </w:pPr>
            <w:r w:rsidRPr="000B1A08">
              <w:rPr>
                <w:rFonts w:asciiTheme="majorEastAsia" w:eastAsiaTheme="majorEastAsia" w:hAnsiTheme="majorEastAsia" w:hint="eastAsia"/>
                <w:sz w:val="20"/>
                <w:szCs w:val="20"/>
              </w:rPr>
              <w:t>Priority</w:t>
            </w:r>
          </w:p>
        </w:tc>
        <w:tc>
          <w:tcPr>
            <w:tcW w:w="4261" w:type="dxa"/>
          </w:tcPr>
          <w:p w:rsidR="000B1A08" w:rsidRDefault="000B1A08">
            <w:pPr>
              <w:pStyle w:val="Default"/>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0"/>
                <w:szCs w:val="20"/>
              </w:rPr>
            </w:pPr>
            <w:r>
              <w:rPr>
                <w:rFonts w:asciiTheme="majorEastAsia" w:eastAsiaTheme="majorEastAsia" w:hAnsiTheme="majorEastAsia" w:hint="eastAsia"/>
                <w:sz w:val="20"/>
                <w:szCs w:val="20"/>
              </w:rPr>
              <w:t>% of test case(</w:t>
            </w:r>
            <w:proofErr w:type="gramStart"/>
            <w:r>
              <w:rPr>
                <w:rFonts w:asciiTheme="majorEastAsia" w:eastAsiaTheme="majorEastAsia" w:hAnsiTheme="majorEastAsia" w:hint="eastAsia"/>
                <w:sz w:val="20"/>
                <w:szCs w:val="20"/>
              </w:rPr>
              <w:t>近似)</w:t>
            </w:r>
            <w:proofErr w:type="gramEnd"/>
          </w:p>
        </w:tc>
      </w:tr>
      <w:tr w:rsidR="000B1A08" w:rsidTr="004C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B1A08" w:rsidRDefault="000B1A08">
            <w:pPr>
              <w:pStyle w:val="Default"/>
              <w:rPr>
                <w:rFonts w:asciiTheme="majorEastAsia" w:eastAsiaTheme="majorEastAsia" w:hAnsiTheme="majorEastAsia"/>
                <w:sz w:val="20"/>
                <w:szCs w:val="20"/>
              </w:rPr>
            </w:pPr>
            <w:r>
              <w:rPr>
                <w:rFonts w:asciiTheme="majorEastAsia" w:eastAsiaTheme="majorEastAsia" w:hAnsiTheme="majorEastAsia" w:hint="eastAsia"/>
                <w:sz w:val="20"/>
                <w:szCs w:val="20"/>
              </w:rPr>
              <w:t>P0（BVT）</w:t>
            </w:r>
          </w:p>
        </w:tc>
        <w:tc>
          <w:tcPr>
            <w:tcW w:w="4261" w:type="dxa"/>
          </w:tcPr>
          <w:p w:rsidR="000B1A08" w:rsidRDefault="000B1A08">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szCs w:val="20"/>
              </w:rPr>
            </w:pPr>
            <w:r>
              <w:rPr>
                <w:rFonts w:asciiTheme="majorEastAsia" w:eastAsiaTheme="majorEastAsia" w:hAnsiTheme="majorEastAsia" w:hint="eastAsia"/>
                <w:sz w:val="20"/>
                <w:szCs w:val="20"/>
              </w:rPr>
              <w:t>5%</w:t>
            </w:r>
          </w:p>
        </w:tc>
      </w:tr>
      <w:tr w:rsidR="000B1A08" w:rsidTr="004C14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B1A08" w:rsidRDefault="000B1A08">
            <w:pPr>
              <w:pStyle w:val="Default"/>
              <w:rPr>
                <w:rFonts w:asciiTheme="majorEastAsia" w:eastAsiaTheme="majorEastAsia" w:hAnsiTheme="majorEastAsia"/>
                <w:sz w:val="20"/>
                <w:szCs w:val="20"/>
              </w:rPr>
            </w:pPr>
            <w:r>
              <w:rPr>
                <w:rFonts w:asciiTheme="majorEastAsia" w:eastAsiaTheme="majorEastAsia" w:hAnsiTheme="majorEastAsia" w:hint="eastAsia"/>
                <w:sz w:val="20"/>
                <w:szCs w:val="20"/>
              </w:rPr>
              <w:t>P1</w:t>
            </w:r>
          </w:p>
        </w:tc>
        <w:tc>
          <w:tcPr>
            <w:tcW w:w="4261" w:type="dxa"/>
          </w:tcPr>
          <w:p w:rsidR="000B1A08" w:rsidRDefault="000B1A08">
            <w:pPr>
              <w:pStyle w:val="Defaul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0"/>
                <w:szCs w:val="20"/>
              </w:rPr>
            </w:pPr>
            <w:r>
              <w:rPr>
                <w:rFonts w:asciiTheme="majorEastAsia" w:eastAsiaTheme="majorEastAsia" w:hAnsiTheme="majorEastAsia" w:hint="eastAsia"/>
                <w:sz w:val="20"/>
                <w:szCs w:val="20"/>
              </w:rPr>
              <w:t>15%</w:t>
            </w:r>
          </w:p>
        </w:tc>
      </w:tr>
      <w:tr w:rsidR="000B1A08" w:rsidTr="004C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B1A08" w:rsidRDefault="000B1A08">
            <w:pPr>
              <w:pStyle w:val="Default"/>
              <w:rPr>
                <w:rFonts w:asciiTheme="majorEastAsia" w:eastAsiaTheme="majorEastAsia" w:hAnsiTheme="majorEastAsia"/>
                <w:sz w:val="20"/>
                <w:szCs w:val="20"/>
              </w:rPr>
            </w:pPr>
            <w:r>
              <w:rPr>
                <w:rFonts w:asciiTheme="majorEastAsia" w:eastAsiaTheme="majorEastAsia" w:hAnsiTheme="majorEastAsia" w:hint="eastAsia"/>
                <w:sz w:val="20"/>
                <w:szCs w:val="20"/>
              </w:rPr>
              <w:t>P2</w:t>
            </w:r>
          </w:p>
        </w:tc>
        <w:tc>
          <w:tcPr>
            <w:tcW w:w="4261" w:type="dxa"/>
          </w:tcPr>
          <w:p w:rsidR="000B1A08" w:rsidRDefault="000B1A08">
            <w:pPr>
              <w:pStyle w:val="Defaul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sz w:val="20"/>
                <w:szCs w:val="20"/>
              </w:rPr>
            </w:pPr>
            <w:r>
              <w:rPr>
                <w:rFonts w:asciiTheme="majorEastAsia" w:eastAsiaTheme="majorEastAsia" w:hAnsiTheme="majorEastAsia" w:hint="eastAsia"/>
                <w:sz w:val="20"/>
                <w:szCs w:val="20"/>
              </w:rPr>
              <w:t>35%</w:t>
            </w:r>
          </w:p>
        </w:tc>
      </w:tr>
      <w:tr w:rsidR="000B1A08" w:rsidTr="004C14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B1A08" w:rsidRDefault="000B1A08">
            <w:pPr>
              <w:pStyle w:val="Default"/>
              <w:rPr>
                <w:rFonts w:asciiTheme="majorEastAsia" w:eastAsiaTheme="majorEastAsia" w:hAnsiTheme="majorEastAsia"/>
                <w:sz w:val="20"/>
                <w:szCs w:val="20"/>
              </w:rPr>
            </w:pPr>
            <w:r>
              <w:rPr>
                <w:rFonts w:asciiTheme="majorEastAsia" w:eastAsiaTheme="majorEastAsia" w:hAnsiTheme="majorEastAsia" w:hint="eastAsia"/>
                <w:sz w:val="20"/>
                <w:szCs w:val="20"/>
              </w:rPr>
              <w:t>P3</w:t>
            </w:r>
          </w:p>
        </w:tc>
        <w:tc>
          <w:tcPr>
            <w:tcW w:w="4261" w:type="dxa"/>
          </w:tcPr>
          <w:p w:rsidR="000B1A08" w:rsidRDefault="000B1A08">
            <w:pPr>
              <w:pStyle w:val="Default"/>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sz w:val="20"/>
                <w:szCs w:val="20"/>
              </w:rPr>
            </w:pPr>
            <w:r>
              <w:rPr>
                <w:rFonts w:asciiTheme="majorEastAsia" w:eastAsiaTheme="majorEastAsia" w:hAnsiTheme="majorEastAsia" w:hint="eastAsia"/>
                <w:sz w:val="20"/>
                <w:szCs w:val="20"/>
              </w:rPr>
              <w:t>45%</w:t>
            </w:r>
          </w:p>
        </w:tc>
      </w:tr>
    </w:tbl>
    <w:p w:rsidR="000B1A08" w:rsidRDefault="000B1A08" w:rsidP="000B1A08">
      <w:pPr>
        <w:pStyle w:val="Default"/>
        <w:rPr>
          <w:sz w:val="20"/>
          <w:szCs w:val="20"/>
        </w:rPr>
      </w:pPr>
      <w:r>
        <w:rPr>
          <w:sz w:val="20"/>
          <w:szCs w:val="20"/>
        </w:rPr>
        <w:t>P0 = BVT</w:t>
      </w:r>
    </w:p>
    <w:p w:rsidR="000B1A08" w:rsidRDefault="000B1A08" w:rsidP="000B1A08">
      <w:pPr>
        <w:pStyle w:val="Default"/>
        <w:rPr>
          <w:rFonts w:asciiTheme="minorEastAsia" w:eastAsiaTheme="minorEastAsia" w:hAnsiTheme="minorEastAsia"/>
          <w:sz w:val="20"/>
          <w:szCs w:val="20"/>
        </w:rPr>
      </w:pPr>
      <w:r w:rsidRPr="000B1A08">
        <w:rPr>
          <w:rFonts w:asciiTheme="minorEastAsia" w:eastAsiaTheme="minorEastAsia" w:hAnsiTheme="minorEastAsia" w:hint="eastAsia"/>
          <w:b/>
          <w:sz w:val="21"/>
          <w:szCs w:val="21"/>
        </w:rPr>
        <w:t>定义</w:t>
      </w:r>
      <w:r w:rsidRPr="000B1A08">
        <w:rPr>
          <w:rFonts w:asciiTheme="minorEastAsia" w:eastAsiaTheme="minorEastAsia" w:hAnsiTheme="minorEastAsia"/>
          <w:b/>
          <w:sz w:val="21"/>
          <w:szCs w:val="21"/>
        </w:rPr>
        <w:t xml:space="preserve"> </w:t>
      </w:r>
      <w:r w:rsidRPr="000B1A08">
        <w:rPr>
          <w:rFonts w:asciiTheme="minorEastAsia" w:eastAsiaTheme="minorEastAsia" w:hAnsiTheme="minorEastAsia" w:hint="eastAsia"/>
          <w:b/>
          <w:sz w:val="21"/>
          <w:szCs w:val="21"/>
        </w:rPr>
        <w:t>：</w:t>
      </w:r>
      <w:r w:rsidRPr="000B1A08">
        <w:rPr>
          <w:rFonts w:asciiTheme="minorEastAsia" w:eastAsiaTheme="minorEastAsia" w:hAnsiTheme="minorEastAsia"/>
          <w:sz w:val="20"/>
          <w:szCs w:val="20"/>
        </w:rPr>
        <w:t xml:space="preserve">Build verification testing </w:t>
      </w:r>
      <w:r w:rsidRPr="000B1A08">
        <w:rPr>
          <w:rFonts w:asciiTheme="minorEastAsia" w:eastAsiaTheme="minorEastAsia" w:hAnsiTheme="minorEastAsia" w:hint="eastAsia"/>
          <w:sz w:val="20"/>
          <w:szCs w:val="20"/>
        </w:rPr>
        <w:t>是用来判断版本是否可以展开测试的标准，因此一般对每天出的版本都会展开一轮验证，</w:t>
      </w:r>
      <w:r w:rsidRPr="000B1A08">
        <w:rPr>
          <w:rFonts w:asciiTheme="minorEastAsia" w:eastAsiaTheme="minorEastAsia" w:hAnsiTheme="minorEastAsia"/>
          <w:sz w:val="20"/>
          <w:szCs w:val="20"/>
        </w:rPr>
        <w:t>BVT</w:t>
      </w:r>
      <w:r w:rsidRPr="000B1A08">
        <w:rPr>
          <w:rFonts w:asciiTheme="minorEastAsia" w:eastAsiaTheme="minorEastAsia" w:hAnsiTheme="minorEastAsia" w:hint="eastAsia"/>
          <w:sz w:val="20"/>
          <w:szCs w:val="20"/>
        </w:rPr>
        <w:t>测试</w:t>
      </w:r>
      <w:r>
        <w:rPr>
          <w:rFonts w:asciiTheme="minorEastAsia" w:eastAsiaTheme="minorEastAsia" w:hAnsiTheme="minorEastAsia" w:hint="eastAsia"/>
          <w:sz w:val="20"/>
          <w:szCs w:val="20"/>
        </w:rPr>
        <w:t>不</w:t>
      </w:r>
      <w:r w:rsidRPr="000B1A08">
        <w:rPr>
          <w:rFonts w:asciiTheme="minorEastAsia" w:eastAsiaTheme="minorEastAsia" w:hAnsiTheme="minorEastAsia" w:hint="eastAsia"/>
          <w:sz w:val="20"/>
          <w:szCs w:val="20"/>
        </w:rPr>
        <w:t>是一个全面的测试，且考虑到其重复性，建议采用</w:t>
      </w:r>
      <w:r w:rsidRPr="006E1089">
        <w:rPr>
          <w:rFonts w:ascii="华文细黑" w:eastAsia="华文细黑" w:hAnsi="华文细黑" w:hint="eastAsia"/>
          <w:b/>
          <w:sz w:val="20"/>
          <w:szCs w:val="20"/>
          <w:highlight w:val="red"/>
        </w:rPr>
        <w:t>自动化</w:t>
      </w:r>
      <w:r w:rsidRPr="000B1A08">
        <w:rPr>
          <w:rFonts w:asciiTheme="minorEastAsia" w:eastAsiaTheme="minorEastAsia" w:hAnsiTheme="minorEastAsia" w:hint="eastAsia"/>
          <w:sz w:val="20"/>
          <w:szCs w:val="20"/>
        </w:rPr>
        <w:t>方式实现。</w:t>
      </w:r>
    </w:p>
    <w:p w:rsidR="00562188" w:rsidRDefault="000B1A08" w:rsidP="000B1A08">
      <w:pPr>
        <w:pStyle w:val="Default"/>
        <w:rPr>
          <w:rFonts w:asciiTheme="minorEastAsia" w:eastAsiaTheme="minorEastAsia" w:hAnsiTheme="minorEastAsia"/>
          <w:b/>
          <w:sz w:val="21"/>
          <w:szCs w:val="21"/>
        </w:rPr>
      </w:pPr>
      <w:r>
        <w:rPr>
          <w:rFonts w:asciiTheme="minorEastAsia" w:eastAsiaTheme="minorEastAsia" w:hAnsiTheme="minorEastAsia" w:hint="eastAsia"/>
          <w:b/>
          <w:sz w:val="21"/>
          <w:szCs w:val="21"/>
        </w:rPr>
        <w:t>影响：</w:t>
      </w:r>
    </w:p>
    <w:p w:rsidR="000B1A08" w:rsidRPr="00562188" w:rsidRDefault="00562188" w:rsidP="000B1A08">
      <w:pPr>
        <w:pStyle w:val="Default"/>
        <w:rPr>
          <w:rFonts w:asciiTheme="minorEastAsia" w:eastAsiaTheme="minorEastAsia" w:hAnsiTheme="minorEastAsia"/>
          <w:b/>
          <w:sz w:val="21"/>
          <w:szCs w:val="21"/>
        </w:rPr>
      </w:pPr>
      <w:r w:rsidRPr="00562188">
        <w:rPr>
          <w:rFonts w:asciiTheme="minorEastAsia" w:eastAsiaTheme="minorEastAsia" w:hAnsiTheme="minorEastAsia" w:hint="eastAsia"/>
          <w:sz w:val="21"/>
          <w:szCs w:val="21"/>
        </w:rPr>
        <w:t>1.</w:t>
      </w:r>
      <w:r w:rsidR="000B1A08" w:rsidRPr="000B1A08">
        <w:rPr>
          <w:rFonts w:asciiTheme="minorEastAsia" w:eastAsiaTheme="minorEastAsia" w:hAnsiTheme="minorEastAsia" w:hint="eastAsia"/>
          <w:sz w:val="20"/>
          <w:szCs w:val="20"/>
        </w:rPr>
        <w:t>如果BVT测试不通过，产品无法发布</w:t>
      </w:r>
    </w:p>
    <w:p w:rsidR="000B1A08" w:rsidRDefault="00562188" w:rsidP="000B1A08">
      <w:pPr>
        <w:pStyle w:val="Default"/>
        <w:rPr>
          <w:rFonts w:asciiTheme="minorEastAsia" w:eastAsiaTheme="minorEastAsia" w:hAnsiTheme="minorEastAsia"/>
          <w:sz w:val="20"/>
          <w:szCs w:val="20"/>
        </w:rPr>
      </w:pPr>
      <w:r w:rsidRPr="00562188">
        <w:rPr>
          <w:rFonts w:asciiTheme="minorEastAsia" w:eastAsiaTheme="minorEastAsia" w:hAnsiTheme="minorEastAsia" w:hint="eastAsia"/>
          <w:sz w:val="20"/>
          <w:szCs w:val="20"/>
        </w:rPr>
        <w:t>2.</w:t>
      </w:r>
      <w:r w:rsidR="000B1A08" w:rsidRPr="000B1A08">
        <w:rPr>
          <w:rFonts w:asciiTheme="minorEastAsia" w:eastAsiaTheme="minorEastAsia" w:hAnsiTheme="minorEastAsia" w:hint="eastAsia"/>
          <w:sz w:val="20"/>
          <w:szCs w:val="20"/>
        </w:rPr>
        <w:t>如果</w:t>
      </w:r>
      <w:r w:rsidR="004A6A16">
        <w:rPr>
          <w:rFonts w:asciiTheme="minorEastAsia" w:eastAsiaTheme="minorEastAsia" w:hAnsiTheme="minorEastAsia"/>
          <w:sz w:val="20"/>
          <w:szCs w:val="20"/>
        </w:rPr>
        <w:t>BVT</w:t>
      </w:r>
      <w:r w:rsidR="000B1A08" w:rsidRPr="000B1A08">
        <w:rPr>
          <w:rFonts w:asciiTheme="minorEastAsia" w:eastAsiaTheme="minorEastAsia" w:hAnsiTheme="minorEastAsia" w:hint="eastAsia"/>
          <w:sz w:val="20"/>
          <w:szCs w:val="20"/>
        </w:rPr>
        <w:t>测试不通过，但版本是否可以展开测试需要测试团队根据用例失败数量及对应场景</w:t>
      </w:r>
      <w:proofErr w:type="gramStart"/>
      <w:r w:rsidR="000B1A08" w:rsidRPr="000B1A08">
        <w:rPr>
          <w:rFonts w:asciiTheme="minorEastAsia" w:eastAsiaTheme="minorEastAsia" w:hAnsiTheme="minorEastAsia" w:hint="eastAsia"/>
          <w:sz w:val="20"/>
          <w:szCs w:val="20"/>
        </w:rPr>
        <w:t>作出</w:t>
      </w:r>
      <w:proofErr w:type="gramEnd"/>
      <w:r w:rsidR="000B1A08" w:rsidRPr="000B1A08">
        <w:rPr>
          <w:rFonts w:asciiTheme="minorEastAsia" w:eastAsiaTheme="minorEastAsia" w:hAnsiTheme="minorEastAsia" w:hint="eastAsia"/>
          <w:sz w:val="20"/>
          <w:szCs w:val="20"/>
        </w:rPr>
        <w:t>评估，如果主要的功能无法正常使用或者</w:t>
      </w:r>
      <w:r>
        <w:rPr>
          <w:rFonts w:asciiTheme="minorEastAsia" w:eastAsiaTheme="minorEastAsia" w:hAnsiTheme="minorEastAsia" w:hint="eastAsia"/>
          <w:sz w:val="20"/>
          <w:szCs w:val="20"/>
        </w:rPr>
        <w:t>不</w:t>
      </w:r>
      <w:r w:rsidR="000B1A08" w:rsidRPr="000B1A08">
        <w:rPr>
          <w:rFonts w:asciiTheme="minorEastAsia" w:eastAsiaTheme="minorEastAsia" w:hAnsiTheme="minorEastAsia" w:hint="eastAsia"/>
          <w:sz w:val="20"/>
          <w:szCs w:val="20"/>
        </w:rPr>
        <w:t>可测试，版本将会被驳回。</w:t>
      </w:r>
      <w:r w:rsidR="000B1A08" w:rsidRPr="000B1A08">
        <w:rPr>
          <w:rFonts w:asciiTheme="minorEastAsia" w:eastAsiaTheme="minorEastAsia" w:hAnsiTheme="minorEastAsia"/>
          <w:sz w:val="20"/>
          <w:szCs w:val="20"/>
        </w:rPr>
        <w:t xml:space="preserve"> </w:t>
      </w:r>
    </w:p>
    <w:p w:rsidR="00562188" w:rsidRDefault="00562188" w:rsidP="000B1A08">
      <w:pPr>
        <w:pStyle w:val="Default"/>
        <w:rPr>
          <w:sz w:val="20"/>
          <w:szCs w:val="20"/>
        </w:rPr>
      </w:pPr>
      <w:r>
        <w:rPr>
          <w:sz w:val="20"/>
          <w:szCs w:val="20"/>
        </w:rPr>
        <w:t>P</w:t>
      </w:r>
      <w:r>
        <w:rPr>
          <w:rFonts w:hint="eastAsia"/>
          <w:sz w:val="20"/>
          <w:szCs w:val="20"/>
        </w:rPr>
        <w:t>1</w:t>
      </w:r>
    </w:p>
    <w:p w:rsidR="006D4F64" w:rsidRDefault="00562188" w:rsidP="00562188">
      <w:pPr>
        <w:pStyle w:val="Default"/>
        <w:rPr>
          <w:sz w:val="20"/>
          <w:szCs w:val="20"/>
        </w:rPr>
      </w:pPr>
      <w:r w:rsidRPr="000B1A08">
        <w:rPr>
          <w:rFonts w:asciiTheme="minorEastAsia" w:eastAsiaTheme="minorEastAsia" w:hAnsiTheme="minorEastAsia" w:hint="eastAsia"/>
          <w:b/>
          <w:sz w:val="21"/>
          <w:szCs w:val="21"/>
        </w:rPr>
        <w:t>定义</w:t>
      </w:r>
      <w:r w:rsidRPr="000B1A08">
        <w:rPr>
          <w:rFonts w:asciiTheme="minorEastAsia" w:eastAsiaTheme="minorEastAsia" w:hAnsiTheme="minorEastAsia"/>
          <w:b/>
          <w:sz w:val="21"/>
          <w:szCs w:val="21"/>
        </w:rPr>
        <w:t xml:space="preserve"> </w:t>
      </w:r>
      <w:r w:rsidRPr="000B1A08">
        <w:rPr>
          <w:rFonts w:asciiTheme="minorEastAsia" w:eastAsiaTheme="minorEastAsia" w:hAnsiTheme="minorEastAsia" w:hint="eastAsia"/>
          <w:b/>
          <w:sz w:val="21"/>
          <w:szCs w:val="21"/>
        </w:rPr>
        <w:t>：</w:t>
      </w:r>
      <w:r w:rsidR="006D4F64" w:rsidRPr="006D4F64">
        <w:rPr>
          <w:rFonts w:asciiTheme="minorEastAsia" w:eastAsiaTheme="minorEastAsia" w:hAnsiTheme="minorEastAsia" w:hint="eastAsia"/>
          <w:sz w:val="20"/>
          <w:szCs w:val="20"/>
        </w:rPr>
        <w:t>这个级别的测试用例主要是覆盖了主要的用户使用场景，主要的功能点以及用户使用习惯。因此</w:t>
      </w:r>
      <w:r w:rsidR="006D4F64" w:rsidRPr="006D4F64">
        <w:rPr>
          <w:rFonts w:asciiTheme="minorEastAsia" w:eastAsiaTheme="minorEastAsia" w:hAnsiTheme="minorEastAsia"/>
          <w:sz w:val="20"/>
          <w:szCs w:val="20"/>
        </w:rPr>
        <w:t xml:space="preserve">P1 </w:t>
      </w:r>
      <w:r w:rsidR="006D4F64" w:rsidRPr="006D4F64">
        <w:rPr>
          <w:rFonts w:asciiTheme="minorEastAsia" w:eastAsiaTheme="minorEastAsia" w:hAnsiTheme="minorEastAsia" w:hint="eastAsia"/>
          <w:sz w:val="20"/>
          <w:szCs w:val="20"/>
        </w:rPr>
        <w:t>的测试用例一定是验收测试的一部分。</w:t>
      </w:r>
    </w:p>
    <w:p w:rsidR="00562188" w:rsidRDefault="00562188" w:rsidP="00562188">
      <w:pPr>
        <w:pStyle w:val="Default"/>
        <w:rPr>
          <w:rFonts w:asciiTheme="minorEastAsia" w:eastAsiaTheme="minorEastAsia" w:hAnsiTheme="minorEastAsia"/>
          <w:b/>
          <w:sz w:val="21"/>
          <w:szCs w:val="21"/>
        </w:rPr>
      </w:pPr>
      <w:r>
        <w:rPr>
          <w:rFonts w:asciiTheme="minorEastAsia" w:eastAsiaTheme="minorEastAsia" w:hAnsiTheme="minorEastAsia" w:hint="eastAsia"/>
          <w:b/>
          <w:sz w:val="21"/>
          <w:szCs w:val="21"/>
        </w:rPr>
        <w:t>影响：</w:t>
      </w:r>
    </w:p>
    <w:p w:rsidR="00562188" w:rsidRDefault="00562188" w:rsidP="00562188">
      <w:pPr>
        <w:pStyle w:val="Default"/>
        <w:numPr>
          <w:ilvl w:val="0"/>
          <w:numId w:val="1"/>
        </w:numPr>
        <w:rPr>
          <w:rFonts w:asciiTheme="minorEastAsia" w:eastAsiaTheme="minorEastAsia" w:hAnsiTheme="minorEastAsia"/>
          <w:sz w:val="20"/>
          <w:szCs w:val="20"/>
        </w:rPr>
      </w:pPr>
      <w:r w:rsidRPr="00562188">
        <w:rPr>
          <w:rFonts w:asciiTheme="minorEastAsia" w:eastAsiaTheme="minorEastAsia" w:hAnsiTheme="minorEastAsia" w:hint="eastAsia"/>
          <w:sz w:val="20"/>
          <w:szCs w:val="20"/>
        </w:rPr>
        <w:t>用例可以决定产品是否可以被发布，任何一个该级别用例没有通过都可以认为产品无法正常发布</w:t>
      </w:r>
      <w:r w:rsidRPr="00562188">
        <w:rPr>
          <w:rFonts w:asciiTheme="minorEastAsia" w:eastAsiaTheme="minorEastAsia" w:hAnsiTheme="minorEastAsia"/>
          <w:sz w:val="20"/>
          <w:szCs w:val="20"/>
        </w:rPr>
        <w:t xml:space="preserve"> </w:t>
      </w:r>
    </w:p>
    <w:p w:rsidR="00562188" w:rsidRPr="006E1089" w:rsidRDefault="00562188" w:rsidP="00562188">
      <w:pPr>
        <w:pStyle w:val="Default"/>
        <w:numPr>
          <w:ilvl w:val="0"/>
          <w:numId w:val="1"/>
        </w:numPr>
        <w:rPr>
          <w:rFonts w:asciiTheme="minorEastAsia" w:eastAsiaTheme="minorEastAsia" w:hAnsiTheme="minorEastAsia"/>
        </w:rPr>
      </w:pPr>
      <w:r w:rsidRPr="00562188">
        <w:rPr>
          <w:rFonts w:asciiTheme="minorEastAsia" w:eastAsiaTheme="minorEastAsia" w:hAnsiTheme="minorEastAsia" w:hint="eastAsia"/>
          <w:sz w:val="20"/>
          <w:szCs w:val="20"/>
        </w:rPr>
        <w:t>用例能用来确保产品的整体稳定性</w:t>
      </w:r>
      <w:r w:rsidRPr="00562188">
        <w:rPr>
          <w:rFonts w:asciiTheme="minorEastAsia" w:eastAsiaTheme="minorEastAsia" w:hAnsiTheme="minorEastAsia"/>
          <w:sz w:val="20"/>
          <w:szCs w:val="20"/>
        </w:rPr>
        <w:t xml:space="preserve"> </w:t>
      </w:r>
    </w:p>
    <w:p w:rsidR="006E1089" w:rsidRDefault="006E1089" w:rsidP="006E1089">
      <w:pPr>
        <w:pStyle w:val="Default"/>
        <w:rPr>
          <w:rFonts w:asciiTheme="minorEastAsia" w:eastAsiaTheme="minorEastAsia" w:hAnsiTheme="minorEastAsia"/>
          <w:b/>
          <w:sz w:val="20"/>
          <w:szCs w:val="20"/>
        </w:rPr>
      </w:pPr>
      <w:r w:rsidRPr="006E1089">
        <w:rPr>
          <w:rFonts w:asciiTheme="minorEastAsia" w:eastAsiaTheme="minorEastAsia" w:hAnsiTheme="minorEastAsia" w:hint="eastAsia"/>
          <w:b/>
          <w:sz w:val="20"/>
          <w:szCs w:val="20"/>
        </w:rPr>
        <w:t>举例：</w:t>
      </w:r>
    </w:p>
    <w:p w:rsidR="006E1089" w:rsidRDefault="006E1089" w:rsidP="006E1089">
      <w:pPr>
        <w:pStyle w:val="Default"/>
        <w:numPr>
          <w:ilvl w:val="0"/>
          <w:numId w:val="4"/>
        </w:numPr>
        <w:rPr>
          <w:rFonts w:asciiTheme="minorEastAsia" w:eastAsiaTheme="minorEastAsia" w:hAnsiTheme="minorEastAsia"/>
          <w:sz w:val="20"/>
          <w:szCs w:val="20"/>
        </w:rPr>
      </w:pPr>
      <w:r w:rsidRPr="006E1089">
        <w:rPr>
          <w:rFonts w:asciiTheme="minorEastAsia" w:eastAsiaTheme="minorEastAsia" w:hAnsiTheme="minorEastAsia" w:hint="eastAsia"/>
          <w:sz w:val="20"/>
          <w:szCs w:val="20"/>
        </w:rPr>
        <w:t>正常用户使用常景</w:t>
      </w:r>
      <w:r>
        <w:rPr>
          <w:rFonts w:asciiTheme="minorEastAsia" w:eastAsiaTheme="minorEastAsia" w:hAnsiTheme="minorEastAsia" w:hint="eastAsia"/>
          <w:sz w:val="20"/>
          <w:szCs w:val="20"/>
        </w:rPr>
        <w:t>如：来电接听，收发短信</w:t>
      </w:r>
    </w:p>
    <w:p w:rsidR="006E1089" w:rsidRDefault="006E1089" w:rsidP="006E1089">
      <w:pPr>
        <w:pStyle w:val="Default"/>
        <w:numPr>
          <w:ilvl w:val="0"/>
          <w:numId w:val="4"/>
        </w:numPr>
        <w:rPr>
          <w:rFonts w:asciiTheme="minorEastAsia" w:eastAsiaTheme="minorEastAsia" w:hAnsiTheme="minorEastAsia"/>
          <w:sz w:val="20"/>
          <w:szCs w:val="20"/>
        </w:rPr>
      </w:pPr>
      <w:r>
        <w:rPr>
          <w:rFonts w:asciiTheme="minorEastAsia" w:eastAsiaTheme="minorEastAsia" w:hAnsiTheme="minorEastAsia" w:hint="eastAsia"/>
          <w:sz w:val="20"/>
          <w:szCs w:val="20"/>
        </w:rPr>
        <w:t>主要功能点的覆盖如：通讯备份</w:t>
      </w:r>
    </w:p>
    <w:p w:rsidR="006E1089" w:rsidRPr="005E792E" w:rsidRDefault="006E1089" w:rsidP="005E792E">
      <w:pPr>
        <w:pStyle w:val="Default"/>
        <w:numPr>
          <w:ilvl w:val="0"/>
          <w:numId w:val="4"/>
        </w:numPr>
        <w:rPr>
          <w:rFonts w:asciiTheme="minorEastAsia" w:eastAsiaTheme="minorEastAsia" w:hAnsiTheme="minorEastAsia"/>
          <w:sz w:val="20"/>
          <w:szCs w:val="20"/>
        </w:rPr>
      </w:pPr>
      <w:r w:rsidRPr="006E1089">
        <w:rPr>
          <w:rFonts w:asciiTheme="minorEastAsia" w:eastAsiaTheme="minorEastAsia" w:hAnsiTheme="minorEastAsia" w:hint="eastAsia"/>
          <w:sz w:val="20"/>
          <w:szCs w:val="20"/>
        </w:rPr>
        <w:t>重要的辅助功能点测试如</w:t>
      </w:r>
      <w:r w:rsidR="005E792E">
        <w:rPr>
          <w:rFonts w:asciiTheme="minorEastAsia" w:eastAsiaTheme="minorEastAsia" w:hAnsiTheme="minorEastAsia" w:hint="eastAsia"/>
          <w:sz w:val="20"/>
          <w:szCs w:val="20"/>
        </w:rPr>
        <w:t>：</w:t>
      </w:r>
      <w:r w:rsidR="004A6A16">
        <w:rPr>
          <w:rFonts w:asciiTheme="minorEastAsia" w:eastAsiaTheme="minorEastAsia" w:hAnsiTheme="minorEastAsia" w:hint="eastAsia"/>
          <w:sz w:val="20"/>
          <w:szCs w:val="20"/>
        </w:rPr>
        <w:t>触屏功能，字体大小，屏幕分辨率，硬件相关问题</w:t>
      </w:r>
      <w:r w:rsidRPr="005E792E">
        <w:rPr>
          <w:rFonts w:asciiTheme="minorEastAsia" w:eastAsiaTheme="minorEastAsia" w:hAnsiTheme="minorEastAsia"/>
          <w:sz w:val="20"/>
          <w:szCs w:val="20"/>
        </w:rPr>
        <w:t xml:space="preserve"> </w:t>
      </w:r>
    </w:p>
    <w:p w:rsidR="006E1089" w:rsidRPr="006E1089" w:rsidRDefault="006E1089" w:rsidP="006E1089">
      <w:pPr>
        <w:pStyle w:val="Default"/>
        <w:rPr>
          <w:rFonts w:asciiTheme="minorEastAsia" w:eastAsiaTheme="minorEastAsia" w:hAnsiTheme="minorEastAsia"/>
          <w:sz w:val="20"/>
          <w:szCs w:val="20"/>
        </w:rPr>
      </w:pPr>
    </w:p>
    <w:p w:rsidR="00562188" w:rsidRDefault="00562188" w:rsidP="00562188">
      <w:pPr>
        <w:pStyle w:val="Default"/>
        <w:rPr>
          <w:sz w:val="20"/>
          <w:szCs w:val="20"/>
        </w:rPr>
      </w:pPr>
      <w:r>
        <w:rPr>
          <w:sz w:val="20"/>
          <w:szCs w:val="20"/>
        </w:rPr>
        <w:t>P</w:t>
      </w:r>
      <w:r>
        <w:rPr>
          <w:rFonts w:hint="eastAsia"/>
          <w:sz w:val="20"/>
          <w:szCs w:val="20"/>
        </w:rPr>
        <w:t>2</w:t>
      </w:r>
    </w:p>
    <w:p w:rsidR="00562188" w:rsidRDefault="00562188" w:rsidP="00562188">
      <w:pPr>
        <w:pStyle w:val="Default"/>
        <w:rPr>
          <w:rFonts w:asciiTheme="minorEastAsia" w:eastAsiaTheme="minorEastAsia" w:hAnsiTheme="minorEastAsia"/>
          <w:sz w:val="20"/>
          <w:szCs w:val="20"/>
        </w:rPr>
      </w:pPr>
      <w:r w:rsidRPr="000B1A08">
        <w:rPr>
          <w:rFonts w:asciiTheme="minorEastAsia" w:eastAsiaTheme="minorEastAsia" w:hAnsiTheme="minorEastAsia" w:hint="eastAsia"/>
          <w:b/>
          <w:sz w:val="21"/>
          <w:szCs w:val="21"/>
        </w:rPr>
        <w:t>定义</w:t>
      </w:r>
      <w:r w:rsidRPr="000B1A08">
        <w:rPr>
          <w:rFonts w:asciiTheme="minorEastAsia" w:eastAsiaTheme="minorEastAsia" w:hAnsiTheme="minorEastAsia"/>
          <w:b/>
          <w:sz w:val="21"/>
          <w:szCs w:val="21"/>
        </w:rPr>
        <w:t xml:space="preserve"> </w:t>
      </w:r>
      <w:r w:rsidRPr="000B1A08">
        <w:rPr>
          <w:rFonts w:asciiTheme="minorEastAsia" w:eastAsiaTheme="minorEastAsia" w:hAnsiTheme="minorEastAsia" w:hint="eastAsia"/>
          <w:b/>
          <w:sz w:val="21"/>
          <w:szCs w:val="21"/>
        </w:rPr>
        <w:t>：</w:t>
      </w:r>
      <w:r w:rsidRPr="00562188">
        <w:rPr>
          <w:rFonts w:asciiTheme="minorEastAsia" w:eastAsiaTheme="minorEastAsia" w:hAnsiTheme="minorEastAsia" w:hint="eastAsia"/>
          <w:sz w:val="20"/>
          <w:szCs w:val="20"/>
        </w:rPr>
        <w:t>比Ｐ１更全面的测试用例集，在Ｐ</w:t>
      </w:r>
      <w:r w:rsidRPr="00562188">
        <w:rPr>
          <w:rFonts w:asciiTheme="minorEastAsia" w:eastAsiaTheme="minorEastAsia" w:hAnsiTheme="minorEastAsia"/>
          <w:sz w:val="20"/>
          <w:szCs w:val="20"/>
        </w:rPr>
        <w:t xml:space="preserve">1 </w:t>
      </w:r>
      <w:r w:rsidRPr="00562188">
        <w:rPr>
          <w:rFonts w:asciiTheme="minorEastAsia" w:eastAsiaTheme="minorEastAsia" w:hAnsiTheme="minorEastAsia" w:hint="eastAsia"/>
          <w:sz w:val="20"/>
          <w:szCs w:val="20"/>
        </w:rPr>
        <w:t>的基础上增加一些对应用质量自信度</w:t>
      </w:r>
      <w:r w:rsidR="005E792E">
        <w:rPr>
          <w:rFonts w:asciiTheme="minorEastAsia" w:eastAsiaTheme="minorEastAsia" w:hAnsiTheme="minorEastAsia" w:hint="eastAsia"/>
          <w:sz w:val="20"/>
          <w:szCs w:val="20"/>
        </w:rPr>
        <w:t>不</w:t>
      </w:r>
      <w:r w:rsidRPr="00562188">
        <w:rPr>
          <w:rFonts w:asciiTheme="minorEastAsia" w:eastAsiaTheme="minorEastAsia" w:hAnsiTheme="minorEastAsia" w:hint="eastAsia"/>
          <w:sz w:val="20"/>
          <w:szCs w:val="20"/>
        </w:rPr>
        <w:t>够的测试场景，或增加一些如性能，本地化测试等其他类型的测试纬度。</w:t>
      </w:r>
    </w:p>
    <w:p w:rsidR="00562188" w:rsidRDefault="00562188" w:rsidP="00562188">
      <w:pPr>
        <w:pStyle w:val="Default"/>
        <w:rPr>
          <w:rFonts w:asciiTheme="minorEastAsia" w:eastAsiaTheme="minorEastAsia" w:hAnsiTheme="minorEastAsia"/>
          <w:b/>
          <w:sz w:val="21"/>
          <w:szCs w:val="21"/>
        </w:rPr>
      </w:pPr>
      <w:r>
        <w:rPr>
          <w:rFonts w:asciiTheme="minorEastAsia" w:eastAsiaTheme="minorEastAsia" w:hAnsiTheme="minorEastAsia" w:hint="eastAsia"/>
          <w:b/>
          <w:sz w:val="21"/>
          <w:szCs w:val="21"/>
        </w:rPr>
        <w:t>影响：</w:t>
      </w:r>
    </w:p>
    <w:p w:rsidR="00562188" w:rsidRDefault="00562188" w:rsidP="00562188">
      <w:pPr>
        <w:pStyle w:val="Default"/>
        <w:numPr>
          <w:ilvl w:val="0"/>
          <w:numId w:val="2"/>
        </w:numPr>
        <w:rPr>
          <w:rFonts w:asciiTheme="minorEastAsia" w:eastAsiaTheme="minorEastAsia" w:hAnsiTheme="minorEastAsia"/>
          <w:sz w:val="20"/>
          <w:szCs w:val="20"/>
        </w:rPr>
      </w:pPr>
      <w:r w:rsidRPr="00562188">
        <w:rPr>
          <w:rFonts w:asciiTheme="minorEastAsia" w:eastAsiaTheme="minorEastAsia" w:hAnsiTheme="minorEastAsia" w:hint="eastAsia"/>
          <w:sz w:val="20"/>
          <w:szCs w:val="20"/>
        </w:rPr>
        <w:t>该级测试用例可以用来执行回归测试</w:t>
      </w:r>
      <w:r w:rsidRPr="00562188">
        <w:rPr>
          <w:rFonts w:asciiTheme="minorEastAsia" w:eastAsiaTheme="minorEastAsia" w:hAnsiTheme="minorEastAsia"/>
          <w:sz w:val="20"/>
          <w:szCs w:val="20"/>
        </w:rPr>
        <w:t xml:space="preserve"> </w:t>
      </w:r>
    </w:p>
    <w:p w:rsidR="00562188" w:rsidRPr="006E1089" w:rsidRDefault="00562188" w:rsidP="00562188">
      <w:pPr>
        <w:pStyle w:val="Default"/>
        <w:numPr>
          <w:ilvl w:val="0"/>
          <w:numId w:val="2"/>
        </w:numPr>
        <w:rPr>
          <w:rFonts w:asciiTheme="minorEastAsia" w:eastAsiaTheme="minorEastAsia" w:hAnsiTheme="minorEastAsia"/>
        </w:rPr>
      </w:pPr>
      <w:r w:rsidRPr="00562188">
        <w:rPr>
          <w:rFonts w:asciiTheme="minorEastAsia" w:eastAsiaTheme="minorEastAsia" w:hAnsiTheme="minorEastAsia" w:hint="eastAsia"/>
          <w:sz w:val="20"/>
          <w:szCs w:val="20"/>
        </w:rPr>
        <w:t>即使有用例上的</w:t>
      </w:r>
      <w:r w:rsidR="004A6A16">
        <w:rPr>
          <w:rFonts w:asciiTheme="minorEastAsia" w:eastAsiaTheme="minorEastAsia" w:hAnsiTheme="minorEastAsia" w:hint="eastAsia"/>
          <w:sz w:val="20"/>
          <w:szCs w:val="20"/>
        </w:rPr>
        <w:t>不</w:t>
      </w:r>
      <w:r w:rsidRPr="00562188">
        <w:rPr>
          <w:rFonts w:asciiTheme="minorEastAsia" w:eastAsiaTheme="minorEastAsia" w:hAnsiTheme="minorEastAsia" w:hint="eastAsia"/>
          <w:sz w:val="20"/>
          <w:szCs w:val="20"/>
        </w:rPr>
        <w:t>通过，也可能</w:t>
      </w:r>
      <w:r w:rsidR="004A6A16">
        <w:rPr>
          <w:rFonts w:asciiTheme="minorEastAsia" w:eastAsiaTheme="minorEastAsia" w:hAnsiTheme="minorEastAsia" w:hint="eastAsia"/>
          <w:sz w:val="20"/>
          <w:szCs w:val="20"/>
        </w:rPr>
        <w:t>不</w:t>
      </w:r>
      <w:r w:rsidRPr="00562188">
        <w:rPr>
          <w:rFonts w:asciiTheme="minorEastAsia" w:eastAsiaTheme="minorEastAsia" w:hAnsiTheme="minorEastAsia" w:hint="eastAsia"/>
          <w:sz w:val="20"/>
          <w:szCs w:val="20"/>
        </w:rPr>
        <w:t>影响产品发布</w:t>
      </w:r>
      <w:r w:rsidRPr="00562188">
        <w:rPr>
          <w:rFonts w:asciiTheme="minorEastAsia" w:eastAsiaTheme="minorEastAsia" w:hAnsiTheme="minorEastAsia"/>
          <w:sz w:val="20"/>
          <w:szCs w:val="20"/>
        </w:rPr>
        <w:t xml:space="preserve"> </w:t>
      </w:r>
    </w:p>
    <w:p w:rsidR="006E1089" w:rsidRPr="005E792E" w:rsidRDefault="006E1089" w:rsidP="006E1089">
      <w:pPr>
        <w:pStyle w:val="Default"/>
        <w:rPr>
          <w:rFonts w:asciiTheme="minorEastAsia" w:eastAsiaTheme="minorEastAsia" w:hAnsiTheme="minorEastAsia"/>
          <w:b/>
          <w:sz w:val="20"/>
          <w:szCs w:val="20"/>
        </w:rPr>
      </w:pPr>
      <w:r w:rsidRPr="005E792E">
        <w:rPr>
          <w:rFonts w:asciiTheme="minorEastAsia" w:eastAsiaTheme="minorEastAsia" w:hAnsiTheme="minorEastAsia" w:hint="eastAsia"/>
          <w:b/>
          <w:sz w:val="20"/>
          <w:szCs w:val="20"/>
        </w:rPr>
        <w:t>举例：</w:t>
      </w:r>
    </w:p>
    <w:p w:rsidR="006E1089" w:rsidRDefault="006E1089" w:rsidP="006E1089">
      <w:pPr>
        <w:pStyle w:val="Default"/>
        <w:numPr>
          <w:ilvl w:val="0"/>
          <w:numId w:val="5"/>
        </w:numPr>
        <w:rPr>
          <w:rFonts w:asciiTheme="minorEastAsia" w:eastAsiaTheme="minorEastAsia" w:hAnsiTheme="minorEastAsia"/>
          <w:sz w:val="20"/>
          <w:szCs w:val="20"/>
        </w:rPr>
      </w:pPr>
      <w:r>
        <w:rPr>
          <w:rFonts w:asciiTheme="minorEastAsia" w:eastAsiaTheme="minorEastAsia" w:hAnsiTheme="minorEastAsia" w:hint="eastAsia"/>
          <w:sz w:val="20"/>
          <w:szCs w:val="20"/>
        </w:rPr>
        <w:t>较复杂场景的测试</w:t>
      </w:r>
    </w:p>
    <w:p w:rsidR="006E1089" w:rsidRDefault="006E1089" w:rsidP="006E1089">
      <w:pPr>
        <w:pStyle w:val="Default"/>
        <w:numPr>
          <w:ilvl w:val="0"/>
          <w:numId w:val="5"/>
        </w:numPr>
        <w:rPr>
          <w:rFonts w:asciiTheme="minorEastAsia" w:eastAsiaTheme="minorEastAsia" w:hAnsiTheme="minorEastAsia"/>
          <w:sz w:val="20"/>
          <w:szCs w:val="20"/>
        </w:rPr>
      </w:pPr>
      <w:r>
        <w:rPr>
          <w:rFonts w:asciiTheme="minorEastAsia" w:eastAsiaTheme="minorEastAsia" w:hAnsiTheme="minorEastAsia" w:hint="eastAsia"/>
          <w:sz w:val="20"/>
          <w:szCs w:val="20"/>
        </w:rPr>
        <w:t>次要功能的测试如</w:t>
      </w:r>
      <w:r w:rsidR="005E792E">
        <w:rPr>
          <w:rFonts w:asciiTheme="minorEastAsia" w:eastAsiaTheme="minorEastAsia" w:hAnsiTheme="minorEastAsia" w:hint="eastAsia"/>
          <w:sz w:val="20"/>
          <w:szCs w:val="20"/>
        </w:rPr>
        <w:t>：气泡弹窗</w:t>
      </w:r>
    </w:p>
    <w:p w:rsidR="005E792E" w:rsidRPr="004A6A16" w:rsidRDefault="005E792E" w:rsidP="004A6A16">
      <w:pPr>
        <w:pStyle w:val="Default"/>
        <w:numPr>
          <w:ilvl w:val="0"/>
          <w:numId w:val="5"/>
        </w:numPr>
        <w:rPr>
          <w:rFonts w:asciiTheme="minorEastAsia" w:eastAsiaTheme="minorEastAsia" w:hAnsiTheme="minorEastAsia"/>
          <w:sz w:val="20"/>
          <w:szCs w:val="20"/>
        </w:rPr>
      </w:pPr>
      <w:r w:rsidRPr="004A6A16">
        <w:rPr>
          <w:rFonts w:asciiTheme="minorEastAsia" w:eastAsiaTheme="minorEastAsia" w:hAnsiTheme="minorEastAsia" w:hint="eastAsia"/>
          <w:sz w:val="20"/>
          <w:szCs w:val="20"/>
        </w:rPr>
        <w:t>辅助性的测试，边界值测试如：添加大于30个一级分组等</w:t>
      </w:r>
    </w:p>
    <w:p w:rsidR="005E792E" w:rsidRPr="006E1089" w:rsidRDefault="005E792E" w:rsidP="006E1089">
      <w:pPr>
        <w:pStyle w:val="Default"/>
        <w:numPr>
          <w:ilvl w:val="0"/>
          <w:numId w:val="5"/>
        </w:numPr>
        <w:rPr>
          <w:rFonts w:asciiTheme="minorEastAsia" w:eastAsiaTheme="minorEastAsia" w:hAnsiTheme="minorEastAsia"/>
          <w:sz w:val="20"/>
          <w:szCs w:val="20"/>
        </w:rPr>
      </w:pPr>
      <w:r>
        <w:rPr>
          <w:rFonts w:asciiTheme="minorEastAsia" w:eastAsiaTheme="minorEastAsia" w:hAnsiTheme="minorEastAsia" w:hint="eastAsia"/>
          <w:sz w:val="20"/>
          <w:szCs w:val="20"/>
        </w:rPr>
        <w:lastRenderedPageBreak/>
        <w:t>性能测试</w:t>
      </w:r>
    </w:p>
    <w:p w:rsidR="006E1089" w:rsidRPr="00562188" w:rsidRDefault="006E1089" w:rsidP="006E1089">
      <w:pPr>
        <w:pStyle w:val="Default"/>
        <w:rPr>
          <w:rFonts w:asciiTheme="minorEastAsia" w:eastAsiaTheme="minorEastAsia" w:hAnsiTheme="minorEastAsia"/>
        </w:rPr>
      </w:pPr>
    </w:p>
    <w:p w:rsidR="00562188" w:rsidRDefault="00562188" w:rsidP="00562188">
      <w:pPr>
        <w:pStyle w:val="Default"/>
        <w:rPr>
          <w:sz w:val="20"/>
          <w:szCs w:val="20"/>
        </w:rPr>
      </w:pPr>
      <w:r>
        <w:rPr>
          <w:sz w:val="20"/>
          <w:szCs w:val="20"/>
        </w:rPr>
        <w:t>P</w:t>
      </w:r>
      <w:r>
        <w:rPr>
          <w:rFonts w:hint="eastAsia"/>
          <w:sz w:val="20"/>
          <w:szCs w:val="20"/>
        </w:rPr>
        <w:t>3</w:t>
      </w:r>
    </w:p>
    <w:p w:rsidR="00562188" w:rsidRDefault="00562188" w:rsidP="00562188">
      <w:pPr>
        <w:pStyle w:val="Default"/>
        <w:rPr>
          <w:rFonts w:asciiTheme="minorEastAsia" w:eastAsiaTheme="minorEastAsia" w:hAnsiTheme="minorEastAsia"/>
          <w:sz w:val="20"/>
          <w:szCs w:val="20"/>
        </w:rPr>
      </w:pPr>
      <w:r w:rsidRPr="000B1A08">
        <w:rPr>
          <w:rFonts w:asciiTheme="minorEastAsia" w:eastAsiaTheme="minorEastAsia" w:hAnsiTheme="minorEastAsia" w:hint="eastAsia"/>
          <w:b/>
          <w:sz w:val="21"/>
          <w:szCs w:val="21"/>
        </w:rPr>
        <w:t>定义</w:t>
      </w:r>
      <w:r w:rsidRPr="000B1A08">
        <w:rPr>
          <w:rFonts w:asciiTheme="minorEastAsia" w:eastAsiaTheme="minorEastAsia" w:hAnsiTheme="minorEastAsia"/>
          <w:b/>
          <w:sz w:val="21"/>
          <w:szCs w:val="21"/>
        </w:rPr>
        <w:t xml:space="preserve"> </w:t>
      </w:r>
      <w:r w:rsidRPr="000B1A08">
        <w:rPr>
          <w:rFonts w:asciiTheme="minorEastAsia" w:eastAsiaTheme="minorEastAsia" w:hAnsiTheme="minorEastAsia" w:hint="eastAsia"/>
          <w:b/>
          <w:sz w:val="21"/>
          <w:szCs w:val="21"/>
        </w:rPr>
        <w:t>：</w:t>
      </w:r>
      <w:r w:rsidRPr="00562188">
        <w:rPr>
          <w:rFonts w:asciiTheme="minorEastAsia" w:eastAsiaTheme="minorEastAsia" w:hAnsiTheme="minorEastAsia" w:hint="eastAsia"/>
          <w:sz w:val="20"/>
          <w:szCs w:val="20"/>
        </w:rPr>
        <w:t>参考级的测试用例，可以把产品提高到一个更高的质量高度</w:t>
      </w:r>
      <w:r w:rsidR="008E7551">
        <w:rPr>
          <w:rFonts w:asciiTheme="minorEastAsia" w:eastAsiaTheme="minorEastAsia" w:hAnsiTheme="minorEastAsia" w:hint="eastAsia"/>
          <w:sz w:val="20"/>
          <w:szCs w:val="20"/>
        </w:rPr>
        <w:t>的</w:t>
      </w:r>
      <w:r w:rsidRPr="00562188">
        <w:rPr>
          <w:rFonts w:asciiTheme="minorEastAsia" w:eastAsiaTheme="minorEastAsia" w:hAnsiTheme="minorEastAsia" w:hint="eastAsia"/>
          <w:sz w:val="20"/>
          <w:szCs w:val="20"/>
        </w:rPr>
        <w:t>状态上去。</w:t>
      </w:r>
    </w:p>
    <w:p w:rsidR="00562188" w:rsidRDefault="00562188" w:rsidP="00562188">
      <w:pPr>
        <w:pStyle w:val="Default"/>
        <w:rPr>
          <w:rFonts w:asciiTheme="minorEastAsia" w:eastAsiaTheme="minorEastAsia" w:hAnsiTheme="minorEastAsia"/>
          <w:b/>
          <w:sz w:val="21"/>
          <w:szCs w:val="21"/>
        </w:rPr>
      </w:pPr>
      <w:r>
        <w:rPr>
          <w:rFonts w:asciiTheme="minorEastAsia" w:eastAsiaTheme="minorEastAsia" w:hAnsiTheme="minorEastAsia" w:hint="eastAsia"/>
          <w:b/>
          <w:sz w:val="21"/>
          <w:szCs w:val="21"/>
        </w:rPr>
        <w:t>影响：</w:t>
      </w:r>
    </w:p>
    <w:p w:rsidR="00562188" w:rsidRDefault="008E7551" w:rsidP="00562188">
      <w:pPr>
        <w:pStyle w:val="Default"/>
        <w:numPr>
          <w:ilvl w:val="0"/>
          <w:numId w:val="3"/>
        </w:numPr>
        <w:rPr>
          <w:rFonts w:asciiTheme="minorEastAsia" w:eastAsiaTheme="minorEastAsia" w:hAnsiTheme="minorEastAsia"/>
          <w:sz w:val="20"/>
          <w:szCs w:val="20"/>
        </w:rPr>
      </w:pPr>
      <w:r>
        <w:rPr>
          <w:rFonts w:asciiTheme="minorEastAsia" w:eastAsiaTheme="minorEastAsia" w:hAnsiTheme="minorEastAsia" w:hint="eastAsia"/>
          <w:sz w:val="20"/>
          <w:szCs w:val="20"/>
        </w:rPr>
        <w:t>这部分用例可以根据测试策略的安排灵活执行，如测试时间不够时可略过</w:t>
      </w:r>
    </w:p>
    <w:p w:rsidR="00562188" w:rsidRPr="00562188" w:rsidRDefault="00562188" w:rsidP="00562188">
      <w:pPr>
        <w:pStyle w:val="Default"/>
        <w:numPr>
          <w:ilvl w:val="0"/>
          <w:numId w:val="3"/>
        </w:numPr>
        <w:rPr>
          <w:rFonts w:asciiTheme="minorEastAsia" w:eastAsiaTheme="minorEastAsia" w:hAnsiTheme="minorEastAsia"/>
        </w:rPr>
      </w:pPr>
      <w:r w:rsidRPr="00562188">
        <w:rPr>
          <w:rFonts w:asciiTheme="minorEastAsia" w:eastAsiaTheme="minorEastAsia" w:hAnsiTheme="minorEastAsia" w:hint="eastAsia"/>
          <w:sz w:val="20"/>
          <w:szCs w:val="20"/>
        </w:rPr>
        <w:t>测试执行没有通过并</w:t>
      </w:r>
      <w:r w:rsidR="004A6A16">
        <w:rPr>
          <w:rFonts w:asciiTheme="minorEastAsia" w:eastAsiaTheme="minorEastAsia" w:hAnsiTheme="minorEastAsia" w:hint="eastAsia"/>
          <w:sz w:val="20"/>
          <w:szCs w:val="20"/>
        </w:rPr>
        <w:t>不</w:t>
      </w:r>
      <w:r w:rsidRPr="00562188">
        <w:rPr>
          <w:rFonts w:asciiTheme="minorEastAsia" w:eastAsiaTheme="minorEastAsia" w:hAnsiTheme="minorEastAsia" w:hint="eastAsia"/>
          <w:sz w:val="20"/>
          <w:szCs w:val="20"/>
        </w:rPr>
        <w:t>影响产品发布本身</w:t>
      </w:r>
      <w:r w:rsidRPr="00562188">
        <w:rPr>
          <w:rFonts w:asciiTheme="minorEastAsia" w:eastAsiaTheme="minorEastAsia" w:hAnsiTheme="minorEastAsia"/>
          <w:sz w:val="20"/>
          <w:szCs w:val="20"/>
        </w:rPr>
        <w:t xml:space="preserve"> </w:t>
      </w:r>
    </w:p>
    <w:p w:rsidR="00562188" w:rsidRPr="00562188" w:rsidRDefault="00562188" w:rsidP="00562188">
      <w:pPr>
        <w:pStyle w:val="Default"/>
        <w:rPr>
          <w:rFonts w:asciiTheme="minorEastAsia" w:eastAsiaTheme="minorEastAsia" w:hAnsiTheme="minorEastAsia"/>
          <w:sz w:val="20"/>
          <w:szCs w:val="20"/>
        </w:rPr>
      </w:pPr>
    </w:p>
    <w:p w:rsidR="005E792E" w:rsidRPr="005E792E" w:rsidRDefault="005E792E" w:rsidP="005E792E">
      <w:pPr>
        <w:pStyle w:val="Default"/>
        <w:rPr>
          <w:rFonts w:asciiTheme="minorEastAsia" w:eastAsiaTheme="minorEastAsia" w:hAnsiTheme="minorEastAsia"/>
          <w:b/>
          <w:sz w:val="20"/>
          <w:szCs w:val="20"/>
        </w:rPr>
      </w:pPr>
      <w:r w:rsidRPr="005E792E">
        <w:rPr>
          <w:rFonts w:asciiTheme="minorEastAsia" w:eastAsiaTheme="minorEastAsia" w:hAnsiTheme="minorEastAsia" w:hint="eastAsia"/>
          <w:b/>
          <w:sz w:val="20"/>
          <w:szCs w:val="20"/>
        </w:rPr>
        <w:t>举例：</w:t>
      </w:r>
    </w:p>
    <w:p w:rsidR="000B1A08" w:rsidRDefault="005E792E" w:rsidP="005E792E">
      <w:pPr>
        <w:pStyle w:val="Default"/>
        <w:numPr>
          <w:ilvl w:val="0"/>
          <w:numId w:val="6"/>
        </w:numPr>
        <w:rPr>
          <w:rFonts w:asciiTheme="minorEastAsia" w:eastAsiaTheme="minorEastAsia" w:hAnsiTheme="minorEastAsia"/>
          <w:sz w:val="20"/>
          <w:szCs w:val="20"/>
        </w:rPr>
      </w:pPr>
      <w:r>
        <w:rPr>
          <w:rFonts w:asciiTheme="minorEastAsia" w:eastAsiaTheme="minorEastAsia" w:hAnsiTheme="minorEastAsia" w:hint="eastAsia"/>
          <w:sz w:val="20"/>
          <w:szCs w:val="20"/>
        </w:rPr>
        <w:t>一些不常用的常景：如多次反复操作某些动作</w:t>
      </w:r>
    </w:p>
    <w:p w:rsidR="005E792E" w:rsidRDefault="005E792E" w:rsidP="005E792E">
      <w:pPr>
        <w:pStyle w:val="Default"/>
        <w:numPr>
          <w:ilvl w:val="0"/>
          <w:numId w:val="6"/>
        </w:numPr>
        <w:rPr>
          <w:rFonts w:asciiTheme="minorEastAsia" w:eastAsiaTheme="minorEastAsia" w:hAnsiTheme="minorEastAsia"/>
          <w:sz w:val="20"/>
          <w:szCs w:val="20"/>
        </w:rPr>
      </w:pPr>
      <w:r>
        <w:rPr>
          <w:rFonts w:asciiTheme="minorEastAsia" w:eastAsiaTheme="minorEastAsia" w:hAnsiTheme="minorEastAsia" w:hint="eastAsia"/>
          <w:sz w:val="20"/>
          <w:szCs w:val="20"/>
        </w:rPr>
        <w:t>一些非功能层面的展示效果及顺序</w:t>
      </w:r>
    </w:p>
    <w:p w:rsidR="005E792E" w:rsidRDefault="004A6A16" w:rsidP="005E792E">
      <w:pPr>
        <w:pStyle w:val="Default"/>
        <w:numPr>
          <w:ilvl w:val="0"/>
          <w:numId w:val="6"/>
        </w:numPr>
        <w:rPr>
          <w:rFonts w:asciiTheme="minorEastAsia" w:eastAsiaTheme="minorEastAsia" w:hAnsiTheme="minorEastAsia"/>
          <w:sz w:val="20"/>
          <w:szCs w:val="20"/>
        </w:rPr>
      </w:pPr>
      <w:r>
        <w:rPr>
          <w:rFonts w:asciiTheme="minorEastAsia" w:eastAsiaTheme="minorEastAsia" w:hAnsiTheme="minorEastAsia" w:hint="eastAsia"/>
          <w:sz w:val="20"/>
          <w:szCs w:val="20"/>
        </w:rPr>
        <w:t>本地化测试中文字的翻译准确性</w:t>
      </w:r>
    </w:p>
    <w:p w:rsidR="00F44DC8" w:rsidRDefault="00F44DC8" w:rsidP="00F44DC8">
      <w:pPr>
        <w:pStyle w:val="Default"/>
        <w:rPr>
          <w:rFonts w:asciiTheme="minorEastAsia" w:eastAsiaTheme="minorEastAsia" w:hAnsiTheme="minorEastAsia"/>
          <w:sz w:val="20"/>
          <w:szCs w:val="20"/>
        </w:rPr>
      </w:pPr>
    </w:p>
    <w:p w:rsidR="00F44DC8" w:rsidRDefault="00F44DC8" w:rsidP="00F44DC8">
      <w:pPr>
        <w:pStyle w:val="Default"/>
        <w:rPr>
          <w:rFonts w:asciiTheme="minorEastAsia" w:eastAsiaTheme="minorEastAsia" w:hAnsiTheme="minorEastAsia"/>
          <w:sz w:val="20"/>
          <w:szCs w:val="20"/>
        </w:rPr>
      </w:pPr>
      <w:r w:rsidRPr="00F44DC8">
        <w:rPr>
          <w:rFonts w:asciiTheme="minorEastAsia" w:eastAsiaTheme="minorEastAsia" w:hAnsiTheme="minorEastAsia" w:hint="eastAsia"/>
          <w:sz w:val="20"/>
          <w:szCs w:val="20"/>
          <w:highlight w:val="red"/>
        </w:rPr>
        <w:t>备注：测试的策略可以根据用例优先级而进行灵活的变动，优先级是横量本轮测试紧迫级分类的一个惟度，在时间完全充实的情况下，所有用例集都是要跑的。时间有限的情况下可适当调整测试策略。</w:t>
      </w:r>
    </w:p>
    <w:sectPr w:rsidR="00F44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DAD" w:rsidRDefault="00293DAD" w:rsidP="00F44DC8">
      <w:r>
        <w:separator/>
      </w:r>
    </w:p>
  </w:endnote>
  <w:endnote w:type="continuationSeparator" w:id="0">
    <w:p w:rsidR="00293DAD" w:rsidRDefault="00293DAD" w:rsidP="00F44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10002FF" w:usb1="4000ACFF" w:usb2="00000009" w:usb3="00000000" w:csb0="0000019F" w:csb1="00000000"/>
  </w:font>
  <w:font w:name="微软雅黑">
    <w:altName w:val=".￠èí..oú"/>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DAD" w:rsidRDefault="00293DAD" w:rsidP="00F44DC8">
      <w:r>
        <w:separator/>
      </w:r>
    </w:p>
  </w:footnote>
  <w:footnote w:type="continuationSeparator" w:id="0">
    <w:p w:rsidR="00293DAD" w:rsidRDefault="00293DAD" w:rsidP="00F44D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32BE"/>
    <w:multiLevelType w:val="hybridMultilevel"/>
    <w:tmpl w:val="E04C706C"/>
    <w:lvl w:ilvl="0" w:tplc="4F4CA7A0">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874F30"/>
    <w:multiLevelType w:val="hybridMultilevel"/>
    <w:tmpl w:val="2E68A18E"/>
    <w:lvl w:ilvl="0" w:tplc="F7CAA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6245C5"/>
    <w:multiLevelType w:val="hybridMultilevel"/>
    <w:tmpl w:val="814A6FC6"/>
    <w:lvl w:ilvl="0" w:tplc="F2CE7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4F1257"/>
    <w:multiLevelType w:val="hybridMultilevel"/>
    <w:tmpl w:val="0F0A6454"/>
    <w:lvl w:ilvl="0" w:tplc="127A1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AF3D1E"/>
    <w:multiLevelType w:val="hybridMultilevel"/>
    <w:tmpl w:val="58647890"/>
    <w:lvl w:ilvl="0" w:tplc="8018ACD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6B26D6"/>
    <w:multiLevelType w:val="hybridMultilevel"/>
    <w:tmpl w:val="3EC21948"/>
    <w:lvl w:ilvl="0" w:tplc="417A3096">
      <w:start w:val="1"/>
      <w:numFmt w:val="decimal"/>
      <w:lvlText w:val="%1."/>
      <w:lvlJc w:val="left"/>
      <w:pPr>
        <w:ind w:left="360" w:hanging="360"/>
      </w:pPr>
      <w:rPr>
        <w:rFonts w:asciiTheme="minorEastAsia" w:eastAsiaTheme="minorEastAsia" w:hAnsiTheme="minorEastAsia" w:hint="default"/>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A08"/>
    <w:rsid w:val="000A6D43"/>
    <w:rsid w:val="000B1A08"/>
    <w:rsid w:val="00293DAD"/>
    <w:rsid w:val="002B4F48"/>
    <w:rsid w:val="004072CD"/>
    <w:rsid w:val="004A6A16"/>
    <w:rsid w:val="004C1437"/>
    <w:rsid w:val="00562188"/>
    <w:rsid w:val="005E792E"/>
    <w:rsid w:val="006D4F64"/>
    <w:rsid w:val="006E1089"/>
    <w:rsid w:val="008E7551"/>
    <w:rsid w:val="009D026E"/>
    <w:rsid w:val="00F44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1A08"/>
    <w:pPr>
      <w:widowControl w:val="0"/>
      <w:autoSpaceDE w:val="0"/>
      <w:autoSpaceDN w:val="0"/>
      <w:adjustRightInd w:val="0"/>
    </w:pPr>
    <w:rPr>
      <w:rFonts w:ascii="微软雅黑" w:eastAsia="微软雅黑" w:cs="微软雅黑"/>
      <w:color w:val="000000"/>
      <w:kern w:val="0"/>
      <w:sz w:val="24"/>
      <w:szCs w:val="24"/>
    </w:rPr>
  </w:style>
  <w:style w:type="table" w:styleId="a3">
    <w:name w:val="Table Grid"/>
    <w:basedOn w:val="a1"/>
    <w:uiPriority w:val="59"/>
    <w:rsid w:val="000B1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4C143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1">
    <w:name w:val="Medium Shading 1 Accent 1"/>
    <w:basedOn w:val="a1"/>
    <w:uiPriority w:val="63"/>
    <w:rsid w:val="004C143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
    <w:name w:val="Light Grid Accent 4"/>
    <w:basedOn w:val="a1"/>
    <w:uiPriority w:val="62"/>
    <w:rsid w:val="004C143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4">
    <w:name w:val="header"/>
    <w:basedOn w:val="a"/>
    <w:link w:val="Char"/>
    <w:uiPriority w:val="99"/>
    <w:unhideWhenUsed/>
    <w:rsid w:val="00F44D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44DC8"/>
    <w:rPr>
      <w:sz w:val="18"/>
      <w:szCs w:val="18"/>
    </w:rPr>
  </w:style>
  <w:style w:type="paragraph" w:styleId="a5">
    <w:name w:val="footer"/>
    <w:basedOn w:val="a"/>
    <w:link w:val="Char0"/>
    <w:uiPriority w:val="99"/>
    <w:unhideWhenUsed/>
    <w:rsid w:val="00F44DC8"/>
    <w:pPr>
      <w:tabs>
        <w:tab w:val="center" w:pos="4153"/>
        <w:tab w:val="right" w:pos="8306"/>
      </w:tabs>
      <w:snapToGrid w:val="0"/>
      <w:jc w:val="left"/>
    </w:pPr>
    <w:rPr>
      <w:sz w:val="18"/>
      <w:szCs w:val="18"/>
    </w:rPr>
  </w:style>
  <w:style w:type="character" w:customStyle="1" w:styleId="Char0">
    <w:name w:val="页脚 Char"/>
    <w:basedOn w:val="a0"/>
    <w:link w:val="a5"/>
    <w:uiPriority w:val="99"/>
    <w:rsid w:val="00F44DC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1A08"/>
    <w:pPr>
      <w:widowControl w:val="0"/>
      <w:autoSpaceDE w:val="0"/>
      <w:autoSpaceDN w:val="0"/>
      <w:adjustRightInd w:val="0"/>
    </w:pPr>
    <w:rPr>
      <w:rFonts w:ascii="微软雅黑" w:eastAsia="微软雅黑" w:cs="微软雅黑"/>
      <w:color w:val="000000"/>
      <w:kern w:val="0"/>
      <w:sz w:val="24"/>
      <w:szCs w:val="24"/>
    </w:rPr>
  </w:style>
  <w:style w:type="table" w:styleId="a3">
    <w:name w:val="Table Grid"/>
    <w:basedOn w:val="a1"/>
    <w:uiPriority w:val="59"/>
    <w:rsid w:val="000B1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4C143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1">
    <w:name w:val="Medium Shading 1 Accent 1"/>
    <w:basedOn w:val="a1"/>
    <w:uiPriority w:val="63"/>
    <w:rsid w:val="004C143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
    <w:name w:val="Light Grid Accent 4"/>
    <w:basedOn w:val="a1"/>
    <w:uiPriority w:val="62"/>
    <w:rsid w:val="004C143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4">
    <w:name w:val="header"/>
    <w:basedOn w:val="a"/>
    <w:link w:val="Char"/>
    <w:uiPriority w:val="99"/>
    <w:unhideWhenUsed/>
    <w:rsid w:val="00F44D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44DC8"/>
    <w:rPr>
      <w:sz w:val="18"/>
      <w:szCs w:val="18"/>
    </w:rPr>
  </w:style>
  <w:style w:type="paragraph" w:styleId="a5">
    <w:name w:val="footer"/>
    <w:basedOn w:val="a"/>
    <w:link w:val="Char0"/>
    <w:uiPriority w:val="99"/>
    <w:unhideWhenUsed/>
    <w:rsid w:val="00F44DC8"/>
    <w:pPr>
      <w:tabs>
        <w:tab w:val="center" w:pos="4153"/>
        <w:tab w:val="right" w:pos="8306"/>
      </w:tabs>
      <w:snapToGrid w:val="0"/>
      <w:jc w:val="left"/>
    </w:pPr>
    <w:rPr>
      <w:sz w:val="18"/>
      <w:szCs w:val="18"/>
    </w:rPr>
  </w:style>
  <w:style w:type="character" w:customStyle="1" w:styleId="Char0">
    <w:name w:val="页脚 Char"/>
    <w:basedOn w:val="a0"/>
    <w:link w:val="a5"/>
    <w:uiPriority w:val="99"/>
    <w:rsid w:val="00F44D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153</Words>
  <Characters>878</Characters>
  <Application>Microsoft Office Word</Application>
  <DocSecurity>0</DocSecurity>
  <Lines>7</Lines>
  <Paragraphs>2</Paragraphs>
  <ScaleCrop>false</ScaleCrop>
  <Company>Microsoft</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7</cp:revision>
  <dcterms:created xsi:type="dcterms:W3CDTF">2012-12-10T04:54:00Z</dcterms:created>
  <dcterms:modified xsi:type="dcterms:W3CDTF">2012-12-10T07:42:00Z</dcterms:modified>
</cp:coreProperties>
</file>