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CE173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战斗全重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39000kg</w:t>
      </w:r>
    </w:p>
    <w:p w14:paraId="29A1C3EF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车长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7.44m</w:t>
      </w:r>
    </w:p>
    <w:p w14:paraId="3DE6626B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车宽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2.74m</w:t>
      </w:r>
    </w:p>
    <w:p w14:paraId="4A5A7E5C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车高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3.25m</w:t>
      </w:r>
    </w:p>
    <w:p w14:paraId="0CAE60F3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引擎</w:t>
      </w:r>
      <w:proofErr w:type="spellStart"/>
      <w:r w:rsidRPr="0087333B">
        <w:rPr>
          <w:rFonts w:ascii="Arial" w:eastAsia="宋体" w:hAnsi="Arial" w:cs="Arial"/>
          <w:color w:val="333333"/>
          <w:kern w:val="0"/>
          <w:szCs w:val="21"/>
        </w:rPr>
        <w:t>BedfordTwin</w:t>
      </w:r>
      <w:proofErr w:type="spellEnd"/>
      <w:r w:rsidRPr="0087333B">
        <w:rPr>
          <w:rFonts w:ascii="Arial" w:eastAsia="宋体" w:hAnsi="Arial" w:cs="Arial"/>
          <w:color w:val="333333"/>
          <w:kern w:val="0"/>
          <w:szCs w:val="21"/>
        </w:rPr>
        <w:t>-Six</w:t>
      </w:r>
    </w:p>
    <w:p w14:paraId="18C9EF5F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最大速度公路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/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25/13km/h</w:t>
      </w:r>
    </w:p>
    <w:p w14:paraId="15F0BF9E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最大行程公路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/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越野：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259/154km</w:t>
      </w:r>
    </w:p>
    <w:p w14:paraId="4FF3DB67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乘员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5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人</w:t>
      </w:r>
    </w:p>
    <w:p w14:paraId="5934D170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火力装备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2x7.92mmBesaMG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机枪</w:t>
      </w:r>
    </w:p>
    <w:p w14:paraId="5A53996A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57mmROQF*6-pounderMk.III/V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炮</w:t>
      </w:r>
    </w:p>
    <w:p w14:paraId="54316EA5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弹药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7.92mm:6975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发，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57mm:84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发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;</w:t>
      </w:r>
    </w:p>
    <w:p w14:paraId="076E8271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装甲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19-101mm</w:t>
      </w:r>
    </w:p>
    <w:p w14:paraId="358EDC01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爬坡度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30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度</w:t>
      </w:r>
    </w:p>
    <w:p w14:paraId="449AD99F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通过垂直墙高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1.13m</w:t>
      </w:r>
    </w:p>
    <w:p w14:paraId="039B78A4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proofErr w:type="gramStart"/>
      <w:r w:rsidRPr="0087333B">
        <w:rPr>
          <w:rFonts w:ascii="Arial" w:eastAsia="宋体" w:hAnsi="Arial" w:cs="Arial"/>
          <w:color w:val="333333"/>
          <w:kern w:val="0"/>
          <w:szCs w:val="21"/>
        </w:rPr>
        <w:t>越壕宽</w:t>
      </w:r>
      <w:proofErr w:type="gramEnd"/>
      <w:r w:rsidRPr="0087333B">
        <w:rPr>
          <w:rFonts w:ascii="Arial" w:eastAsia="宋体" w:hAnsi="Arial" w:cs="Arial"/>
          <w:color w:val="333333"/>
          <w:kern w:val="0"/>
          <w:szCs w:val="21"/>
        </w:rPr>
        <w:t>2.8m</w:t>
      </w:r>
    </w:p>
    <w:p w14:paraId="7E6FD0D0" w14:textId="77777777" w:rsidR="0087333B" w:rsidRPr="0087333B" w:rsidRDefault="0087333B" w:rsidP="0087333B">
      <w:pPr>
        <w:widowControl/>
        <w:shd w:val="clear" w:color="auto" w:fill="FFFFFF"/>
        <w:spacing w:line="360" w:lineRule="atLeast"/>
        <w:ind w:firstLine="480"/>
        <w:jc w:val="left"/>
        <w:rPr>
          <w:rFonts w:ascii="Arial" w:eastAsia="宋体" w:hAnsi="Arial" w:cs="Arial"/>
          <w:color w:val="333333"/>
          <w:kern w:val="0"/>
          <w:szCs w:val="21"/>
        </w:rPr>
      </w:pPr>
      <w:r w:rsidRPr="0087333B">
        <w:rPr>
          <w:rFonts w:ascii="Arial" w:eastAsia="宋体" w:hAnsi="Arial" w:cs="Arial"/>
          <w:color w:val="333333"/>
          <w:kern w:val="0"/>
          <w:szCs w:val="21"/>
        </w:rPr>
        <w:t>涉水深</w:t>
      </w:r>
      <w:r w:rsidRPr="0087333B">
        <w:rPr>
          <w:rFonts w:ascii="Arial" w:eastAsia="宋体" w:hAnsi="Arial" w:cs="Arial"/>
          <w:color w:val="333333"/>
          <w:kern w:val="0"/>
          <w:szCs w:val="21"/>
        </w:rPr>
        <w:t>0.8m</w:t>
      </w:r>
    </w:p>
    <w:p w14:paraId="3A4EB35B" w14:textId="10332A7E" w:rsidR="0087333B" w:rsidRDefault="0087333B">
      <w:r>
        <w:rPr>
          <w:rFonts w:ascii="Arial" w:hAnsi="Arial" w:cs="Arial"/>
          <w:b/>
          <w:bCs/>
          <w:color w:val="333333"/>
          <w:szCs w:val="21"/>
          <w:shd w:val="clear" w:color="auto" w:fill="FFFFFF"/>
        </w:rPr>
        <w:t>“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主要是采用了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75mm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火炮，改进装甲防护，车体前部的装甲厚度增大到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152mm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。炮塔为铸造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/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焊接混合式。安全门改为圆形的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(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以前是方形的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)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。</w:t>
      </w:r>
      <w:hyperlink r:id="rId4" w:tgtFrame="_blank" w:history="1">
        <w:r w:rsidR="00D012CC">
          <w:rPr>
            <w:rStyle w:val="a3"/>
            <w:rFonts w:ascii="Arial" w:hAnsi="Arial" w:cs="Arial"/>
            <w:color w:val="136EC2"/>
            <w:szCs w:val="21"/>
            <w:shd w:val="clear" w:color="auto" w:fill="FFFFFF"/>
          </w:rPr>
          <w:t>变速箱</w:t>
        </w:r>
      </w:hyperlink>
      <w:r w:rsidR="00D012CC">
        <w:rPr>
          <w:rFonts w:ascii="Arial" w:hAnsi="Arial" w:cs="Arial"/>
          <w:color w:val="333333"/>
          <w:szCs w:val="21"/>
          <w:shd w:val="clear" w:color="auto" w:fill="FFFFFF"/>
        </w:rPr>
        <w:t>和悬挂装置也有所改进。专门用于提供对步兵的火力支援。于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1943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年提供给英国陆军使用。</w:t>
      </w:r>
      <w:r w:rsidR="00D012CC">
        <w:rPr>
          <w:rFonts w:ascii="微软雅黑" w:eastAsia="微软雅黑" w:hAnsi="微软雅黑" w:cs="微软雅黑" w:hint="eastAsia"/>
          <w:color w:val="333333"/>
          <w:szCs w:val="21"/>
          <w:shd w:val="clear" w:color="auto" w:fill="FFFFFF"/>
        </w:rPr>
        <w:t>Ⅶ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型步兵坦克和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“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萤火虫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”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坦克一道，成为诺曼底登陆以后英军装甲兵的主力坦克，丘吉尔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MK.VII</w:t>
      </w:r>
      <w:r w:rsidR="00D012CC">
        <w:rPr>
          <w:rFonts w:ascii="Arial" w:hAnsi="Arial" w:cs="Arial"/>
          <w:color w:val="333333"/>
          <w:szCs w:val="21"/>
          <w:shd w:val="clear" w:color="auto" w:fill="FFFFFF"/>
        </w:rPr>
        <w:t>坦克主要服役于各独立装甲旅。甚至在朝鲜中，也在继续使用。</w:t>
      </w:r>
    </w:p>
    <w:p w14:paraId="2FE3DC0B" w14:textId="15F1E111" w:rsidR="0087333B" w:rsidRDefault="0087333B">
      <w:bookmarkStart w:id="0" w:name="_GoBack"/>
      <w:bookmarkEnd w:id="0"/>
    </w:p>
    <w:sectPr w:rsidR="00873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4E34"/>
    <w:rsid w:val="00045C81"/>
    <w:rsid w:val="001C4E34"/>
    <w:rsid w:val="0087333B"/>
    <w:rsid w:val="00B72871"/>
    <w:rsid w:val="00D01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0742A"/>
  <w15:chartTrackingRefBased/>
  <w15:docId w15:val="{47EF4475-7A0D-4EC1-8801-A3CBCAFDA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7333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7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41910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05813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8284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016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5489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45195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4848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83798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04159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8705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435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9909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923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8134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3627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29647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aike.baidu.com/item/%E5%8F%98%E9%80%9F%E7%AE%B1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2018-05-05T08:01:00Z</dcterms:created>
  <dcterms:modified xsi:type="dcterms:W3CDTF">2018-05-05T08:06:00Z</dcterms:modified>
</cp:coreProperties>
</file>