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福利彩票购买与管理平台 - 项目功能说明书</w:t>
      </w:r>
    </w:p>
    <w:p>
      <w:pPr>
        <w:pStyle w:val="Heading1"/>
      </w:pPr>
      <w:r>
        <w:t>1. 项目概述</w:t>
      </w:r>
    </w:p>
    <w:p>
      <w:pPr>
        <w:spacing w:after="240"/>
      </w:pPr>
      <w:r>
        <w:t>本项目是一个专业的福利彩票双端移动应用系统，包含面向彩民的“用户端”和面向彩票店主的“店主端”。系统旨在通过移动互联网技术，连接彩民与实体彩票店，提供便捷的线上选号、线下出票、实时兑奖及资金管理服务。</w:t>
      </w:r>
    </w:p>
    <w:p>
      <w:pPr>
        <w:pStyle w:val="Heading1"/>
      </w:pPr>
      <w:r>
        <w:t>2. 用户端 (User App) 功能详解</w:t>
      </w:r>
    </w:p>
    <w:p>
      <w:r>
        <w:t>用户端致力于为彩民提供流畅、便捷的购彩体验，涵盖从选号、合买到中奖查询的全流程服务。</w:t>
      </w:r>
    </w:p>
    <w:p>
      <w:pPr>
        <w:pStyle w:val="Heading2"/>
      </w:pPr>
      <w:r>
        <w:t>2.1 首页与彩种大厅</w:t>
      </w:r>
    </w:p>
    <w:p>
      <w:r>
        <w:t>首页作为应用入口，聚合了核心功能与信息展示：</w:t>
      </w:r>
    </w:p>
    <w:p>
      <w:r>
        <w:rPr>
          <w:b/>
        </w:rPr>
        <w:t>• 核心彩种入口：</w:t>
      </w:r>
      <w:r>
        <w:t xml:space="preserve"> 提供双色球、大乐透、福彩3D、排列3/5、七乐彩、足彩（胜负彩/任选九）等主流彩种的快捷入口。</w:t>
        <w:br/>
      </w:r>
      <w:r>
        <w:rPr>
          <w:b/>
        </w:rPr>
        <w:t>• 实时状态展示：</w:t>
      </w:r>
      <w:r>
        <w:t xml:space="preserve"> 每个彩种卡片实时显示当前期号、距离截止的倒计时（精确到秒）以及开奖状态（销售中/已截止/开奖中）。</w:t>
        <w:br/>
      </w:r>
      <w:r>
        <w:rPr>
          <w:b/>
        </w:rPr>
        <w:t>• 信息公告：</w:t>
      </w:r>
      <w:r>
        <w:t xml:space="preserve"> 顶部轮播图展示最新活动或中奖喜报，跑马灯公告显示系统通知或店铺消息。</w:t>
      </w:r>
    </w:p>
    <w:p>
      <w:pPr>
        <w:pStyle w:val="Heading2"/>
      </w:pPr>
      <w:r>
        <w:t>2.2 智能选号与投注系统</w:t>
      </w:r>
    </w:p>
    <w:p>
      <w:r>
        <w:t>提供专业且直观的选号界面，满足不同层次彩民的需求：</w:t>
      </w:r>
    </w:p>
    <w:p>
      <w:r>
        <w:rPr>
          <w:b/>
        </w:rPr>
        <w:t>• 可视化选号：</w:t>
      </w:r>
      <w:r>
        <w:t xml:space="preserve"> 模拟真实彩票的红蓝球选择界面，支持手动点击选号和“摇一摇”机选功能。</w:t>
        <w:br/>
      </w:r>
      <w:r>
        <w:rPr>
          <w:b/>
        </w:rPr>
        <w:t>• 多种玩法支持：</w:t>
      </w:r>
      <w:r>
        <w:t xml:space="preserve"> 支持单式投注、复式投注（小复式/大复式）以及胆拖投注（如适用），系统自动计算注数和金额。</w:t>
        <w:br/>
      </w:r>
      <w:r>
        <w:rPr>
          <w:b/>
        </w:rPr>
        <w:t>• 方案管理：</w:t>
      </w:r>
      <w:r>
        <w:t xml:space="preserve"> 用户可将选好的号码保存为“方案”放入暂存区，支持添加多组号码统一提交。</w:t>
        <w:br/>
      </w:r>
      <w:r>
        <w:rPr>
          <w:b/>
        </w:rPr>
        <w:t>• 倍投设置：</w:t>
      </w:r>
      <w:r>
        <w:t xml:space="preserve"> 支持自定义倍数设置，系统自动计算总金额，方便用户进行倍投计划。</w:t>
      </w:r>
    </w:p>
    <w:p>
      <w:pPr>
        <w:pStyle w:val="Heading2"/>
      </w:pPr>
      <w:r>
        <w:t>2.3 合买大厅</w:t>
      </w:r>
    </w:p>
    <w:p>
      <w:r>
        <w:t>社交化购彩功能，降低大额投注风险，共享中奖喜悦：</w:t>
      </w:r>
    </w:p>
    <w:p>
      <w:r>
        <w:rPr>
          <w:b/>
        </w:rPr>
        <w:t>• 发起合买：</w:t>
      </w:r>
      <w:r>
        <w:t xml:space="preserve"> 用户可将自己的方案发起合买，自定义总份数、单份金额。支持设置“提成比例”（中奖后发起人获得的额外奖励）和“保底份数”（防止流单）。</w:t>
        <w:br/>
      </w:r>
      <w:r>
        <w:rPr>
          <w:b/>
        </w:rPr>
        <w:t>• 参与合买：</w:t>
      </w:r>
      <w:r>
        <w:t xml:space="preserve"> 合买大厅展示热门方案，包含进度条、发起人历史战绩（如中奖率、盈利率）、方案金额等信息。用户可自由认购份额。</w:t>
        <w:br/>
      </w:r>
      <w:r>
        <w:rPr>
          <w:b/>
        </w:rPr>
        <w:t>• 方案详情与保密：</w:t>
      </w:r>
      <w:r>
        <w:t xml:space="preserve"> 支持设置方案内容的保密类型（完全公开、跟单可见、开奖后公开），保护发起人的选号策略。</w:t>
      </w:r>
    </w:p>
    <w:p>
      <w:pPr>
        <w:pStyle w:val="Heading2"/>
      </w:pPr>
      <w:r>
        <w:t>2.4 订单与历史记录</w:t>
      </w:r>
    </w:p>
    <w:p>
      <w:r>
        <w:rPr>
          <w:b/>
        </w:rPr>
        <w:t>• 订单状态追踪：</w:t>
      </w:r>
      <w:r>
        <w:t xml:space="preserve"> 实时查看订单状态流转：待出票 -&gt; 已出票（查看票样图片）-&gt; 待开奖 -&gt; 已中奖/未中奖 -&gt; 已派奖。</w:t>
        <w:br/>
      </w:r>
      <w:r>
        <w:rPr>
          <w:b/>
        </w:rPr>
        <w:t>• 票样查看：</w:t>
      </w:r>
      <w:r>
        <w:t xml:space="preserve"> 支持点击查看店主上传的实体彩票高清照片，确保真实出票，安全无忧。</w:t>
        <w:br/>
      </w:r>
      <w:r>
        <w:rPr>
          <w:b/>
        </w:rPr>
        <w:t>• 历史记录：</w:t>
      </w:r>
      <w:r>
        <w:t xml:space="preserve"> 完整的投注历史记录，支持按彩种、时间、状态筛选查询。</w:t>
      </w:r>
    </w:p>
    <w:p>
      <w:pPr>
        <w:pStyle w:val="Heading2"/>
      </w:pPr>
      <w:r>
        <w:t>2.5 个人中心与资产管理</w:t>
      </w:r>
    </w:p>
    <w:p>
      <w:r>
        <w:rPr>
          <w:b/>
        </w:rPr>
        <w:t>• 账户余额：</w:t>
      </w:r>
      <w:r>
        <w:t xml:space="preserve"> 清晰展示账户可用余额、冻结金额（提现中或合买保底）。</w:t>
        <w:br/>
      </w:r>
      <w:r>
        <w:rPr>
          <w:b/>
        </w:rPr>
        <w:t>• 充值与提现：</w:t>
      </w:r>
      <w:r>
        <w:t xml:space="preserve"> 支持发起充值申请（对接线下转账或扫码）和提现申请，查看处理进度。</w:t>
        <w:br/>
      </w:r>
      <w:r>
        <w:rPr>
          <w:b/>
        </w:rPr>
        <w:t>• 资金流水：</w:t>
      </w:r>
      <w:r>
        <w:t xml:space="preserve"> 每一笔消费、充值、中奖派奖、提现均有详细的流水记录，账目清晰。</w:t>
      </w:r>
    </w:p>
    <w:p>
      <w:pPr>
        <w:pStyle w:val="Heading2"/>
      </w:pPr>
      <w:r>
        <w:t>2.6 附加服务</w:t>
      </w:r>
    </w:p>
    <w:p>
      <w:r>
        <w:rPr>
          <w:b/>
        </w:rPr>
        <w:t>• 比分直播：</w:t>
      </w:r>
      <w:r>
        <w:t xml:space="preserve"> 集成竞彩足球/篮球的实时比分数据，方便足彩用户分析决策。</w:t>
        <w:br/>
      </w:r>
      <w:r>
        <w:rPr>
          <w:b/>
        </w:rPr>
        <w:t>• 店铺切换：</w:t>
      </w:r>
      <w:r>
        <w:t xml:space="preserve"> 用户可扫描店铺码绑定特定彩票店，也可在已关注的多个店铺间切换。</w:t>
      </w:r>
    </w:p>
    <w:p>
      <w:pPr>
        <w:pStyle w:val="Heading1"/>
      </w:pPr>
      <w:r>
        <w:t>3. 店主端 (Keeper App) 功能详解</w:t>
      </w:r>
    </w:p>
    <w:p>
      <w:r>
        <w:t>店主端是实体店的高效管理工具，帮助店主实现无纸化接单、财务自动统计和客户精细化运营。</w:t>
      </w:r>
    </w:p>
    <w:p>
      <w:pPr>
        <w:pStyle w:val="Heading2"/>
      </w:pPr>
      <w:r>
        <w:t>3.1 工作台与票务处理</w:t>
      </w:r>
    </w:p>
    <w:p>
      <w:r>
        <w:t>核心业务处理中心，确保订单不漏单、不错单：</w:t>
      </w:r>
    </w:p>
    <w:p>
      <w:r>
        <w:rPr>
          <w:b/>
        </w:rPr>
        <w:t>• 接单大厅：</w:t>
      </w:r>
      <w:r>
        <w:t xml:space="preserve"> 实时接收用户提交的新订单，配备声音和震动强提醒。支持按彩种、金额、时间筛选订单。</w:t>
        <w:br/>
      </w:r>
      <w:r>
        <w:rPr>
          <w:b/>
        </w:rPr>
        <w:t>• 出票流程：</w:t>
      </w:r>
      <w:r>
        <w:t xml:space="preserve"> 简化的出票操作：点击“出票” -&gt; 打印实体票 -&gt; 拍照上传。支持多张图片上传，系统自动压缩优化。</w:t>
        <w:br/>
      </w:r>
      <w:r>
        <w:rPr>
          <w:b/>
        </w:rPr>
        <w:t>• 异常处理：</w:t>
      </w:r>
      <w:r>
        <w:t xml:space="preserve"> 遇到无法出票的情况（如时间截止、额度不足），可选择“拒绝订单”并填写理由，资金自动退回用户账户。支持“转单”功能，将订单转给合作店铺处理。</w:t>
      </w:r>
    </w:p>
    <w:p>
      <w:pPr>
        <w:pStyle w:val="Heading2"/>
      </w:pPr>
      <w:r>
        <w:t>3.2 财务管理 (电子账本)</w:t>
      </w:r>
    </w:p>
    <w:p>
      <w:r>
        <w:t>替代传统手工记账，实现财务数字化：</w:t>
      </w:r>
    </w:p>
    <w:p>
      <w:r>
        <w:rPr>
          <w:b/>
        </w:rPr>
        <w:t>• 充值管理：</w:t>
      </w:r>
      <w:r>
        <w:t xml:space="preserve"> 收到用户线下转账后，店主在App端输入用户手机号和金额，一键完成账户加款。</w:t>
        <w:br/>
      </w:r>
      <w:r>
        <w:rPr>
          <w:b/>
        </w:rPr>
        <w:t>• 提现审核：</w:t>
      </w:r>
      <w:r>
        <w:t xml:space="preserve"> 处理用户的提现申请，确认转账后上传凭证完成提现，保障资金安全。</w:t>
        <w:br/>
      </w:r>
      <w:r>
        <w:rPr>
          <w:b/>
        </w:rPr>
        <w:t>• 自动结算：</w:t>
      </w:r>
      <w:r>
        <w:t xml:space="preserve"> 中奖金额由系统自动计算并派发至用户余额（小额自动，大额可设置审核），无需人工逐一计算。</w:t>
      </w:r>
    </w:p>
    <w:p>
      <w:pPr>
        <w:pStyle w:val="Heading2"/>
      </w:pPr>
      <w:r>
        <w:t>3.3 客户与代理管理</w:t>
      </w:r>
    </w:p>
    <w:p>
      <w:r>
        <w:rPr>
          <w:b/>
        </w:rPr>
        <w:t>• 客户列表：</w:t>
      </w:r>
      <w:r>
        <w:t xml:space="preserve"> 查看本店所有绑定客户的信息、账户余额及累计消费情况。</w:t>
        <w:br/>
      </w:r>
      <w:r>
        <w:rPr>
          <w:b/>
        </w:rPr>
        <w:t>• 代理系统：</w:t>
      </w:r>
      <w:r>
        <w:t xml:space="preserve"> 支持发展下级代理，设置代理佣金比例。系统自动统计代理名下用户的流水，生成佣金报表，支持一键结算。</w:t>
      </w:r>
    </w:p>
    <w:p>
      <w:pPr>
        <w:pStyle w:val="Heading2"/>
      </w:pPr>
      <w:r>
        <w:t>3.4 合作店铺 (联盟模式)</w:t>
      </w:r>
    </w:p>
    <w:p>
      <w:r>
        <w:t>解决单店出票能力限制，实现资源共享：</w:t>
      </w:r>
    </w:p>
    <w:p>
      <w:r>
        <w:rPr>
          <w:b/>
        </w:rPr>
        <w:t>• 建立合作：</w:t>
      </w:r>
      <w:r>
        <w:t xml:space="preserve"> 店主可邀请其他店铺建立合作关系。</w:t>
        <w:br/>
      </w:r>
      <w:r>
        <w:rPr>
          <w:b/>
        </w:rPr>
        <w:t>• 订单流转：</w:t>
      </w:r>
      <w:r>
        <w:t xml:space="preserve"> 忙时可将订单一键转发给合作店铺，对方接单出票，系统自动记录跨店资金往来。</w:t>
      </w:r>
    </w:p>
    <w:p>
      <w:pPr>
        <w:pStyle w:val="Heading2"/>
      </w:pPr>
      <w:r>
        <w:t>3.5 数据报表</w:t>
      </w:r>
    </w:p>
    <w:p>
      <w:r>
        <w:t>多维度经营数据分析：</w:t>
      </w:r>
    </w:p>
    <w:p>
      <w:r>
        <w:rPr>
          <w:b/>
        </w:rPr>
        <w:t>• 销售统计：</w:t>
      </w:r>
      <w:r>
        <w:t xml:space="preserve"> 按日、周、月统计销售额、出票量、有效订单数。</w:t>
        <w:br/>
      </w:r>
      <w:r>
        <w:rPr>
          <w:b/>
        </w:rPr>
        <w:t>• 盈亏分析：</w:t>
      </w:r>
      <w:r>
        <w:t xml:space="preserve"> 统计中奖派奖金额、代理佣金支出，计算店铺实际毛利。</w:t>
      </w:r>
    </w:p>
    <w:p>
      <w:pPr>
        <w:pStyle w:val="Heading1"/>
      </w:pPr>
      <w:r>
        <w:t>4. 技术概览</w:t>
      </w:r>
    </w:p>
    <w:p>
      <w:r>
        <w:t>本项目采用先进的跨平台移动开发技术，确保了应用的高性能与易维护性。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技术领域</w:t>
            </w:r>
          </w:p>
        </w:tc>
        <w:tc>
          <w:tcPr>
            <w:tcW w:type="dxa" w:w="4320"/>
          </w:tcPr>
          <w:p>
            <w:r>
              <w:t>方案选型</w:t>
            </w:r>
          </w:p>
        </w:tc>
      </w:tr>
      <w:tr>
        <w:tc>
          <w:tcPr>
            <w:tcW w:type="dxa" w:w="4320"/>
          </w:tcPr>
          <w:p>
            <w:r>
              <w:t>前端框架</w:t>
            </w:r>
          </w:p>
        </w:tc>
        <w:tc>
          <w:tcPr>
            <w:tcW w:type="dxa" w:w="4320"/>
          </w:tcPr>
          <w:p>
            <w:r>
              <w:t>React Native (跨平台原生渲染)</w:t>
            </w:r>
          </w:p>
        </w:tc>
      </w:tr>
      <w:tr>
        <w:tc>
          <w:tcPr>
            <w:tcW w:type="dxa" w:w="4320"/>
          </w:tcPr>
          <w:p>
            <w:r>
              <w:t>开发平台</w:t>
            </w:r>
          </w:p>
        </w:tc>
        <w:tc>
          <w:tcPr>
            <w:tcW w:type="dxa" w:w="4320"/>
          </w:tcPr>
          <w:p>
            <w:r>
              <w:t>Expo SDK (高效开发与构建)</w:t>
            </w:r>
          </w:p>
        </w:tc>
      </w:tr>
      <w:tr>
        <w:tc>
          <w:tcPr>
            <w:tcW w:type="dxa" w:w="4320"/>
          </w:tcPr>
          <w:p>
            <w:r>
              <w:t>UI 组件库</w:t>
            </w:r>
          </w:p>
        </w:tc>
        <w:tc>
          <w:tcPr>
            <w:tcW w:type="dxa" w:w="4320"/>
          </w:tcPr>
          <w:p>
            <w:r>
              <w:t>React Native Paper / Ant Design Mobile</w:t>
            </w:r>
          </w:p>
        </w:tc>
      </w:tr>
      <w:tr>
        <w:tc>
          <w:tcPr>
            <w:tcW w:type="dxa" w:w="4320"/>
          </w:tcPr>
          <w:p>
            <w:r>
              <w:t>网络通信</w:t>
            </w:r>
          </w:p>
        </w:tc>
        <w:tc>
          <w:tcPr>
            <w:tcW w:type="dxa" w:w="4320"/>
          </w:tcPr>
          <w:p>
            <w:r>
              <w:t>Axios + RESTful API</w:t>
            </w:r>
          </w:p>
        </w:tc>
      </w:tr>
      <w:tr>
        <w:tc>
          <w:tcPr>
            <w:tcW w:type="dxa" w:w="4320"/>
          </w:tcPr>
          <w:p>
            <w:r>
              <w:t>状态管理</w:t>
            </w:r>
          </w:p>
        </w:tc>
        <w:tc>
          <w:tcPr>
            <w:tcW w:type="dxa" w:w="4320"/>
          </w:tcPr>
          <w:p>
            <w:r>
              <w:t>Context API + Hooks</w:t>
            </w:r>
          </w:p>
        </w:tc>
      </w:tr>
      <w:tr>
        <w:tc>
          <w:tcPr>
            <w:tcW w:type="dxa" w:w="4320"/>
          </w:tcPr>
          <w:p>
            <w:r>
              <w:t>支持平台</w:t>
            </w:r>
          </w:p>
        </w:tc>
        <w:tc>
          <w:tcPr>
            <w:tcW w:type="dxa" w:w="4320"/>
          </w:tcPr>
          <w:p>
            <w:r>
              <w:t>iOS, Android, Web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