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52"/>
        </w:rPr>
      </w:pPr>
      <w:r>
        <w:rPr>
          <w:rFonts w:hint="eastAsia" w:ascii="宋体" w:hAnsi="宋体"/>
          <w:sz w:val="52"/>
        </w:rPr>
        <w:t>测试计划</w:t>
      </w:r>
    </w:p>
    <w:p>
      <w:pPr>
        <w:rPr>
          <w:rFonts w:hint="eastAsia" w:ascii="宋体" w:hAnsi="宋体"/>
          <w:sz w:val="52"/>
        </w:rPr>
      </w:pPr>
      <w:bookmarkStart w:id="24" w:name="_GoBack"/>
      <w:bookmarkEnd w:id="24"/>
    </w:p>
    <w:p>
      <w:pPr>
        <w:pStyle w:val="16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_Toc28261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1．引言</w:t>
      </w:r>
      <w:r>
        <w:tab/>
      </w:r>
      <w:r>
        <w:fldChar w:fldCharType="begin"/>
      </w:r>
      <w:r>
        <w:instrText xml:space="preserve"> PAGEREF _Toc28261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_Toc17214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1.1编写目的</w:t>
      </w:r>
      <w:r>
        <w:tab/>
      </w:r>
      <w:r>
        <w:fldChar w:fldCharType="begin"/>
      </w:r>
      <w:r>
        <w:instrText xml:space="preserve"> PAGEREF _Toc17214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_Toc2231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1.2项目背景</w:t>
      </w:r>
      <w:r>
        <w:tab/>
      </w:r>
      <w:r>
        <w:fldChar w:fldCharType="begin"/>
      </w:r>
      <w:r>
        <w:instrText xml:space="preserve"> PAGEREF _Toc2231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_Toc7087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1.3定义</w:t>
      </w:r>
      <w:r>
        <w:tab/>
      </w:r>
      <w:r>
        <w:fldChar w:fldCharType="begin"/>
      </w:r>
      <w:r>
        <w:instrText xml:space="preserve"> PAGEREF _Toc7087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_Toc27220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1.4参考资料</w:t>
      </w:r>
      <w:r>
        <w:tab/>
      </w:r>
      <w:r>
        <w:fldChar w:fldCharType="begin"/>
      </w:r>
      <w:r>
        <w:instrText xml:space="preserve"> PAGEREF _Toc27220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_Toc4778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2．任务概述</w:t>
      </w:r>
      <w:r>
        <w:tab/>
      </w:r>
      <w:r>
        <w:fldChar w:fldCharType="begin"/>
      </w:r>
      <w:r>
        <w:instrText xml:space="preserve"> PAGEREF _Toc4778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_Toc7174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2.1目标</w:t>
      </w:r>
      <w:r>
        <w:tab/>
      </w:r>
      <w:r>
        <w:fldChar w:fldCharType="begin"/>
      </w:r>
      <w:r>
        <w:instrText xml:space="preserve"> PAGEREF _Toc7174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_Toc31560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2.2运行环境</w:t>
      </w:r>
      <w:r>
        <w:tab/>
      </w:r>
      <w:r>
        <w:fldChar w:fldCharType="begin"/>
      </w:r>
      <w:r>
        <w:instrText xml:space="preserve"> PAGEREF _Toc31560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_Toc9263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2.3需求概述</w:t>
      </w:r>
      <w:r>
        <w:tab/>
      </w:r>
      <w:r>
        <w:fldChar w:fldCharType="begin"/>
      </w:r>
      <w:r>
        <w:instrText xml:space="preserve"> PAGEREF _Toc9263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_Toc27492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2.4条件与限制</w:t>
      </w:r>
      <w:r>
        <w:tab/>
      </w:r>
      <w:r>
        <w:fldChar w:fldCharType="begin"/>
      </w:r>
      <w:r>
        <w:instrText xml:space="preserve"> PAGEREF _Toc27492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_Toc20024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3．计划</w:t>
      </w:r>
      <w:r>
        <w:tab/>
      </w:r>
      <w:r>
        <w:fldChar w:fldCharType="begin"/>
      </w:r>
      <w:r>
        <w:instrText xml:space="preserve"> PAGEREF _Toc20024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_Toc16852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3.1测试方案</w:t>
      </w:r>
      <w:r>
        <w:tab/>
      </w:r>
      <w:r>
        <w:fldChar w:fldCharType="begin"/>
      </w:r>
      <w:r>
        <w:instrText xml:space="preserve"> PAGEREF _Toc16852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_Toc615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3.2测试项目</w:t>
      </w:r>
      <w:r>
        <w:tab/>
      </w:r>
      <w:r>
        <w:fldChar w:fldCharType="begin"/>
      </w:r>
      <w:r>
        <w:instrText xml:space="preserve"> PAGEREF _Toc615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_Toc24425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3.3测试准备</w:t>
      </w:r>
      <w:r>
        <w:tab/>
      </w:r>
      <w:r>
        <w:fldChar w:fldCharType="begin"/>
      </w:r>
      <w:r>
        <w:instrText xml:space="preserve"> PAGEREF _Toc24425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_Toc22885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3.4测试机构及人员</w:t>
      </w:r>
      <w:r>
        <w:tab/>
      </w:r>
      <w:r>
        <w:fldChar w:fldCharType="begin"/>
      </w:r>
      <w:r>
        <w:instrText xml:space="preserve"> PAGEREF _Toc22885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_Toc12502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4．测试项目说明</w:t>
      </w:r>
      <w:r>
        <w:tab/>
      </w:r>
      <w:r>
        <w:fldChar w:fldCharType="begin"/>
      </w:r>
      <w:r>
        <w:instrText xml:space="preserve"> PAGEREF _Toc12502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_Toc12546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4.1 普通访客</w:t>
      </w:r>
      <w:r>
        <w:tab/>
      </w:r>
      <w:r>
        <w:fldChar w:fldCharType="begin"/>
      </w:r>
      <w:r>
        <w:instrText xml:space="preserve"> PAGEREF _Toc12546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_Toc22771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4.2 VIP、行政访客</w:t>
      </w:r>
      <w:r>
        <w:tab/>
      </w:r>
      <w:r>
        <w:fldChar w:fldCharType="begin"/>
      </w:r>
      <w:r>
        <w:instrText xml:space="preserve"> PAGEREF _Toc22771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_Toc29681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4.3 物流司机--长期</w:t>
      </w:r>
      <w:r>
        <w:tab/>
      </w:r>
      <w:r>
        <w:fldChar w:fldCharType="begin"/>
      </w:r>
      <w:r>
        <w:instrText xml:space="preserve"> PAGEREF _Toc29681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_Toc1528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4.4 物流司机--临时</w:t>
      </w:r>
      <w:r>
        <w:tab/>
      </w:r>
      <w:r>
        <w:fldChar w:fldCharType="begin"/>
      </w:r>
      <w:r>
        <w:instrText xml:space="preserve"> PAGEREF _Toc1528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_Toc5267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4.5 施工人员</w:t>
      </w:r>
      <w:r>
        <w:tab/>
      </w:r>
      <w:r>
        <w:fldChar w:fldCharType="begin"/>
      </w:r>
      <w:r>
        <w:instrText xml:space="preserve"> PAGEREF _Toc5267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_Toc4510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5．评价</w:t>
      </w:r>
      <w:r>
        <w:tab/>
      </w:r>
      <w:r>
        <w:fldChar w:fldCharType="begin"/>
      </w:r>
      <w:r>
        <w:instrText xml:space="preserve"> PAGEREF _Toc4510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_Toc31512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5.1范围</w:t>
      </w:r>
      <w:r>
        <w:tab/>
      </w:r>
      <w:r>
        <w:fldChar w:fldCharType="begin"/>
      </w:r>
      <w:r>
        <w:instrText xml:space="preserve"> PAGEREF _Toc31512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_Toc19279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</w:rPr>
        <w:t>5.2准则</w:t>
      </w:r>
      <w:r>
        <w:tab/>
      </w:r>
      <w:r>
        <w:fldChar w:fldCharType="begin"/>
      </w:r>
      <w:r>
        <w:instrText xml:space="preserve"> PAGEREF _Toc19279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0" w:name="_Toc28261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hint="eastAsia" w:ascii="宋体" w:hAnsi="宋体" w:eastAsia="宋体"/>
        </w:rPr>
      </w:pPr>
      <w:bookmarkStart w:id="1" w:name="_Toc17214"/>
      <w:r>
        <w:rPr>
          <w:rFonts w:hint="eastAsia" w:ascii="宋体" w:hAnsi="宋体" w:eastAsia="宋体"/>
        </w:rPr>
        <w:t>1.1编写目的</w:t>
      </w:r>
      <w:bookmarkEnd w:id="1"/>
    </w:p>
    <w:p>
      <w:pPr>
        <w:bidi w:val="0"/>
        <w:rPr>
          <w:rFonts w:hint="eastAsia"/>
        </w:rPr>
      </w:pPr>
      <w:r>
        <w:t>本测试计划的编写目的在于确保访客闭环管理系统的稳定性、可用性和功能完整性，以满足各类型访客在系统中的需求，并验证系统在不同场景下的表现。</w:t>
      </w:r>
    </w:p>
    <w:p>
      <w:pPr>
        <w:pStyle w:val="3"/>
        <w:rPr>
          <w:rFonts w:hint="eastAsia" w:ascii="宋体" w:hAnsi="宋体" w:eastAsia="宋体"/>
        </w:rPr>
      </w:pPr>
      <w:bookmarkStart w:id="2" w:name="_Toc2231"/>
      <w:r>
        <w:rPr>
          <w:rFonts w:hint="eastAsia" w:ascii="宋体" w:hAnsi="宋体" w:eastAsia="宋体"/>
        </w:rPr>
        <w:t>1.2项目背景</w:t>
      </w:r>
      <w:bookmarkEnd w:id="2"/>
    </w:p>
    <w:p>
      <w:pPr>
        <w:bidi w:val="0"/>
      </w:pPr>
      <w:r>
        <w:t>访客闭环管理系统是为了有效管理不同类型访客的预约、审批、访问和离开等流程而设计的系统。</w:t>
      </w:r>
    </w:p>
    <w:p>
      <w:pPr>
        <w:pStyle w:val="3"/>
        <w:rPr>
          <w:rFonts w:hint="eastAsia" w:ascii="宋体" w:hAnsi="宋体" w:eastAsia="宋体"/>
        </w:rPr>
      </w:pPr>
      <w:bookmarkStart w:id="3" w:name="_Toc7087"/>
      <w:r>
        <w:rPr>
          <w:rFonts w:hint="eastAsia" w:ascii="宋体" w:hAnsi="宋体" w:eastAsia="宋体"/>
        </w:rPr>
        <w:t>1.3定义</w:t>
      </w:r>
      <w:bookmarkEnd w:id="3"/>
    </w:p>
    <w:p>
      <w:pPr>
        <w:rPr>
          <w:rFonts w:hint="eastAsia"/>
        </w:rPr>
      </w:pPr>
      <w:r>
        <w:rPr>
          <w:rFonts w:hint="eastAsia"/>
        </w:rPr>
        <w:t>访客闭环管理系统（VAMS）: VAMS是一个综合管理系统，涵盖了普通访客、VIP访客、物流司机（长期/临时）、施工人员等多种访客类型的全生命周期管理。</w:t>
      </w:r>
    </w:p>
    <w:p>
      <w:pPr>
        <w:rPr>
          <w:rFonts w:hint="eastAsia"/>
        </w:rPr>
      </w:pPr>
      <w:r>
        <w:rPr>
          <w:rFonts w:hint="eastAsia"/>
        </w:rPr>
        <w:t>KAMS（车辆识别系统）: KAMS用于识别车辆信息，与VAMS实现无缝集成，确保访客与车辆信息同步。</w:t>
      </w:r>
    </w:p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 w:eastAsia="宋体"/>
        </w:rPr>
      </w:pPr>
      <w:bookmarkStart w:id="4" w:name="_Toc27220"/>
      <w:r>
        <w:rPr>
          <w:rFonts w:hint="eastAsia" w:ascii="宋体" w:hAnsi="宋体" w:eastAsia="宋体"/>
        </w:rPr>
        <w:t>1.4参考资料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墨刀相关文章：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"https://modao.cc/proto/design/pb2ln7j0e6yh72rn2"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https://modao.cc/proto/design/pb2ln7j0e6yh72rn2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"https://modao.cc/community/mtlcr0etybzu9bv7"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3"/>
          <w:rFonts w:hint="default"/>
          <w:lang w:val="en-US" w:eastAsia="zh-CN"/>
        </w:rPr>
        <w:t>https://modao.cc/community/mtlcr0etybzu9bv7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"https://blog.csdn.net/Ateasedodo/article/details/119852488"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3"/>
          <w:rFonts w:hint="default"/>
          <w:lang w:val="en-US" w:eastAsia="zh-CN"/>
        </w:rPr>
        <w:t>https://blog.csdn.net/Ateasedodo/article/details/119852488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rPr>
          <w:rFonts w:hint="eastAsia" w:ascii="宋体" w:hAnsi="宋体"/>
        </w:rPr>
      </w:pPr>
      <w:bookmarkStart w:id="5" w:name="_Toc4778"/>
      <w:r>
        <w:rPr>
          <w:rFonts w:hint="eastAsia" w:ascii="宋体" w:hAnsi="宋体"/>
        </w:rPr>
        <w:t>2．任务概述</w:t>
      </w:r>
      <w:bookmarkEnd w:id="5"/>
    </w:p>
    <w:p>
      <w:pPr>
        <w:pStyle w:val="3"/>
        <w:rPr>
          <w:rFonts w:hint="eastAsia" w:ascii="宋体" w:hAnsi="宋体" w:eastAsia="宋体"/>
        </w:rPr>
      </w:pPr>
      <w:bookmarkStart w:id="6" w:name="_Toc7174"/>
      <w:r>
        <w:rPr>
          <w:rFonts w:hint="eastAsia" w:ascii="宋体" w:hAnsi="宋体" w:eastAsia="宋体"/>
        </w:rPr>
        <w:t>2.1目标</w:t>
      </w:r>
      <w:bookmarkEnd w:id="6"/>
    </w:p>
    <w:p>
      <w:pPr>
        <w:rPr>
          <w:rFonts w:hint="eastAsia"/>
        </w:rPr>
      </w:pPr>
      <w:r>
        <w:rPr>
          <w:rFonts w:hint="eastAsia"/>
        </w:rPr>
        <w:t>访客闭环管理系统的总体目标是提供一个集成、高效、安全的访客管理平台，实现以下具体目标：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实现访客的预约、到访、离开等全生命周期管理。</w:t>
      </w:r>
    </w:p>
    <w:p>
      <w:pPr>
        <w:rPr>
          <w:rFonts w:hint="eastAsia"/>
        </w:rPr>
      </w:pPr>
      <w:r>
        <w:rPr>
          <w:rFonts w:hint="eastAsia"/>
        </w:rPr>
        <w:t>区分普通访客、VIP访客、物流司机和施工人员，提供相应的功能。</w:t>
      </w:r>
    </w:p>
    <w:p>
      <w:pPr>
        <w:rPr>
          <w:rFonts w:hint="eastAsia"/>
        </w:rPr>
      </w:pPr>
      <w:r>
        <w:rPr>
          <w:rFonts w:hint="eastAsia"/>
        </w:rPr>
        <w:t>与KAMS实现数据交互，确保车辆信息与访客信息的同步。</w:t>
      </w:r>
    </w:p>
    <w:p>
      <w:pPr>
        <w:pStyle w:val="3"/>
        <w:rPr>
          <w:rFonts w:hint="eastAsia" w:ascii="宋体" w:hAnsi="宋体" w:eastAsia="宋体"/>
        </w:rPr>
      </w:pPr>
      <w:bookmarkStart w:id="7" w:name="_Toc31560"/>
      <w:r>
        <w:rPr>
          <w:rFonts w:hint="eastAsia" w:ascii="宋体" w:hAnsi="宋体" w:eastAsia="宋体"/>
        </w:rPr>
        <w:t>2.2运行环境</w:t>
      </w:r>
      <w:bookmarkEnd w:id="7"/>
    </w:p>
    <w:p>
      <w:pPr>
        <w:rPr>
          <w:rFonts w:hint="eastAsia"/>
        </w:rPr>
      </w:pPr>
      <w:r>
        <w:rPr>
          <w:rFonts w:hint="eastAsia"/>
        </w:rPr>
        <w:t>访客闭环管理系统将在以下环境中运行：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操作系统：Microsoft Windows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数据库：</w:t>
      </w:r>
      <w:r>
        <w:rPr>
          <w:rFonts w:hint="eastAsia"/>
          <w:lang w:val="en-US" w:eastAsia="zh-CN"/>
        </w:rPr>
        <w:t>Navicat for MySQL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eastAsia="宋体"/>
        </w:rPr>
      </w:pPr>
      <w:bookmarkStart w:id="8" w:name="_Toc9263"/>
      <w:r>
        <w:rPr>
          <w:rFonts w:hint="eastAsia" w:ascii="宋体" w:hAnsi="宋体" w:eastAsia="宋体"/>
        </w:rPr>
        <w:t>2.3需求概述</w:t>
      </w:r>
      <w:bookmarkEnd w:id="8"/>
    </w:p>
    <w:p>
      <w:pPr>
        <w:rPr>
          <w:rFonts w:hint="eastAsia"/>
        </w:rPr>
      </w:pPr>
      <w:r>
        <w:rPr>
          <w:rFonts w:hint="eastAsia"/>
        </w:rPr>
        <w:t>普通访客</w:t>
      </w:r>
    </w:p>
    <w:p>
      <w:pPr>
        <w:rPr>
          <w:rFonts w:hint="eastAsia"/>
        </w:rPr>
      </w:pPr>
      <w:r>
        <w:rPr>
          <w:rFonts w:hint="eastAsia"/>
        </w:rPr>
        <w:t>预约：提供在线预约功能，填写姓名、公司、手机号、访问部门、车牌号等信息。</w:t>
      </w:r>
    </w:p>
    <w:p>
      <w:pPr>
        <w:rPr>
          <w:rFonts w:hint="eastAsia"/>
        </w:rPr>
      </w:pPr>
      <w:r>
        <w:rPr>
          <w:rFonts w:hint="eastAsia"/>
        </w:rPr>
        <w:t>审批：被访人通过PC端或手机小程序审批预约，生成二维码。</w:t>
      </w:r>
    </w:p>
    <w:p>
      <w:pPr>
        <w:rPr>
          <w:rFonts w:hint="eastAsia"/>
        </w:rPr>
      </w:pPr>
      <w:r>
        <w:rPr>
          <w:rFonts w:hint="eastAsia"/>
        </w:rPr>
        <w:t>到访：访客通过扫描二维码进入。</w:t>
      </w:r>
    </w:p>
    <w:p>
      <w:pPr>
        <w:rPr>
          <w:rFonts w:hint="eastAsia"/>
        </w:rPr>
      </w:pPr>
      <w:r>
        <w:rPr>
          <w:rFonts w:hint="eastAsia"/>
        </w:rPr>
        <w:t>访问结束：被访人通过PC端或小程序点击“访问结束”。</w:t>
      </w:r>
    </w:p>
    <w:p>
      <w:pPr>
        <w:rPr>
          <w:rFonts w:hint="eastAsia"/>
        </w:rPr>
      </w:pPr>
      <w:r>
        <w:rPr>
          <w:rFonts w:hint="eastAsia"/>
        </w:rPr>
        <w:t>离开：访客通过扫描二维码确认离开。</w:t>
      </w:r>
    </w:p>
    <w:p>
      <w:pPr>
        <w:rPr>
          <w:rFonts w:hint="eastAsia"/>
        </w:rPr>
      </w:pPr>
      <w:r>
        <w:rPr>
          <w:rFonts w:hint="eastAsia"/>
        </w:rPr>
        <w:t>VIP访客</w:t>
      </w:r>
    </w:p>
    <w:p>
      <w:pPr>
        <w:rPr>
          <w:rFonts w:hint="eastAsia"/>
        </w:rPr>
      </w:pPr>
      <w:r>
        <w:rPr>
          <w:rFonts w:hint="eastAsia"/>
        </w:rPr>
        <w:t>预约：被访人预约，仅填写车牌号和来访单位。</w:t>
      </w:r>
    </w:p>
    <w:p>
      <w:pPr>
        <w:rPr>
          <w:rFonts w:hint="eastAsia"/>
        </w:rPr>
      </w:pPr>
      <w:r>
        <w:rPr>
          <w:rFonts w:hint="eastAsia"/>
        </w:rPr>
        <w:t>审批：审批流程包括申请部门、人事总务部、总经理。</w:t>
      </w:r>
    </w:p>
    <w:p>
      <w:pPr>
        <w:rPr>
          <w:rFonts w:hint="eastAsia"/>
        </w:rPr>
      </w:pPr>
      <w:r>
        <w:rPr>
          <w:rFonts w:hint="eastAsia"/>
        </w:rPr>
        <w:t>离开：被访人在PC端或小程序点击“访问结束”。</w:t>
      </w:r>
    </w:p>
    <w:p>
      <w:pPr>
        <w:rPr>
          <w:rFonts w:hint="eastAsia"/>
        </w:rPr>
      </w:pPr>
      <w:r>
        <w:rPr>
          <w:rFonts w:hint="eastAsia"/>
        </w:rPr>
        <w:t>物流司机（长期）</w:t>
      </w:r>
    </w:p>
    <w:p>
      <w:pPr>
        <w:rPr>
          <w:rFonts w:hint="eastAsia"/>
        </w:rPr>
      </w:pPr>
      <w:r>
        <w:rPr>
          <w:rFonts w:hint="eastAsia"/>
        </w:rPr>
        <w:t>登记：司机登记车牌号、姓名、手机号，成功后自动导入到KAMS系统。</w:t>
      </w:r>
    </w:p>
    <w:p>
      <w:pPr>
        <w:rPr>
          <w:rFonts w:hint="eastAsia"/>
        </w:rPr>
      </w:pPr>
      <w:r>
        <w:rPr>
          <w:rFonts w:hint="eastAsia"/>
        </w:rPr>
        <w:t>装卸货：KAMS人员登录系统，登记货物信息并拍照，部门班长审核后放行。</w:t>
      </w:r>
    </w:p>
    <w:p>
      <w:pPr>
        <w:rPr>
          <w:rFonts w:hint="eastAsia"/>
        </w:rPr>
      </w:pPr>
      <w:r>
        <w:rPr>
          <w:rFonts w:hint="eastAsia"/>
        </w:rPr>
        <w:t>离厂：保安核对信息后点击放行，KAMS抬杆放行。</w:t>
      </w:r>
    </w:p>
    <w:p>
      <w:pPr>
        <w:rPr>
          <w:rFonts w:hint="eastAsia"/>
        </w:rPr>
      </w:pPr>
      <w:r>
        <w:rPr>
          <w:rFonts w:hint="eastAsia"/>
        </w:rPr>
        <w:t>物流司机（临时）</w:t>
      </w:r>
    </w:p>
    <w:p>
      <w:pPr>
        <w:rPr>
          <w:rFonts w:hint="eastAsia"/>
        </w:rPr>
      </w:pPr>
      <w:r>
        <w:rPr>
          <w:rFonts w:hint="eastAsia"/>
        </w:rPr>
        <w:t>预约：提前预约，填写公司、姓名、手机号、车牌号、当天计划进出次数。</w:t>
      </w:r>
    </w:p>
    <w:p>
      <w:pPr>
        <w:rPr>
          <w:rFonts w:hint="eastAsia"/>
        </w:rPr>
      </w:pPr>
      <w:r>
        <w:rPr>
          <w:rFonts w:hint="eastAsia"/>
        </w:rPr>
        <w:t>预约验证：扫描预约二维码，系统核验后生成访客单，成功后可正常进出一次。</w:t>
      </w:r>
    </w:p>
    <w:p>
      <w:pPr>
        <w:rPr>
          <w:rFonts w:hint="eastAsia"/>
        </w:rPr>
      </w:pPr>
      <w:r>
        <w:rPr>
          <w:rFonts w:hint="eastAsia"/>
        </w:rPr>
        <w:t>装卸货：同物流司机（长期）。</w:t>
      </w:r>
    </w:p>
    <w:p>
      <w:pPr>
        <w:rPr>
          <w:rFonts w:hint="eastAsia"/>
        </w:rPr>
      </w:pPr>
      <w:r>
        <w:rPr>
          <w:rFonts w:hint="eastAsia"/>
        </w:rPr>
        <w:t>离厂：保安收取访客单，核对信息后点击放行，KAMS抬杆放行。</w:t>
      </w:r>
    </w:p>
    <w:p>
      <w:pPr>
        <w:rPr>
          <w:rFonts w:hint="eastAsia"/>
        </w:rPr>
      </w:pPr>
      <w:r>
        <w:rPr>
          <w:rFonts w:hint="eastAsia"/>
        </w:rPr>
        <w:t>施工人员</w:t>
      </w:r>
    </w:p>
    <w:p>
      <w:pPr>
        <w:rPr>
          <w:rFonts w:hint="eastAsia"/>
        </w:rPr>
      </w:pPr>
      <w:r>
        <w:rPr>
          <w:rFonts w:hint="eastAsia"/>
        </w:rPr>
        <w:t>预约：单人填写姓名、公司、手机号、身份证号、车牌号、拜访部门、被访人。</w:t>
      </w:r>
    </w:p>
    <w:p>
      <w:pPr>
        <w:rPr>
          <w:rFonts w:hint="eastAsia"/>
        </w:rPr>
      </w:pPr>
      <w:r>
        <w:rPr>
          <w:rFonts w:hint="eastAsia"/>
        </w:rPr>
        <w:t>审批：部门审批至课长或相应部门领导，成功后生成二维码。</w:t>
      </w:r>
    </w:p>
    <w:p>
      <w:pPr>
        <w:rPr>
          <w:rFonts w:hint="eastAsia"/>
        </w:rPr>
      </w:pPr>
      <w:r>
        <w:rPr>
          <w:rFonts w:hint="eastAsia"/>
        </w:rPr>
        <w:t>入厂：扫描二维码进入。</w:t>
      </w:r>
    </w:p>
    <w:p>
      <w:pPr>
        <w:rPr>
          <w:rFonts w:hint="eastAsia"/>
        </w:rPr>
      </w:pPr>
      <w:r>
        <w:rPr>
          <w:rFonts w:hint="eastAsia"/>
        </w:rPr>
        <w:t>离厂：刷二维码确认离厂。</w:t>
      </w: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eastAsia="宋体"/>
        </w:rPr>
      </w:pPr>
      <w:bookmarkStart w:id="9" w:name="_Toc27492"/>
      <w:r>
        <w:rPr>
          <w:rFonts w:hint="eastAsia" w:ascii="宋体" w:hAnsi="宋体" w:eastAsia="宋体"/>
        </w:rPr>
        <w:t>2.4条件与限制</w:t>
      </w:r>
      <w:bookmarkEnd w:id="9"/>
    </w:p>
    <w:p>
      <w:pPr>
        <w:rPr>
          <w:rFonts w:hint="eastAsia"/>
        </w:rPr>
      </w:pPr>
      <w:r>
        <w:rPr>
          <w:rFonts w:hint="eastAsia"/>
        </w:rPr>
        <w:t>项目团队需具备相关技术和经验。</w:t>
      </w:r>
    </w:p>
    <w:p>
      <w:pPr>
        <w:rPr>
          <w:rFonts w:hint="eastAsia"/>
        </w:rPr>
      </w:pPr>
      <w:r>
        <w:rPr>
          <w:rFonts w:hint="eastAsia"/>
        </w:rPr>
        <w:t>用户需在规定时间前提供系统需求和访客信息。</w:t>
      </w:r>
    </w:p>
    <w:p>
      <w:pPr>
        <w:rPr>
          <w:rFonts w:hint="eastAsia"/>
        </w:rPr>
      </w:pPr>
      <w:r>
        <w:rPr>
          <w:rFonts w:hint="eastAsia"/>
        </w:rPr>
        <w:t>KAMS系统的接口必须保持稳定。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10" w:name="_Toc20024"/>
      <w:r>
        <w:rPr>
          <w:rFonts w:hint="eastAsia" w:ascii="宋体" w:hAnsi="宋体"/>
        </w:rPr>
        <w:t>3．计划</w:t>
      </w:r>
      <w:bookmarkEnd w:id="10"/>
    </w:p>
    <w:p>
      <w:pPr>
        <w:pStyle w:val="3"/>
        <w:rPr>
          <w:rFonts w:hint="eastAsia" w:ascii="宋体" w:hAnsi="宋体" w:eastAsia="宋体"/>
        </w:rPr>
      </w:pPr>
      <w:bookmarkStart w:id="11" w:name="_Toc16852"/>
      <w:r>
        <w:rPr>
          <w:rFonts w:hint="eastAsia" w:ascii="宋体" w:hAnsi="宋体" w:eastAsia="宋体"/>
        </w:rPr>
        <w:t>3.1测试方案</w:t>
      </w:r>
      <w:bookmarkEnd w:id="11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为确保系统功能的全面测试，本测试计划采用组合测试策略，包括以下方面：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功能性测试： 针对各访客类型的主要功能进行测试，确保各功能模块的正常运行。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性能测试： 对系统的性能进行评估，包括并发用户数、响应时间等指标。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用户界面测试： 验证系统的用户界面是否符合设计要求，确保用户友好性。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安全性测试： 检查系统对用户隐私和数据的安全性，防范潜在的安全威胁。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兼容性测试： 在不同浏览器和操作系统下进行测试，确保系统在各种环境下正常运行。</w:t>
      </w:r>
    </w:p>
    <w:p>
      <w:pPr>
        <w:pStyle w:val="3"/>
        <w:rPr>
          <w:rFonts w:hint="eastAsia" w:ascii="宋体" w:hAnsi="宋体" w:eastAsia="宋体"/>
        </w:rPr>
      </w:pPr>
      <w:bookmarkStart w:id="12" w:name="_Toc615"/>
      <w:r>
        <w:rPr>
          <w:rFonts w:hint="eastAsia" w:ascii="宋体" w:hAnsi="宋体" w:eastAsia="宋体"/>
        </w:rPr>
        <w:t>3.2测试项目</w:t>
      </w:r>
      <w:bookmarkEnd w:id="12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为全面覆盖系统的功能，将测试划分为以下项目：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普通访客： 验证普通访客在系统中的各个流程是否正常。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VIP、行政访客： 针对VIP和行政访客的独特流程进行测试。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物流司机--长期： 测试长期物流司机的登记、装卸货等功能。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物流司机--临时： 测试临时物流司机的预约、装卸货等功能。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施工人员： 针对施工人员的预约、审批、入厂等功能进行测试。</w:t>
      </w:r>
    </w:p>
    <w:p>
      <w:pPr>
        <w:pStyle w:val="3"/>
        <w:rPr>
          <w:rFonts w:hint="eastAsia" w:ascii="宋体" w:hAnsi="宋体" w:eastAsia="宋体"/>
        </w:rPr>
      </w:pPr>
      <w:bookmarkStart w:id="13" w:name="_Toc24425"/>
      <w:r>
        <w:rPr>
          <w:rFonts w:hint="eastAsia" w:ascii="宋体" w:hAnsi="宋体" w:eastAsia="宋体"/>
        </w:rPr>
        <w:t>3.3测试准备</w:t>
      </w:r>
      <w:bookmarkEnd w:id="13"/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使用Win10在Android studio上运行此软件，测试各项性能是否达标。</w:t>
      </w:r>
    </w:p>
    <w:p>
      <w:pPr>
        <w:pStyle w:val="3"/>
        <w:rPr>
          <w:rFonts w:hint="eastAsia" w:ascii="宋体" w:hAnsi="宋体" w:eastAsia="宋体"/>
        </w:rPr>
      </w:pPr>
      <w:bookmarkStart w:id="14" w:name="_Toc22885"/>
      <w:r>
        <w:rPr>
          <w:rFonts w:hint="eastAsia" w:ascii="宋体" w:hAnsi="宋体" w:eastAsia="宋体"/>
        </w:rPr>
        <w:t>3.4测试机构及人员</w:t>
      </w:r>
      <w:bookmarkEnd w:id="14"/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由苏州科技大学软件工程20组先导队组长进行测试，检测各项性能是否达标。</w:t>
      </w:r>
    </w:p>
    <w:p>
      <w:pPr>
        <w:pStyle w:val="2"/>
        <w:rPr>
          <w:rFonts w:hint="eastAsia" w:ascii="宋体" w:hAnsi="宋体"/>
        </w:rPr>
      </w:pPr>
      <w:bookmarkStart w:id="15" w:name="_Toc12502"/>
      <w:r>
        <w:rPr>
          <w:rFonts w:hint="eastAsia" w:ascii="宋体" w:hAnsi="宋体"/>
        </w:rPr>
        <w:t>4．测试项目说明</w:t>
      </w:r>
      <w:bookmarkEnd w:id="15"/>
    </w:p>
    <w:p>
      <w:pPr>
        <w:pStyle w:val="3"/>
        <w:bidi w:val="0"/>
        <w:rPr>
          <w:rFonts w:hint="eastAsia" w:ascii="宋体" w:hAnsi="宋体"/>
        </w:rPr>
      </w:pPr>
      <w:bookmarkStart w:id="16" w:name="_Toc12546"/>
      <w:r>
        <w:rPr>
          <w:rFonts w:hint="eastAsia"/>
        </w:rPr>
        <w:t>4.1 普通访客</w:t>
      </w:r>
      <w:bookmarkEnd w:id="16"/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预约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输入有效访客信息，包括姓名、所属公司、手机号等，验证预约功能是否正常。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预约成功后信息准确记录，系统生成预约确认。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审批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模拟被访问人在PC端或小程序填写审批信息，验证审批功能是否正常。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审批完成后生成二维码，同意状态能正确反映在系统中。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到访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模拟访客扫描二维码，验证到访功能是否正常。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访客成功进入系统，记录到访状态。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访问结束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模拟被访问人在PC端或小程序点击“访问结束”，验证访问结束功能是否正常。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记录访问结束状态，系统更新相应信息。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离开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模拟访客扫描二维码确认离厂，验证离开功能是否正常。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记录离开状态，系统更新相应信息。</w:t>
      </w:r>
    </w:p>
    <w:p>
      <w:pPr>
        <w:pStyle w:val="3"/>
        <w:bidi w:val="0"/>
        <w:rPr>
          <w:rFonts w:hint="eastAsia" w:ascii="宋体" w:hAnsi="宋体"/>
        </w:rPr>
      </w:pPr>
      <w:bookmarkStart w:id="17" w:name="_Toc22771"/>
      <w:r>
        <w:rPr>
          <w:rFonts w:hint="eastAsia"/>
        </w:rPr>
        <w:t>4.2 VIP、行政访客</w:t>
      </w:r>
      <w:bookmarkEnd w:id="17"/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预约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模拟被访问人预约，只填写车牌号及来访单位，验证预约功能是否正常。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预约成功后信息准确记录，系统生成预约确认。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审批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模拟申请部门-人事总务部-总经理审批，验证审批功能是否正常。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审批完成后生成二维码，同意状态能正确反映在系统中。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离开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模拟被访问人在PC端或小程序点击“访问结束”，验证离开功能是否正常。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记录访问结束状态，系统更新相应信息。</w:t>
      </w:r>
    </w:p>
    <w:p>
      <w:pPr>
        <w:pStyle w:val="3"/>
        <w:bidi w:val="0"/>
        <w:rPr>
          <w:rFonts w:hint="eastAsia" w:ascii="宋体" w:hAnsi="宋体"/>
        </w:rPr>
      </w:pPr>
      <w:bookmarkStart w:id="18" w:name="_Toc29681"/>
      <w:r>
        <w:rPr>
          <w:rFonts w:hint="eastAsia"/>
        </w:rPr>
        <w:t>4.3 物流司机--长期</w:t>
      </w:r>
      <w:bookmarkEnd w:id="18"/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登记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模拟物流司机登记车牌号、姓名、手机号，验证登记功能是否正常。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登记成功后信息准确记录，车牌号导入车辆识别系统。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装卸货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模拟KAMS人员登录系统，进行装卸货操作，验证装卸货功能是否正常。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货物信息成功记录，经部门班长审核后放行。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离厂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模拟保安搜索车牌，核对货物记录后点击放行，验证离厂功能是否正常。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车辆顺利离厂，车辆识别系统抬杆放行。</w:t>
      </w:r>
    </w:p>
    <w:p>
      <w:pPr>
        <w:pStyle w:val="3"/>
        <w:bidi w:val="0"/>
        <w:rPr>
          <w:rFonts w:hint="eastAsia" w:ascii="宋体" w:hAnsi="宋体"/>
        </w:rPr>
      </w:pPr>
      <w:bookmarkStart w:id="19" w:name="_Toc1528"/>
      <w:r>
        <w:rPr>
          <w:rFonts w:hint="eastAsia"/>
        </w:rPr>
        <w:t>4.4 物流司机--临时</w:t>
      </w:r>
      <w:bookmarkEnd w:id="19"/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预约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模拟到达KAMS之前进行预约，验证预约功能是否正常。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预约成功后生成二维码，访客单打印成功。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装卸货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模拟KAMS人员登录系统，进行装卸货操作，验证装卸货功能是否正常。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货物信息成功记录，经部门班长审核后放行。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离厂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模拟保安收取访客单，核对货物记录后点击放行，验证离厂功能是否正常。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车辆顺利离厂，车辆识别系统抬杆放行。</w:t>
      </w:r>
    </w:p>
    <w:p>
      <w:pPr>
        <w:pStyle w:val="3"/>
        <w:bidi w:val="0"/>
        <w:rPr>
          <w:rFonts w:hint="eastAsia" w:ascii="宋体" w:hAnsi="宋体"/>
        </w:rPr>
      </w:pPr>
      <w:bookmarkStart w:id="20" w:name="_Toc5267"/>
      <w:r>
        <w:rPr>
          <w:rFonts w:hint="eastAsia"/>
        </w:rPr>
        <w:t>4.5 施工人员</w:t>
      </w:r>
      <w:bookmarkEnd w:id="20"/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预约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模拟填写访客信息，验证预约功能是否正常。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预约成功后生成二维码，系统记录访客信息。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审批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模拟部门审批，验证审批功能是否正常。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审批成功后生成二维码，同意状态反映在系统中。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入厂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模拟扫描二维码进入，验证入厂功能是否正常。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记录访客入厂状态，系统更新相应信息。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离厂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测试内容： 模拟刷二维码确认离厂，验证离厂功能是否正常。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预期结果： 记录访客离厂状态，系统更新相应信息。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21" w:name="_Toc4510"/>
      <w:r>
        <w:rPr>
          <w:rFonts w:hint="eastAsia" w:ascii="宋体" w:hAnsi="宋体"/>
        </w:rPr>
        <w:t>5．评价</w:t>
      </w:r>
      <w:bookmarkEnd w:id="21"/>
    </w:p>
    <w:p>
      <w:pPr>
        <w:pStyle w:val="3"/>
        <w:rPr>
          <w:rFonts w:hint="eastAsia" w:ascii="宋体" w:hAnsi="宋体" w:eastAsia="宋体"/>
        </w:rPr>
      </w:pPr>
      <w:bookmarkStart w:id="22" w:name="_Toc31512"/>
      <w:r>
        <w:rPr>
          <w:rFonts w:hint="eastAsia" w:ascii="宋体" w:hAnsi="宋体" w:eastAsia="宋体"/>
        </w:rPr>
        <w:t>5.1范围</w:t>
      </w:r>
      <w:bookmarkEnd w:id="22"/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测试的范围包括各个访客类型的主要功能，覆盖了预约、审批、访问、离开等关键流程。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针对不同类型访客，验证了其特定功能点，确保系统在各个场景下均能正常运行。</w:t>
      </w:r>
    </w:p>
    <w:p>
      <w:pPr>
        <w:pStyle w:val="3"/>
        <w:rPr>
          <w:rFonts w:hint="eastAsia" w:ascii="宋体" w:hAnsi="宋体" w:eastAsia="宋体"/>
        </w:rPr>
      </w:pPr>
      <w:bookmarkStart w:id="23" w:name="_Toc19279"/>
      <w:r>
        <w:rPr>
          <w:rFonts w:hint="eastAsia" w:ascii="宋体" w:hAnsi="宋体" w:eastAsia="宋体"/>
        </w:rPr>
        <w:t>5.2准则</w:t>
      </w:r>
      <w:bookmarkEnd w:id="23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通过标准： 所有测试用例执行通过，系统功能正常，满足需求规格。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失败标准： 存在严重缺陷，影响系统正常使用，或关键功能无法正常执行。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缺陷严重程度分类：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致命： 影响系统整体稳定性和可用性。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严重： 影响关键功能的正常使用。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一般： 影响一般功能的正常使用，但不影响系统整体稳定性。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轻微： 对系统功能影响较小，可容忍。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通过评估： 由测试团队进行测试结果评估，确保系统能够稳定、可用、符合预期。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失败评估： 评估失败的情况下，详细记录缺陷并及时通知开发团队进行修复。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测试结束准则： 所有测试用例执行完毕，通过评估，未发现存在严重缺陷时，测试结束。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测试报告： 生成详细的测试报告，包括测试执行情况、发现的问题、通过/失败的用例等，供开发团队参考。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测试环境： 确保测试环境与生产环境一致，数据真实、充分。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回归测试： 对修复的缺陷进行回归测试，确保修复不引入新问题。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自动化测试： 使用自动化测试工具提高测试效率，尤其对重复性较高的功能进行自动化测试。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/>
      </w:rPr>
    </w:pPr>
    <w:r>
      <w:rPr>
        <w:rFonts w:hint="eastAsia"/>
      </w:rPr>
      <w:t>测试计划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jBiMGQyOTQyYmQxNzQzNmY5N2E1YTAzM2U3NjUifQ=="/>
  </w:docVars>
  <w:rsids>
    <w:rsidRoot w:val="7FAB619E"/>
    <w:rsid w:val="13D53DA3"/>
    <w:rsid w:val="32EC3440"/>
    <w:rsid w:val="3B9157C0"/>
    <w:rsid w:val="6B634F05"/>
    <w:rsid w:val="7C8D1CE5"/>
    <w:rsid w:val="7FAB61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unhideWhenUsed="0" w:uiPriority="2" w:semiHidden="0" w:name="heading 2"/>
    <w:lsdException w:qFormat="1" w:unhideWhenUsed="0" w:uiPriority="2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unhideWhenUsed="0" w:uiPriority="2" w:semiHidden="0" w:name="toc 5"/>
    <w:lsdException w:qFormat="1" w:unhideWhenUsed="0" w:uiPriority="2" w:semiHidden="0" w:name="toc 6"/>
    <w:lsdException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2">
    <w:name w:val="Default Paragraph Font"/>
    <w:qFormat/>
    <w:uiPriority w:val="1723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iPriority w:val="2"/>
    <w:pPr>
      <w:ind w:left="2520" w:leftChars="1200"/>
    </w:pPr>
  </w:style>
  <w:style w:type="paragraph" w:styleId="9">
    <w:name w:val="Body Text"/>
    <w:basedOn w:val="1"/>
    <w:qFormat/>
    <w:uiPriority w:val="1624"/>
    <w:rPr>
      <w:color w:val="FF0000"/>
    </w:rPr>
  </w:style>
  <w:style w:type="paragraph" w:styleId="10">
    <w:name w:val="Body Text Indent"/>
    <w:basedOn w:val="1"/>
    <w:uiPriority w:val="1624"/>
    <w:pPr>
      <w:ind w:left="781" w:leftChars="372" w:firstLine="420" w:firstLineChars="200"/>
    </w:pPr>
  </w:style>
  <w:style w:type="paragraph" w:styleId="11">
    <w:name w:val="toc 5"/>
    <w:basedOn w:val="1"/>
    <w:next w:val="1"/>
    <w:uiPriority w:val="2"/>
    <w:pPr>
      <w:ind w:left="1680" w:leftChars="800"/>
    </w:pPr>
  </w:style>
  <w:style w:type="paragraph" w:styleId="12">
    <w:name w:val="toc 3"/>
    <w:basedOn w:val="1"/>
    <w:next w:val="1"/>
    <w:qFormat/>
    <w:uiPriority w:val="2"/>
    <w:pPr>
      <w:ind w:left="840" w:leftChars="400"/>
    </w:pPr>
  </w:style>
  <w:style w:type="paragraph" w:styleId="13">
    <w:name w:val="toc 8"/>
    <w:basedOn w:val="1"/>
    <w:next w:val="1"/>
    <w:qFormat/>
    <w:uiPriority w:val="2"/>
    <w:pPr>
      <w:ind w:left="2940" w:leftChars="1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2"/>
  </w:style>
  <w:style w:type="paragraph" w:styleId="17">
    <w:name w:val="toc 4"/>
    <w:basedOn w:val="1"/>
    <w:next w:val="1"/>
    <w:qFormat/>
    <w:uiPriority w:val="2"/>
    <w:pPr>
      <w:ind w:left="1260" w:leftChars="600"/>
    </w:pPr>
  </w:style>
  <w:style w:type="paragraph" w:styleId="18">
    <w:name w:val="toc 6"/>
    <w:basedOn w:val="1"/>
    <w:next w:val="1"/>
    <w:qFormat/>
    <w:uiPriority w:val="2"/>
    <w:pPr>
      <w:ind w:left="2100" w:leftChars="1000"/>
    </w:pPr>
  </w:style>
  <w:style w:type="paragraph" w:styleId="19">
    <w:name w:val="toc 2"/>
    <w:basedOn w:val="1"/>
    <w:next w:val="1"/>
    <w:qFormat/>
    <w:uiPriority w:val="2"/>
    <w:pPr>
      <w:ind w:left="420" w:leftChars="200"/>
    </w:pPr>
  </w:style>
  <w:style w:type="paragraph" w:styleId="20">
    <w:name w:val="toc 9"/>
    <w:basedOn w:val="1"/>
    <w:next w:val="1"/>
    <w:qFormat/>
    <w:uiPriority w:val="2"/>
    <w:pPr>
      <w:ind w:left="3360" w:leftChars="1600"/>
    </w:pPr>
  </w:style>
  <w:style w:type="character" w:styleId="23">
    <w:name w:val="Hyperlink"/>
    <w:basedOn w:val="22"/>
    <w:qFormat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BC\&#36719;&#20214;&#24037;&#31243;\&#36719;&#20214;&#24037;&#31243;&#26631;&#20934;&#25991;&#26723;&#27169;&#26495;-&#22269;&#23478;&#26631;&#20934;&#21644;&#22269;&#38469;&#26631;&#20934;&#20004;&#22871;\&#22269;&#26631;&#36719;&#20214;&#24037;&#31243;&#26631;&#20934;&#25991;&#26723;&#26684;&#24335;\&#19971;&#12289;&#27979;&#3579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七、测试计划.dot</Template>
  <Pages>4</Pages>
  <Words>682</Words>
  <Characters>774</Characters>
  <Lines>16</Lines>
  <Paragraphs>4</Paragraphs>
  <TotalTime>8</TotalTime>
  <ScaleCrop>false</ScaleCrop>
  <LinksUpToDate>false</LinksUpToDate>
  <CharactersWithSpaces>799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2023-12-10T08:07:00Z</dcterms:created>
  <dc:creator>优昙钵华</dc:creator>
  <cp:lastModifiedBy>优昙钵华</cp:lastModifiedBy>
  <dcterms:modified xsi:type="dcterms:W3CDTF">2023-12-15T09:32:18Z</dcterms:modified>
  <dc:title>七、测试计划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520CD447C49B484E9B69E5CDD0F36EFC_11</vt:lpwstr>
  </property>
  <property fmtid="{D5CDD505-2E9C-101B-9397-08002B2CF9AE}" pid="3" name="KSOProductBuildVer">
    <vt:lpwstr>2052-12.1.0.15990</vt:lpwstr>
  </property>
</Properties>
</file>