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52"/>
        </w:rPr>
      </w:pPr>
      <w:r>
        <w:rPr>
          <w:rFonts w:hint="eastAsia" w:ascii="宋体" w:hAnsi="宋体"/>
          <w:sz w:val="52"/>
          <w:lang w:val="en-US" w:eastAsia="zh-CN"/>
        </w:rPr>
        <w:t>软件</w:t>
      </w:r>
      <w:r>
        <w:rPr>
          <w:rFonts w:hint="eastAsia" w:ascii="宋体" w:hAnsi="宋体"/>
          <w:sz w:val="52"/>
        </w:rPr>
        <w:t>测试报告</w:t>
      </w:r>
    </w:p>
    <w:p>
      <w:pPr>
        <w:rPr>
          <w:rFonts w:hint="eastAsia" w:ascii="宋体" w:hAnsi="宋体"/>
          <w:sz w:val="52"/>
        </w:rPr>
      </w:pPr>
      <w:bookmarkStart w:id="15" w:name="_GoBack"/>
      <w:bookmarkEnd w:id="15"/>
    </w:p>
    <w:p>
      <w:pPr>
        <w:pStyle w:val="13"/>
        <w:tabs>
          <w:tab w:val="right" w:leader="dot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"_Toc506977225"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1</w:t>
      </w:r>
      <w:r>
        <w:rPr>
          <w:rStyle w:val="24"/>
          <w:rFonts w:hint="eastAsia" w:ascii="宋体" w:hAnsi="宋体"/>
        </w:rPr>
        <w:t>．引言</w:t>
      </w:r>
      <w:r>
        <w:tab/>
      </w:r>
      <w:r>
        <w:fldChar w:fldCharType="begin"/>
      </w:r>
      <w:r>
        <w:instrText xml:space="preserve"> PAGEREF _Toc506977225 \h </w:instrText>
      </w:r>
      <w:r>
        <w:fldChar w:fldCharType="separate"/>
      </w:r>
      <w:r>
        <w:t>1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"_Toc506977226"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1.1</w:t>
      </w:r>
      <w:r>
        <w:rPr>
          <w:rStyle w:val="24"/>
          <w:rFonts w:hint="eastAsia" w:ascii="宋体" w:hAnsi="宋体"/>
        </w:rPr>
        <w:t>编写目的</w:t>
      </w:r>
      <w:r>
        <w:tab/>
      </w:r>
      <w:r>
        <w:fldChar w:fldCharType="begin"/>
      </w:r>
      <w:r>
        <w:instrText xml:space="preserve"> PAGEREF _Toc506977226 \h </w:instrText>
      </w:r>
      <w:r>
        <w:fldChar w:fldCharType="separate"/>
      </w:r>
      <w:r>
        <w:t>1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"_Toc506977227"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1.2</w:t>
      </w:r>
      <w:r>
        <w:rPr>
          <w:rStyle w:val="24"/>
          <w:rFonts w:hint="eastAsia" w:ascii="宋体" w:hAnsi="宋体"/>
        </w:rPr>
        <w:t>项目背景</w:t>
      </w:r>
      <w:r>
        <w:tab/>
      </w:r>
      <w:r>
        <w:fldChar w:fldCharType="begin"/>
      </w:r>
      <w:r>
        <w:instrText xml:space="preserve"> PAGEREF _Toc506977227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"_Toc506977228"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1.3</w:t>
      </w:r>
      <w:r>
        <w:rPr>
          <w:rStyle w:val="24"/>
          <w:rFonts w:hint="eastAsia" w:ascii="宋体" w:hAnsi="宋体"/>
        </w:rPr>
        <w:t>定义</w:t>
      </w:r>
      <w:r>
        <w:tab/>
      </w:r>
      <w:r>
        <w:fldChar w:fldCharType="begin"/>
      </w:r>
      <w:r>
        <w:instrText xml:space="preserve"> PAGEREF _Toc506977228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"_Toc506977229"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1.4</w:t>
      </w:r>
      <w:r>
        <w:rPr>
          <w:rStyle w:val="24"/>
          <w:rFonts w:hint="eastAsia" w:ascii="宋体" w:hAnsi="宋体"/>
        </w:rPr>
        <w:t>参考资料</w:t>
      </w:r>
      <w:r>
        <w:tab/>
      </w:r>
      <w:r>
        <w:fldChar w:fldCharType="begin"/>
      </w:r>
      <w:r>
        <w:instrText xml:space="preserve"> PAGEREF _Toc506977229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"_Toc506977230"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2</w:t>
      </w:r>
      <w:r>
        <w:rPr>
          <w:rStyle w:val="24"/>
          <w:rFonts w:hint="eastAsia" w:ascii="宋体" w:hAnsi="宋体"/>
        </w:rPr>
        <w:t>．测试计划执行情况</w:t>
      </w:r>
      <w:r>
        <w:tab/>
      </w:r>
      <w:r>
        <w:fldChar w:fldCharType="begin"/>
      </w:r>
      <w:r>
        <w:instrText xml:space="preserve"> PAGEREF _Toc506977230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"_Toc506977231"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2.1</w:t>
      </w:r>
      <w:r>
        <w:rPr>
          <w:rStyle w:val="24"/>
          <w:rFonts w:hint="eastAsia" w:ascii="宋体" w:hAnsi="宋体"/>
        </w:rPr>
        <w:t>测试项目</w:t>
      </w:r>
      <w:r>
        <w:tab/>
      </w:r>
      <w:r>
        <w:fldChar w:fldCharType="begin"/>
      </w:r>
      <w:r>
        <w:instrText xml:space="preserve"> PAGEREF _Toc506977231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"_Toc506977232"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2.2</w:t>
      </w:r>
      <w:r>
        <w:rPr>
          <w:rStyle w:val="24"/>
          <w:rFonts w:hint="eastAsia" w:ascii="宋体" w:hAnsi="宋体"/>
        </w:rPr>
        <w:t>测试机构和人员</w:t>
      </w:r>
      <w:r>
        <w:tab/>
      </w:r>
      <w:r>
        <w:fldChar w:fldCharType="begin"/>
      </w:r>
      <w:r>
        <w:instrText xml:space="preserve"> PAGEREF _Toc506977232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"_Toc506977233"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2.3</w:t>
      </w:r>
      <w:r>
        <w:rPr>
          <w:rStyle w:val="24"/>
          <w:rFonts w:hint="eastAsia" w:ascii="宋体" w:hAnsi="宋体"/>
        </w:rPr>
        <w:t>测试结果</w:t>
      </w:r>
      <w:r>
        <w:tab/>
      </w:r>
      <w:r>
        <w:fldChar w:fldCharType="begin"/>
      </w:r>
      <w:r>
        <w:instrText xml:space="preserve"> PAGEREF _Toc506977233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"_Toc506977234"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3</w:t>
      </w:r>
      <w:r>
        <w:rPr>
          <w:rStyle w:val="24"/>
          <w:rFonts w:hint="eastAsia" w:ascii="宋体" w:hAnsi="宋体"/>
        </w:rPr>
        <w:t>．软件需求测试结论</w:t>
      </w:r>
      <w:r>
        <w:tab/>
      </w:r>
      <w:r>
        <w:fldChar w:fldCharType="begin"/>
      </w:r>
      <w:r>
        <w:instrText xml:space="preserve"> PAGEREF _Toc506977234 \h </w:instrText>
      </w:r>
      <w:r>
        <w:fldChar w:fldCharType="separate"/>
      </w:r>
      <w:r>
        <w:t>2</w:t>
      </w:r>
      <w:r>
        <w:fldChar w:fldCharType="end"/>
      </w:r>
      <w:r>
        <w:rPr>
          <w:rStyle w:val="24"/>
        </w:rPr>
        <w:fldChar w:fldCharType="end"/>
      </w:r>
    </w:p>
    <w:p>
      <w:pPr>
        <w:pStyle w:val="13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"_Toc506977235"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4</w:t>
      </w:r>
      <w:r>
        <w:rPr>
          <w:rStyle w:val="24"/>
          <w:rFonts w:hint="eastAsia" w:ascii="宋体" w:hAnsi="宋体"/>
        </w:rPr>
        <w:t>．评价</w:t>
      </w:r>
      <w:r>
        <w:tab/>
      </w:r>
      <w:r>
        <w:fldChar w:fldCharType="begin"/>
      </w:r>
      <w:r>
        <w:instrText xml:space="preserve"> PAGEREF _Toc506977235 \h </w:instrText>
      </w:r>
      <w:r>
        <w:fldChar w:fldCharType="separate"/>
      </w:r>
      <w:r>
        <w:t>3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"_Toc506977236"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4.1</w:t>
      </w:r>
      <w:r>
        <w:rPr>
          <w:rStyle w:val="24"/>
          <w:rFonts w:hint="eastAsia" w:ascii="宋体" w:hAnsi="宋体"/>
        </w:rPr>
        <w:t>软件能力</w:t>
      </w:r>
      <w:r>
        <w:tab/>
      </w:r>
      <w:r>
        <w:fldChar w:fldCharType="begin"/>
      </w:r>
      <w:r>
        <w:instrText xml:space="preserve"> PAGEREF _Toc506977236 \h </w:instrText>
      </w:r>
      <w:r>
        <w:fldChar w:fldCharType="separate"/>
      </w:r>
      <w:r>
        <w:t>3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"_Toc506977237"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4.2</w:t>
      </w:r>
      <w:r>
        <w:rPr>
          <w:rStyle w:val="24"/>
          <w:rFonts w:hint="eastAsia" w:ascii="宋体" w:hAnsi="宋体"/>
        </w:rPr>
        <w:t>缺陷和限制</w:t>
      </w:r>
      <w:r>
        <w:tab/>
      </w:r>
      <w:r>
        <w:fldChar w:fldCharType="begin"/>
      </w:r>
      <w:r>
        <w:instrText xml:space="preserve"> PAGEREF _Toc506977237 \h </w:instrText>
      </w:r>
      <w:r>
        <w:fldChar w:fldCharType="separate"/>
      </w:r>
      <w:r>
        <w:t>3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"_Toc506977238"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4.3</w:t>
      </w:r>
      <w:r>
        <w:rPr>
          <w:rStyle w:val="24"/>
          <w:rFonts w:hint="eastAsia" w:ascii="宋体" w:hAnsi="宋体"/>
        </w:rPr>
        <w:t>建议</w:t>
      </w:r>
      <w:r>
        <w:tab/>
      </w:r>
      <w:r>
        <w:fldChar w:fldCharType="begin"/>
      </w:r>
      <w:r>
        <w:instrText xml:space="preserve"> PAGEREF _Toc506977238 \h </w:instrText>
      </w:r>
      <w:r>
        <w:fldChar w:fldCharType="separate"/>
      </w:r>
      <w:r>
        <w:t>3</w:t>
      </w:r>
      <w:r>
        <w:fldChar w:fldCharType="end"/>
      </w:r>
      <w:r>
        <w:rPr>
          <w:rStyle w:val="24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Style w:val="24"/>
        </w:rPr>
        <w:fldChar w:fldCharType="begin"/>
      </w:r>
      <w:r>
        <w:rPr>
          <w:rStyle w:val="24"/>
        </w:rPr>
        <w:instrText xml:space="preserve"> </w:instrText>
      </w:r>
      <w:r>
        <w:instrText xml:space="preserve">HYPERLINK \l "_Toc506977239"</w:instrText>
      </w:r>
      <w:r>
        <w:rPr>
          <w:rStyle w:val="24"/>
        </w:rPr>
        <w:instrText xml:space="preserve"> </w:instrText>
      </w:r>
      <w:r>
        <w:rPr>
          <w:rStyle w:val="24"/>
        </w:rPr>
        <w:fldChar w:fldCharType="separate"/>
      </w:r>
      <w:r>
        <w:rPr>
          <w:rStyle w:val="24"/>
          <w:rFonts w:ascii="宋体" w:hAnsi="宋体"/>
        </w:rPr>
        <w:t>4.4</w:t>
      </w:r>
      <w:r>
        <w:rPr>
          <w:rStyle w:val="24"/>
          <w:rFonts w:hint="eastAsia" w:ascii="宋体" w:hAnsi="宋体"/>
        </w:rPr>
        <w:t>测试结论</w:t>
      </w:r>
      <w:r>
        <w:tab/>
      </w:r>
      <w:r>
        <w:fldChar w:fldCharType="begin"/>
      </w:r>
      <w:r>
        <w:instrText xml:space="preserve"> PAGEREF _Toc506977239 \h </w:instrText>
      </w:r>
      <w:r>
        <w:fldChar w:fldCharType="separate"/>
      </w:r>
      <w:r>
        <w:t>3</w:t>
      </w:r>
      <w:r>
        <w:fldChar w:fldCharType="end"/>
      </w:r>
      <w:r>
        <w:rPr>
          <w:rStyle w:val="24"/>
        </w:rPr>
        <w:fldChar w:fldCharType="end"/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0" w:name="_Toc506977225"/>
    </w:p>
    <w:p>
      <w:pPr>
        <w:pStyle w:val="2"/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r>
        <w:rPr>
          <w:rFonts w:hint="eastAsia" w:ascii="宋体" w:hAnsi="宋体"/>
        </w:rPr>
        <w:t>1．引言</w:t>
      </w:r>
      <w:bookmarkEnd w:id="0"/>
    </w:p>
    <w:p>
      <w:pPr>
        <w:pStyle w:val="3"/>
        <w:rPr>
          <w:rFonts w:hint="eastAsia" w:ascii="宋体" w:hAnsi="宋体" w:eastAsia="宋体"/>
        </w:rPr>
      </w:pPr>
      <w:bookmarkStart w:id="1" w:name="_Toc506977226"/>
      <w:r>
        <w:rPr>
          <w:rFonts w:hint="eastAsia" w:ascii="宋体" w:hAnsi="宋体" w:eastAsia="宋体"/>
        </w:rPr>
        <w:t>1.1编写目的</w:t>
      </w:r>
      <w:bookmarkEnd w:id="1"/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测试执行结果汇总</w:t>
      </w:r>
      <w:r>
        <w:rPr>
          <w:rFonts w:hint="eastAsia" w:ascii="宋体" w:hAnsi="宋体"/>
          <w:lang w:eastAsia="zh-CN"/>
        </w:rPr>
        <w:t>，缺陷跟踪和管理，测试覆盖率，测试环境和配置，风险评估，建议和改进，透明度和沟通</w:t>
      </w:r>
    </w:p>
    <w:p>
      <w:pPr>
        <w:pStyle w:val="3"/>
        <w:rPr>
          <w:rFonts w:hint="eastAsia" w:ascii="宋体" w:hAnsi="宋体" w:eastAsia="宋体"/>
        </w:rPr>
      </w:pPr>
      <w:bookmarkStart w:id="2" w:name="_Toc506977227"/>
      <w:r>
        <w:rPr>
          <w:rFonts w:hint="eastAsia" w:ascii="宋体" w:hAnsi="宋体" w:eastAsia="宋体"/>
        </w:rPr>
        <w:t>1.2项目背景</w:t>
      </w:r>
      <w:bookmarkEnd w:id="2"/>
    </w:p>
    <w:p>
      <w:pPr>
        <w:pStyle w:val="3"/>
        <w:rPr>
          <w:rFonts w:hint="eastAsia" w:ascii="宋体" w:hAnsi="宋体" w:eastAsia="宋体"/>
          <w:b w:val="0"/>
          <w:bCs w:val="0"/>
          <w:sz w:val="21"/>
          <w:szCs w:val="21"/>
        </w:rPr>
      </w:pPr>
      <w:bookmarkStart w:id="3" w:name="_Toc506977228"/>
      <w:r>
        <w:rPr>
          <w:rFonts w:hint="eastAsia" w:ascii="宋体" w:hAnsi="宋体" w:eastAsia="宋体"/>
          <w:b w:val="0"/>
          <w:bCs w:val="0"/>
          <w:sz w:val="21"/>
          <w:szCs w:val="21"/>
        </w:rPr>
        <w:t>现状问题： 当前企业安全管理和访客流程存在一系列问题，如访客信息不完善、安全风险高、访客离厂不明确等。安全需求： 按照现代企业安全要求，需要建立高效、智能、安全的访客管理系统，以应对复杂的访客类型和访问需求。技术趋势： 随着人工智能和物联网技术的飞速发展，智能闭环管理系统已经成为提升企业管理效率和安全性的刚需。</w:t>
      </w: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1.3定义</w:t>
      </w:r>
      <w:bookmarkEnd w:id="3"/>
    </w:p>
    <w:p>
      <w:pPr>
        <w:pStyle w:val="3"/>
        <w:rPr>
          <w:rFonts w:hint="eastAsia" w:ascii="宋体" w:hAnsi="宋体" w:eastAsia="宋体"/>
        </w:rPr>
      </w:pPr>
      <w:bookmarkStart w:id="4" w:name="_Toc506977229"/>
      <w:r>
        <w:rPr>
          <w:rFonts w:hint="eastAsia" w:ascii="宋体" w:hAnsi="宋体" w:eastAsia="宋体"/>
        </w:rPr>
        <w:t>1.4参考资料</w:t>
      </w:r>
      <w:bookmarkEnd w:id="4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行业标准和法规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uniapp官网</w:t>
      </w:r>
    </w:p>
    <w:p>
      <w:pPr>
        <w:pStyle w:val="2"/>
        <w:rPr>
          <w:rFonts w:hint="eastAsia" w:ascii="宋体" w:hAnsi="宋体"/>
        </w:rPr>
      </w:pPr>
      <w:bookmarkStart w:id="5" w:name="_Toc506977230"/>
      <w:r>
        <w:rPr>
          <w:rFonts w:hint="eastAsia" w:ascii="宋体" w:hAnsi="宋体"/>
        </w:rPr>
        <w:t>2．测试计划执行情况</w:t>
      </w:r>
      <w:bookmarkEnd w:id="5"/>
      <w:r>
        <w:rPr>
          <w:rFonts w:hint="eastAsia" w:ascii="宋体" w:hAnsi="宋体"/>
        </w:rPr>
        <w:t xml:space="preserve"> </w:t>
      </w:r>
    </w:p>
    <w:p>
      <w:pPr>
        <w:pStyle w:val="3"/>
        <w:rPr>
          <w:rFonts w:hint="eastAsia" w:ascii="宋体" w:hAnsi="宋体" w:eastAsia="宋体"/>
        </w:rPr>
      </w:pPr>
      <w:bookmarkStart w:id="6" w:name="_Toc506977231"/>
      <w:r>
        <w:rPr>
          <w:rFonts w:hint="eastAsia" w:ascii="宋体" w:hAnsi="宋体" w:eastAsia="宋体"/>
        </w:rPr>
        <w:t>2.1测试项目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Postman测试后端接口，目的为了保证前端能够正确调用接口</w:t>
      </w:r>
    </w:p>
    <w:p>
      <w:pPr>
        <w:pStyle w:val="3"/>
        <w:rPr>
          <w:rFonts w:hint="eastAsia" w:ascii="宋体" w:hAnsi="宋体" w:eastAsia="宋体"/>
        </w:rPr>
      </w:pPr>
      <w:bookmarkStart w:id="7" w:name="_Toc506977232"/>
      <w:r>
        <w:rPr>
          <w:rFonts w:hint="eastAsia" w:ascii="宋体" w:hAnsi="宋体" w:eastAsia="宋体"/>
        </w:rPr>
        <w:t>2.2测试机构和人员</w:t>
      </w:r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童永振</w:t>
      </w:r>
    </w:p>
    <w:p>
      <w:pPr>
        <w:pStyle w:val="3"/>
        <w:rPr>
          <w:rFonts w:hint="eastAsia" w:ascii="宋体" w:hAnsi="宋体" w:eastAsia="宋体"/>
        </w:rPr>
      </w:pPr>
      <w:bookmarkStart w:id="8" w:name="_Toc506977233"/>
      <w:r>
        <w:rPr>
          <w:rFonts w:hint="eastAsia" w:ascii="宋体" w:hAnsi="宋体" w:eastAsia="宋体"/>
        </w:rPr>
        <w:t>2.3测试结果</w:t>
      </w:r>
      <w:bookmarkEnd w:id="8"/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正确</w:t>
      </w:r>
    </w:p>
    <w:p>
      <w:pPr>
        <w:pStyle w:val="2"/>
        <w:numPr>
          <w:ilvl w:val="0"/>
          <w:numId w:val="1"/>
        </w:numPr>
        <w:rPr>
          <w:rFonts w:hint="eastAsia" w:ascii="宋体" w:hAnsi="宋体"/>
        </w:rPr>
      </w:pPr>
      <w:bookmarkStart w:id="9" w:name="_Toc506977234"/>
      <w:r>
        <w:rPr>
          <w:rFonts w:hint="eastAsia" w:ascii="宋体" w:hAnsi="宋体"/>
        </w:rPr>
        <w:t>软件需求测试结论</w:t>
      </w:r>
      <w:bookmarkEnd w:id="9"/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测试结果正确完整，具有可追溯性。</w:t>
      </w:r>
    </w:p>
    <w:p>
      <w:pPr>
        <w:pStyle w:val="2"/>
        <w:rPr>
          <w:rFonts w:hint="eastAsia" w:ascii="宋体" w:hAnsi="宋体"/>
        </w:rPr>
      </w:pPr>
      <w:bookmarkStart w:id="10" w:name="_Toc506977235"/>
      <w:r>
        <w:rPr>
          <w:rFonts w:hint="eastAsia" w:ascii="宋体" w:hAnsi="宋体"/>
        </w:rPr>
        <w:t>4．评价</w:t>
      </w:r>
      <w:bookmarkEnd w:id="10"/>
    </w:p>
    <w:p>
      <w:pPr>
        <w:pStyle w:val="3"/>
        <w:rPr>
          <w:rFonts w:hint="eastAsia" w:ascii="宋体" w:hAnsi="宋体" w:eastAsia="宋体"/>
        </w:rPr>
      </w:pPr>
      <w:bookmarkStart w:id="11" w:name="_Toc506977236"/>
      <w:r>
        <w:rPr>
          <w:rFonts w:hint="eastAsia" w:ascii="宋体" w:hAnsi="宋体" w:eastAsia="宋体"/>
        </w:rPr>
        <w:t>4.1软件能力</w:t>
      </w:r>
      <w:bookmarkEnd w:id="11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功能完整，性能好，稳定可靠，安全性高，方便使用，兼容性好</w:t>
      </w:r>
    </w:p>
    <w:p>
      <w:pPr>
        <w:pStyle w:val="3"/>
        <w:rPr>
          <w:rFonts w:hint="eastAsia" w:ascii="宋体" w:hAnsi="宋体" w:eastAsia="宋体"/>
        </w:rPr>
      </w:pPr>
      <w:bookmarkStart w:id="12" w:name="_Toc506977237"/>
      <w:r>
        <w:rPr>
          <w:rFonts w:hint="eastAsia" w:ascii="宋体" w:hAnsi="宋体" w:eastAsia="宋体"/>
        </w:rPr>
        <w:t>4.2缺陷和限制</w:t>
      </w:r>
      <w:bookmarkEnd w:id="1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存在隐私被滥用问题，依赖于硬件设备，成本高，存在识别错误等风险。</w:t>
      </w:r>
    </w:p>
    <w:p>
      <w:pPr>
        <w:pStyle w:val="3"/>
        <w:rPr>
          <w:rFonts w:hint="eastAsia"/>
        </w:rPr>
      </w:pPr>
      <w:bookmarkStart w:id="13" w:name="_Toc506977238"/>
      <w:r>
        <w:rPr>
          <w:rFonts w:hint="eastAsia" w:ascii="宋体" w:hAnsi="宋体" w:eastAsia="宋体"/>
        </w:rPr>
        <w:t>4.3建议</w:t>
      </w:r>
      <w:bookmarkEnd w:id="13"/>
    </w:p>
    <w:p>
      <w:pPr>
        <w:rPr>
          <w:rFonts w:hint="eastAsia"/>
        </w:rPr>
      </w:pPr>
      <w:r>
        <w:rPr>
          <w:rFonts w:hint="eastAsia"/>
        </w:rPr>
        <w:t>隐私保护和合规性：</w:t>
      </w:r>
    </w:p>
    <w:p>
      <w:pPr>
        <w:rPr>
          <w:rFonts w:hint="eastAsia"/>
        </w:rPr>
      </w:pPr>
      <w:r>
        <w:rPr>
          <w:rFonts w:hint="eastAsia"/>
        </w:rPr>
        <w:t>实施严格的隐私政策，明确说明如何收集、存储和使用访客数据，并确保遵守相关法规和法律。</w:t>
      </w:r>
    </w:p>
    <w:p>
      <w:pPr>
        <w:rPr>
          <w:rFonts w:hint="eastAsia"/>
        </w:rPr>
      </w:pPr>
      <w:r>
        <w:rPr>
          <w:rFonts w:hint="eastAsia"/>
        </w:rPr>
        <w:t>采用数据加密和安全传输协议，确保在数据传输和存储过程中的信息安全。</w:t>
      </w:r>
    </w:p>
    <w:p>
      <w:pPr>
        <w:rPr>
          <w:rFonts w:hint="eastAsia"/>
        </w:rPr>
      </w:pPr>
      <w:r>
        <w:rPr>
          <w:rFonts w:hint="eastAsia"/>
        </w:rPr>
        <w:t>提供用户选择权，允许访客选择是否参与人脸识别等技术，并明确通知他们有关隐私权的信息。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技术依赖性和成本问题：</w:t>
      </w:r>
    </w:p>
    <w:p>
      <w:pPr>
        <w:rPr>
          <w:rFonts w:hint="eastAsia"/>
        </w:rPr>
      </w:pPr>
      <w:r>
        <w:rPr>
          <w:rFonts w:hint="eastAsia"/>
        </w:rPr>
        <w:t>在采用闭环访客系统之前进行全面的成本效益分析，包括硬件、软件、培训和维护成本。</w:t>
      </w:r>
    </w:p>
    <w:p>
      <w:pPr>
        <w:rPr>
          <w:rFonts w:hint="eastAsia"/>
        </w:rPr>
      </w:pPr>
      <w:r>
        <w:rPr>
          <w:rFonts w:hint="eastAsia"/>
        </w:rPr>
        <w:t>考虑可扩展性和灵活性，选择能够适应未来增长和变化的系统。</w:t>
      </w:r>
    </w:p>
    <w:p>
      <w:pPr>
        <w:rPr>
          <w:rFonts w:hint="eastAsia"/>
        </w:rPr>
      </w:pPr>
      <w:r>
        <w:rPr>
          <w:rFonts w:hint="eastAsia"/>
        </w:rPr>
        <w:t>考虑使用云服务，以减轻硬件和基础设施方面的负担。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误识别和错误：</w:t>
      </w:r>
    </w:p>
    <w:p>
      <w:pPr>
        <w:rPr>
          <w:rFonts w:hint="eastAsia"/>
        </w:rPr>
      </w:pPr>
      <w:r>
        <w:rPr>
          <w:rFonts w:hint="eastAsia"/>
        </w:rPr>
        <w:t>优化人脸识别算法，提高系统对不同光照、角度和面部表情的适应能力。</w:t>
      </w:r>
    </w:p>
    <w:p>
      <w:pPr>
        <w:rPr>
          <w:rFonts w:hint="eastAsia"/>
        </w:rPr>
      </w:pPr>
      <w:r>
        <w:rPr>
          <w:rFonts w:hint="eastAsia"/>
        </w:rPr>
        <w:t>引入双因素认证，例如结合人脸识别和身份卡，以提高准确性。</w:t>
      </w:r>
    </w:p>
    <w:p>
      <w:pPr>
        <w:rPr>
          <w:rFonts w:hint="eastAsia"/>
        </w:rPr>
      </w:pPr>
      <w:r>
        <w:rPr>
          <w:rFonts w:hint="eastAsia"/>
        </w:rPr>
        <w:t>在系统实施初期，进行充分的测试和验证，以识别和解决潜在的误识别问题。</w:t>
      </w:r>
    </w:p>
    <w:p>
      <w:pPr>
        <w:pStyle w:val="3"/>
        <w:rPr>
          <w:rFonts w:hint="eastAsia" w:ascii="宋体" w:hAnsi="宋体" w:eastAsia="宋体"/>
        </w:rPr>
      </w:pPr>
      <w:bookmarkStart w:id="14" w:name="_Toc506977239"/>
      <w:r>
        <w:rPr>
          <w:rFonts w:hint="eastAsia" w:ascii="宋体" w:hAnsi="宋体" w:eastAsia="宋体"/>
        </w:rPr>
        <w:t>4.4测试结论</w:t>
      </w:r>
      <w:bookmarkEnd w:id="14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经过上述测试，软件可以通过。</w:t>
      </w: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  <w:kern w:val="0"/>
        <w:szCs w:val="21"/>
      </w:rPr>
      <w:t>测试分析报告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8302B5"/>
    <w:multiLevelType w:val="singleLevel"/>
    <w:tmpl w:val="7F8302B5"/>
    <w:lvl w:ilvl="0" w:tentative="0">
      <w:start w:val="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jBiMGQyOTQyYmQxNzQzNmY5N2E1YTAzM2U3NjUifQ=="/>
  </w:docVars>
  <w:rsids>
    <w:rsidRoot w:val="3678108B"/>
    <w:rsid w:val="0D706026"/>
    <w:rsid w:val="1C767B74"/>
    <w:rsid w:val="1F085DA9"/>
    <w:rsid w:val="28D51687"/>
    <w:rsid w:val="2A042187"/>
    <w:rsid w:val="2CF717B7"/>
    <w:rsid w:val="3678108B"/>
    <w:rsid w:val="3BB0546C"/>
    <w:rsid w:val="3D613642"/>
    <w:rsid w:val="4AB16068"/>
    <w:rsid w:val="639578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unhideWhenUsed="0" w:uiPriority="2" w:semiHidden="0" w:name="toc 3"/>
    <w:lsdException w:qFormat="1" w:unhideWhenUsed="0" w:uiPriority="2" w:semiHidden="0" w:name="toc 4"/>
    <w:lsdException w:unhideWhenUsed="0" w:uiPriority="2" w:semiHidden="0" w:name="toc 5"/>
    <w:lsdException w:unhideWhenUsed="0" w:uiPriority="2" w:semiHidden="0" w:name="toc 6"/>
    <w:lsdException w:unhideWhenUsed="0" w:uiPriority="2" w:semiHidden="0" w:name="toc 7"/>
    <w:lsdException w:unhideWhenUsed="0" w:uiPriority="2" w:semiHidden="0" w:name="toc 8"/>
    <w:lsdException w:qFormat="1"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2398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uiPriority w:val="1723"/>
  </w:style>
  <w:style w:type="table" w:default="1" w:styleId="1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2"/>
    <w:pPr>
      <w:ind w:left="2520" w:leftChars="1200"/>
    </w:pPr>
  </w:style>
  <w:style w:type="paragraph" w:styleId="6">
    <w:name w:val="Body Text"/>
    <w:basedOn w:val="1"/>
    <w:uiPriority w:val="1624"/>
    <w:rPr>
      <w:color w:val="FF0000"/>
    </w:rPr>
  </w:style>
  <w:style w:type="paragraph" w:styleId="7">
    <w:name w:val="Body Text Indent"/>
    <w:basedOn w:val="1"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uiPriority w:val="2"/>
    <w:pPr>
      <w:ind w:left="1680" w:leftChars="800"/>
    </w:pPr>
  </w:style>
  <w:style w:type="paragraph" w:styleId="9">
    <w:name w:val="toc 3"/>
    <w:basedOn w:val="1"/>
    <w:next w:val="1"/>
    <w:uiPriority w:val="2"/>
    <w:pPr>
      <w:ind w:left="840" w:leftChars="400"/>
    </w:pPr>
  </w:style>
  <w:style w:type="paragraph" w:styleId="10">
    <w:name w:val="toc 8"/>
    <w:basedOn w:val="1"/>
    <w:next w:val="1"/>
    <w:uiPriority w:val="2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2"/>
  </w:style>
  <w:style w:type="paragraph" w:styleId="14">
    <w:name w:val="toc 4"/>
    <w:basedOn w:val="1"/>
    <w:next w:val="1"/>
    <w:qFormat/>
    <w:uiPriority w:val="2"/>
    <w:pPr>
      <w:ind w:left="1260" w:leftChars="600"/>
    </w:pPr>
  </w:style>
  <w:style w:type="paragraph" w:styleId="15">
    <w:name w:val="toc 6"/>
    <w:basedOn w:val="1"/>
    <w:next w:val="1"/>
    <w:uiPriority w:val="2"/>
    <w:pPr>
      <w:ind w:left="2100" w:leftChars="1000"/>
    </w:pPr>
  </w:style>
  <w:style w:type="paragraph" w:styleId="16">
    <w:name w:val="toc 2"/>
    <w:basedOn w:val="1"/>
    <w:next w:val="1"/>
    <w:qFormat/>
    <w:uiPriority w:val="2"/>
    <w:pPr>
      <w:ind w:left="420" w:leftChars="200"/>
    </w:pPr>
  </w:style>
  <w:style w:type="paragraph" w:styleId="17">
    <w:name w:val="toc 9"/>
    <w:basedOn w:val="1"/>
    <w:next w:val="1"/>
    <w:qFormat/>
    <w:uiPriority w:val="2"/>
    <w:pPr>
      <w:ind w:left="3360" w:leftChars="1600"/>
    </w:pPr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page number"/>
    <w:basedOn w:val="20"/>
    <w:uiPriority w:val="0"/>
  </w:style>
  <w:style w:type="character" w:styleId="23">
    <w:name w:val="FollowedHyperlink"/>
    <w:basedOn w:val="20"/>
    <w:uiPriority w:val="2398"/>
    <w:rPr>
      <w:color w:val="800080"/>
      <w:u w:val="single"/>
    </w:rPr>
  </w:style>
  <w:style w:type="character" w:styleId="24">
    <w:name w:val="Hyperlink"/>
    <w:basedOn w:val="20"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23567;&#23398;&#26399;\&#22269;&#26631;&#36719;&#20214;&#24037;&#31243;&#26631;&#20934;&#25991;&#26723;&#26684;&#24335;\&#20843;&#12289;&#27979;&#35797;&#20998;&#26512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八、测试分析报告.dot</Template>
  <Pages>3</Pages>
  <Words>845</Words>
  <Characters>900</Characters>
  <Lines>11</Lines>
  <Paragraphs>2</Paragraphs>
  <TotalTime>13</TotalTime>
  <ScaleCrop>false</ScaleCrop>
  <LinksUpToDate>false</LinksUpToDate>
  <CharactersWithSpaces>979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2023-12-14T12:01:00Z</dcterms:created>
  <dc:creator>戰か鑊</dc:creator>
  <cp:lastModifiedBy>优昙钵华</cp:lastModifiedBy>
  <dcterms:modified xsi:type="dcterms:W3CDTF">2023-12-15T09:33:12Z</dcterms:modified>
  <dc:title>八、测试分析报告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2EBB8A0B9BCF40A0813F194C13A0B41D_11</vt:lpwstr>
  </property>
  <property fmtid="{D5CDD505-2E9C-101B-9397-08002B2CF9AE}" pid="3" name="KSOProductBuildVer">
    <vt:lpwstr>2052-12.1.0.15990</vt:lpwstr>
  </property>
</Properties>
</file>