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46335" w:rsidRPr="00046335">
        <w:rPr>
          <w:rFonts w:asciiTheme="majorBidi" w:hAnsiTheme="majorBidi" w:cstheme="majorBidi" w:hint="cs"/>
          <w:sz w:val="32"/>
          <w:szCs w:val="32"/>
          <w:cs/>
        </w:rPr>
        <w:t>สกุล  อ้นมา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375B4">
        <w:rPr>
          <w:rFonts w:asciiTheme="majorBidi" w:hAnsiTheme="majorBidi" w:cstheme="majorBidi"/>
          <w:sz w:val="32"/>
          <w:szCs w:val="32"/>
          <w:cs/>
        </w:rPr>
        <w:t>อาจารย์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046335" w:rsidRDefault="00046335" w:rsidP="00046335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Ph. D. (Philosophy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) University of Madras,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ประเทศอินเดีย พ.ศ.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45</w:t>
      </w:r>
    </w:p>
    <w:p w:rsidR="007507D6" w:rsidRPr="00046335" w:rsidRDefault="00046335" w:rsidP="00046335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M.A. (Philosophy), (First Class, Gold Medal), Madras Christian College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ประเทศอินเดีย พ.ศ.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253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พธ.บ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 (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ปรัชญา) เกียรตินิยมอันดับ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</w:t>
      </w:r>
      <w:proofErr w:type="gramStart"/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มหาวิทยาลัยมหาจุฬาลง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กรณ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ราชวิทยาลัย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 พ.ศ.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2534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DF7192" w:rsidRPr="00D375B4" w:rsidRDefault="00DF7192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การเสนอบทความวิชาการในที่ประชุมระดับชาติและนานาชาติ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F7192" w:rsidRPr="00D375B4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  <w:bookmarkStart w:id="0" w:name="_GoBack"/>
      <w:bookmarkEnd w:id="0"/>
    </w:p>
    <w:sectPr w:rsidR="007507D6" w:rsidRPr="00D3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046335"/>
    <w:rsid w:val="002F081C"/>
    <w:rsid w:val="003423C6"/>
    <w:rsid w:val="0041748F"/>
    <w:rsid w:val="007507D6"/>
    <w:rsid w:val="00844D71"/>
    <w:rsid w:val="00A57B79"/>
    <w:rsid w:val="00D375B4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97F9-A148-498F-A77E-9AE040D5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2019-04-28T13:02:00Z</dcterms:created>
  <dcterms:modified xsi:type="dcterms:W3CDTF">2019-04-28T13:02:00Z</dcterms:modified>
</cp:coreProperties>
</file>