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D2E46"/>
          <w:sz w:val="40"/>
          <w:szCs w:val="40"/>
        </w:rPr>
        <w:t xml:space="preserve">APEX AUTO PARTS</w:t>
      </w:r>
    </w:p>
    <w:p>
      <w:pPr>
        <w:pBdr>
          <w:bottom w:val="single" w:color="6D2E46" w:sz="12"/>
        </w:pBdr>
        <w:spacing w:after="160"/>
      </w:pPr>
      <w:r>
        <w:rPr>
          <w:rFonts w:ascii="Calibri" w:cs="Calibri" w:eastAsia="Calibri" w:hAnsi="Calibri"/>
          <w:b/>
          <w:bCs/>
          <w:color w:val="6B7A8F"/>
          <w:sz w:val="20"/>
          <w:szCs w:val="20"/>
        </w:rPr>
        <w:t xml:space="preserve">INTERNAL PROJECT AUTHORIZATION MEMO</w:t>
      </w:r>
    </w:p>
    <w:tbl>
      <w:tblPr>
        <w:tblW w:type="dxa" w:w="940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200"/>
        <w:gridCol w:w="7200"/>
      </w:tblGrid>
      <w:tr>
        <w:trPr>
          <w:tblHeader/>
        </w:trPr>
        <w:tc>
          <w:tcPr>
            <w:tcW w:type="dxa" w:w="2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Project code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APX-2026-INC-03  ·  LineMetrics Incident Recovery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From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Khun Direk Chaiyasit — Plant Director, Rayong Plant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Engineering Group 4 (delivery team)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CC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Production Engineering · Shift Supervisors · HR (bonus committee)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10 August 2026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Priority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URGENT — management has stopped trusting the OEE numbers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Budget envelope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THB 900K — fix and harden; a rewrite will not be approved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1. Why we are doing this</w:t>
      </w:r>
    </w:p>
    <w:p>
      <w:pPr>
        <w:spacing w:after="130" w:line="28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Every morning at 08:00 my managers stand in front of the OEE dashboard and make decisions about eight production lines — staffing, maintenance, overtime. Two weeks ago the dashboard crashed in the middle of that meeting. A production engineer then hand-checked the numbers and found the dashboard has been overstating OEE. Since part of the plant bonus is tied to OEE, this is now an HR problem and a trust problem, not just an IT problem.</w:t>
      </w:r>
    </w:p>
    <w:p>
      <w:pPr>
        <w:spacing w:after="130" w:line="28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The three incident tickets are attached, verbatim.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I do not want a new system. I want this one fixed, proven correct against hand calculations, and hardened so this class of mistake cannot quietly return.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2. What the business needs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Correct numbers, provably: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our engineer's hand calculations (attached) are the ground truth. The fixed system must match them exactly.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No more 08:00 surprises: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a maintenance day, an idle line, a flaky Wi-Fi morning — none of these may crash or corrupt the dashboard again.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Evidence, not assurances: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for each ticket I expect to see the bug reproduced by a test that fails on the old code and passes on the fix. Production Engineering will check.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An answer to an uncomfortable question: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the system had tests, and they passed the whole time the numbers were wrong. Why? Your written answer goes to the steering committee.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3. Constraints from the plant floor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The gateway firmware is frozen by the vendor — the data it sends will not change; your system must cope with its retries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Our production day is 08:00 to 08:00, Thailand time. That is how shifts, targets and bonuses are counted. The system must count the same way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Budget covers fix + hardening only. Anything beyond (new dashboards, new features) will be rejected at review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4. How success will be measured</w:t>
      </w:r>
    </w:p>
    <w:tbl>
      <w:tblPr>
        <w:tblW w:type="dxa" w:w="940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600"/>
        <w:gridCol w:w="2600"/>
        <w:gridCol w:w="3200"/>
      </w:tblGrid>
      <w:tr>
        <w:trPr>
          <w:tblHeader/>
        </w:trPr>
        <w:tc>
          <w:tcPr>
            <w:tcW w:type="dxa" w:w="36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6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Today</w:t>
            </w:r>
          </w:p>
        </w:tc>
        <w:tc>
          <w:tcPr>
            <w:tcW w:type="dxa" w:w="3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L-03 OEE vs hand calculation (15 Sep)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dashboard 0.908 (wrong)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0.823 — exact match to ground truth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Dashboard availability on maintenance days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crashes (HTTP 500)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sane result, zero crashes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Duplicate-inflated counts on bad-WiFi days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recurring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zero (idempotent ingestion, proven by test)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Confidence in the KPI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management overriding by hand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morning meeting runs on the dashboard again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5. Attachments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bug-reports.md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the three incident tickets (your primary requirements input)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starter-code/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LineMetrics as it runs today, including its (insufficient) tests and a data seed script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sample-readings.jsonl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September readings incl. a Wi-Fi retry burst and night-shift readings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expected-oee-l03.csv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Production Engineering's hand-calculated ground truth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vision-document.md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333333"/>
          <w:sz w:val="22"/>
          <w:szCs w:val="22"/>
        </w:rPr>
        <w:t xml:space="preserve">technical-environment.md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scope limits and plant rules</w:t>
      </w:r>
    </w:p>
    <w:p>
      <w:pPr>
        <w:spacing w:after="30" w:before="2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Approved for execution,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32F3E"/>
          <w:sz w:val="22"/>
          <w:szCs w:val="22"/>
        </w:rPr>
        <w:t xml:space="preserve">Direk Chaiyasit</w:t>
      </w:r>
      <w:r>
        <w:rPr>
          <w:rFonts w:ascii="Calibri" w:cs="Calibri" w:eastAsia="Calibri" w:hAnsi="Calibri"/>
          <w:color w:val="6B7A8F"/>
          <w:sz w:val="20"/>
          <w:szCs w:val="20"/>
        </w:rPr>
        <w:t xml:space="preserve">   —   Plant Director, Rayong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32F3E"/>
          <w:sz w:val="22"/>
          <w:szCs w:val="22"/>
        </w:rPr>
        <w:t xml:space="preserve">Naruemon Saengthong</w:t>
      </w:r>
      <w:r>
        <w:rPr>
          <w:rFonts w:ascii="Calibri" w:cs="Calibri" w:eastAsia="Calibri" w:hAnsi="Calibri"/>
          <w:color w:val="6B7A8F"/>
          <w:sz w:val="20"/>
          <w:szCs w:val="20"/>
        </w:rPr>
        <w:t xml:space="preserve">   —   Production Engineering Lead (ground-truth owner)</w:t>
      </w:r>
    </w:p>
    <w:p>
      <w:pPr>
        <w:spacing w:before="160"/>
      </w:pPr>
      <w:r>
        <w:rPr>
          <w:rFonts w:ascii="Calibri" w:cs="Calibri" w:eastAsia="Calibri" w:hAnsi="Calibri"/>
          <w:i/>
          <w:iCs/>
          <w:color w:val="6B7A8F"/>
          <w:sz w:val="19"/>
          <w:szCs w:val="19"/>
        </w:rPr>
        <w:t xml:space="preserve">This memo and its attachments are the complete business input. The engineering team is expected to challenge ambiguities through its structured workflow — not to assume.</w:t>
      </w:r>
    </w:p>
    <w:sectPr>
      <w:pgSz w:w="11906" w:h="16838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2026-08-10T04:10:12.640Z</dcterms:created>
  <dcterms:modified xsi:type="dcterms:W3CDTF">2026-08-10T04:10:12.640Z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