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4 · MANUFACTURING · BROWNFIELD BUG FIX + HARDENING</w:t>
      </w:r>
    </w:p>
    <w:p>
      <w:pPr>
        <w:spacing w:after="120"/>
      </w:pPr>
      <w:r>
        <w:rPr>
          <w:rFonts w:ascii="Calibri" w:cs="Calibri" w:eastAsia="Calibri" w:hAnsi="Calibri"/>
          <w:b/>
          <w:bCs/>
          <w:color w:val="232F3E"/>
          <w:sz w:val="56"/>
          <w:szCs w:val="56"/>
        </w:rPr>
        <w:t xml:space="preserve">LineMetrics</w:t>
      </w:r>
    </w:p>
    <w:p>
      <w:pPr>
        <w:spacing w:after="200"/>
      </w:pPr>
      <w:r>
        <w:rPr>
          <w:rFonts w:ascii="Calibri" w:cs="Calibri" w:eastAsia="Calibri" w:hAnsi="Calibri"/>
          <w:color w:val="6B7A8F"/>
          <w:sz w:val="26"/>
          <w:szCs w:val="26"/>
        </w:rPr>
        <w:t xml:space="preserve">Production Incident Fixes for Apex Auto Parts</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Apex Auto Parts computes OEE — the KPI its plant bonuses depend on — with the LineMetrics service in your starter-code folder. Three incidents are open: the dashboard crashed in front of the plant manager, the numbers don't match hand calculations, and night-shift output lands in the wrong day or gets counted twice. Management has stopped trusting the system.</w:t>
      </w:r>
    </w:p>
    <w:p>
      <w:pPr>
        <w:spacing w:after="120" w:line="276"/>
      </w:pPr>
      <w:r>
        <w:rPr>
          <w:rFonts w:ascii="Calibri" w:cs="Calibri" w:eastAsia="Calibri" w:hAnsi="Calibri"/>
          <w:color w:val="333333"/>
          <w:sz w:val="22"/>
          <w:szCs w:val="22"/>
        </w:rPr>
        <w:t xml:space="preserve">This is the smallest codebase of the four groups — deliberately. Your workshop is about precision: root-cause each ticket, prove it with a failing test first, fix it, and then harden the service with property-based tests so this class of bug cannot return. Your team is expected to opt IN to the Property-Based Testing extension.</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Diagnose and fix all three incidents in bug-reports.md, reproducing each with a failing regression test before fixing.</w:t>
      </w:r>
    </w:p>
    <w:p>
      <w:pPr>
        <w:pStyle w:val="ListParagraph"/>
        <w:numPr>
          <w:ilvl w:val="0"/>
          <w:numId w:val="2"/>
        </w:numPr>
        <w:spacing w:after="70" w:line="264"/>
      </w:pPr>
      <w:r>
        <w:rPr>
          <w:rFonts w:ascii="Calibri" w:cs="Calibri" w:eastAsia="Calibri" w:hAnsi="Calibri"/>
          <w:color w:val="333333"/>
          <w:sz w:val="22"/>
          <w:szCs w:val="22"/>
        </w:rPr>
        <w:t xml:space="preserve">Watch what AI-DLC's Workflow Planning does with a bug-fix request — it should SKIP most heavy stages. If it proposes a full greenfield plan, push back at the gate (that IS the exercise).</w:t>
      </w:r>
    </w:p>
    <w:p>
      <w:pPr>
        <w:pStyle w:val="ListParagraph"/>
        <w:numPr>
          <w:ilvl w:val="0"/>
          <w:numId w:val="2"/>
        </w:numPr>
        <w:spacing w:after="70" w:line="264"/>
      </w:pPr>
      <w:r>
        <w:rPr>
          <w:rFonts w:ascii="Calibri" w:cs="Calibri" w:eastAsia="Calibri" w:hAnsi="Calibri"/>
          <w:color w:val="333333"/>
          <w:sz w:val="22"/>
          <w:szCs w:val="22"/>
        </w:rPr>
        <w:t xml:space="preserve">Use the PBT extension: property tests for OEE bounds, ingestion idempotency, and production-day bucketing (1,000+ generated cases).</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starter-code/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LineMetrics service, 2 passing (but insufficient) tests, seed script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bug-reports.md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Three incident tickets — your requirements input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Context, the 08:00→08:00 Asia/Bangkok production-day rule, scope limits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Frozen gateway contract, hard rules, prohibited shortcuts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sample-readings.jsonl + expected-oee-l03.csv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Seedable September data for L-01/L-03/L-05/L-07 (incl. a gateway retry burst and readings that cross UTC midnight on all three L-03 days) and the hand-calculated ground truth your fix must reproduce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expected-oee-all-lines.csv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Ground truth for every seeded line/day - including L-01, which today reports an impossible OEE of 1.568 and must come out at 0.8167</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fix the production incidents described in bug-reports.md for the LineMetrics service in this workspace and harden it against recurrence, per vision-document.md and technical-environment.md. This is a brownfield project — analyze the existing code first.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Reverse Engineering + root-cause analysis: all three tickets mapped to code with evidence; PBT extension OPT-IN recorded</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Lean execution plan approved (most stages SKIPPED, with rationale); failing regression tests written for all three incidents</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Fixes in: OEE composition, zero-division safety, Bangkok production-day bucketing, reading_id idempotency, half-up rounding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Property-based suite green over 1,000+ cases; L-03 matches ground truth; RUNBOOK.md; demo = live replay of each ticket</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GET /oee/L-03?date= returns the values in expected-oee-l03.csv for all three days - on 15 Sep: availability 0.9063 / performance 0.9195 / quality 0.9875 / OEE 0.8229 (round HALF-UP to 4 dp; round the product, not the rounded factors)</w:t>
      </w:r>
    </w:p>
    <w:p>
      <w:pPr>
        <w:pStyle w:val="ListParagraph"/>
        <w:numPr>
          <w:ilvl w:val="0"/>
          <w:numId w:val="2"/>
        </w:numPr>
        <w:spacing w:after="70" w:line="264"/>
      </w:pPr>
      <w:r>
        <w:rPr>
          <w:rFonts w:ascii="Calibri" w:cs="Calibri" w:eastAsia="Calibri" w:hAnsi="Calibri"/>
          <w:color w:val="333333"/>
          <w:sz w:val="22"/>
          <w:szCs w:val="22"/>
        </w:rPr>
        <w:t xml:space="preserve">Maintenance day (L-05, planned 0) returns a sane response, not a 500</w:t>
      </w:r>
    </w:p>
    <w:p>
      <w:pPr>
        <w:pStyle w:val="ListParagraph"/>
        <w:numPr>
          <w:ilvl w:val="0"/>
          <w:numId w:val="2"/>
        </w:numPr>
        <w:spacing w:after="70" w:line="264"/>
      </w:pPr>
      <w:r>
        <w:rPr>
          <w:rFonts w:ascii="Calibri" w:cs="Calibri" w:eastAsia="Calibri" w:hAnsi="Calibri"/>
          <w:color w:val="333333"/>
          <w:sz w:val="22"/>
          <w:szCs w:val="22"/>
        </w:rPr>
        <w:t>Seeding the retry burst twice changes nothing (idempotency proven by test), and L-01 on 15 Sep comes out at OEE 0.8167 instead of 1.568</w:t>
      </w:r>
    </w:p>
    <w:p>
      <w:pPr>
        <w:pStyle w:val="ListParagraph"/>
        <w:numPr>
          <w:ilvl w:val="0"/>
          <w:numId w:val="2"/>
        </w:numPr>
        <w:spacing w:after="70" w:line="264"/>
      </w:pPr>
      <w:r>
        <w:rPr>
          <w:rFonts w:ascii="Calibri" w:cs="Calibri" w:eastAsia="Calibri" w:hAnsi="Calibri"/>
          <w:color w:val="333333"/>
          <w:sz w:val="22"/>
          <w:szCs w:val="22"/>
        </w:rPr>
        <w:t xml:space="preserve">Property tests: every OEE factor and total always in [0,1]; every reading in exactly one production day</w:t>
      </w:r>
    </w:p>
    <w:p>
      <w:pPr>
        <w:pStyle w:val="ListParagraph"/>
        <w:numPr>
          <w:ilvl w:val="0"/>
          <w:numId w:val="2"/>
        </w:numPr>
        <w:spacing w:after="70" w:line="264"/>
      </w:pPr>
      <w:r>
        <w:rPr>
          <w:rFonts w:ascii="Calibri" w:cs="Calibri" w:eastAsia="Calibri" w:hAnsi="Calibri"/>
          <w:color w:val="333333"/>
          <w:sz w:val="22"/>
          <w:szCs w:val="22"/>
        </w:rPr>
        <w:t xml:space="preserve">Original 2 tests still pass, plus your team's written answer to: why did they never catch these bugs?</w:t>
      </w:r>
    </w:p>
    <w:p>
      <w:pPr>
        <w:pStyle w:val="ListParagraph"/>
        <w:numPr>
          <w:ilvl w:val="0"/>
          <w:numId w:val="2"/>
        </w:numPr>
        <w:spacing w:after="70" w:line="264"/>
      </w:pPr>
      <w:r>
        <w:rPr>
          <w:rFonts w:ascii="Calibri" w:cs="Calibri" w:eastAsia="Calibri" w:hAnsi="Calibri"/>
          <w:color w:val="333333"/>
          <w:sz w:val="22"/>
          <w:szCs w:val="22"/>
        </w:rPr>
        <w:t xml:space="preserve">RUNBOOK.md: one page ops can actually use</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Gateway payload contract is frozen — the vendor will not change firmware</w:t>
      </w:r>
    </w:p>
    <w:p>
      <w:pPr>
        <w:pStyle w:val="ListParagraph"/>
        <w:numPr>
          <w:ilvl w:val="0"/>
          <w:numId w:val="2"/>
        </w:numPr>
        <w:spacing w:after="70" w:line="264"/>
      </w:pPr>
      <w:r>
        <w:rPr>
          <w:rFonts w:ascii="Calibri" w:cs="Calibri" w:eastAsia="Calibri" w:hAnsi="Calibri"/>
          <w:color w:val="333333"/>
          <w:sz w:val="22"/>
          <w:szCs w:val="22"/>
        </w:rPr>
        <w:t xml:space="preserve">Fix at the source; no post-processing patches in the endpoint</w:t>
      </w:r>
    </w:p>
    <w:p>
      <w:pPr>
        <w:pStyle w:val="ListParagraph"/>
        <w:numPr>
          <w:ilvl w:val="0"/>
          <w:numId w:val="2"/>
        </w:numPr>
        <w:spacing w:after="70" w:line="264"/>
      </w:pPr>
      <w:r>
        <w:rPr>
          <w:rFonts w:ascii="Calibri" w:cs="Calibri" w:eastAsia="Calibri" w:hAnsi="Calibri"/>
          <w:color w:val="333333"/>
          <w:sz w:val="22"/>
          <w:szCs w:val="22"/>
        </w:rPr>
        <w:t xml:space="preserve">Historical duplicate cleanup is a decision to record, not an assumption to bury</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2026-08-10T03:52:40.154Z</dcterms:created>
  <dcterms:modified xsi:type="dcterms:W3CDTF">2026-08-10T03:52:40.154Z</dcterms:modified>
</cp:coreProperties>
</file>

<file path=docProps/custom.xml><?xml version="1.0" encoding="utf-8"?>
<Properties xmlns="http://schemas.openxmlformats.org/officeDocument/2006/custom-properties" xmlns:vt="http://schemas.openxmlformats.org/officeDocument/2006/docPropsVTypes"/>
</file>