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E8590C"/>
          <w:sz w:val="22"/>
          <w:szCs w:val="22"/>
        </w:rPr>
        <w:t xml:space="preserve">GROUP 4 · MANUFACTURING · BROWNFIELD BUG FIX + HARDENING</w:t>
      </w:r>
    </w:p>
    <w:p>
      <w:pPr>
        <w:spacing w:after="120"/>
      </w:pPr>
      <w:r>
        <w:rPr>
          <w:rFonts w:ascii="Calibri" w:cs="Calibri" w:eastAsia="Calibri" w:hAnsi="Calibri"/>
          <w:b/>
          <w:bCs/>
          <w:color w:val="232F3E"/>
          <w:sz w:val="56"/>
          <w:szCs w:val="56"/>
        </w:rPr>
        <w:t xml:space="preserve">LineMetrics</w:t>
      </w:r>
    </w:p>
    <w:p>
      <w:pPr>
        <w:spacing w:after="200"/>
      </w:pPr>
      <w:r>
        <w:rPr>
          <w:rFonts w:ascii="Calibri" w:cs="Calibri" w:eastAsia="Calibri" w:hAnsi="Calibri"/>
          <w:color w:val="6B7A8F"/>
          <w:sz w:val="26"/>
          <w:szCs w:val="26"/>
        </w:rPr>
        <w:t xml:space="preserve">Production Incident Fixes for Apex Auto Parts</w:t>
      </w:r>
    </w:p>
    <w:p>
      <w:pPr>
        <w:spacing w:after="40"/>
      </w:pPr>
      <w:r>
        <w:rPr>
          <w:rFonts w:ascii="Calibri" w:cs="Calibri" w:eastAsia="Calibri" w:hAnsi="Calibri"/>
          <w:color w:val="6B7A8F"/>
          <w:sz w:val="20"/>
          <w:szCs w:val="20"/>
        </w:rPr>
        <w:t xml:space="preserve">AI-DLC V1 Workshop · 2 days</w:t>
      </w:r>
    </w:p>
    <w:p>
      <w:pPr>
        <w:spacing w:after="40"/>
      </w:pPr>
      <w:r>
        <w:rPr>
          <w:rFonts w:ascii="Calibri" w:cs="Calibri" w:eastAsia="Calibri" w:hAnsi="Calibri"/>
          <w:color w:val="6B7A8F"/>
          <w:sz w:val="20"/>
          <w:szCs w:val="20"/>
        </w:rPr>
        <w:t xml:space="preserve">Read everything in your folder before answering the AI's first question.</w:t>
      </w:r>
    </w:p>
    <w:p>
      <w:pPr>
        <w:pBdr>
          <w:bottom w:val="single" w:color="C9D2DC" w:sz="8"/>
        </w:pBdr>
        <w:spacing w:after="200"/>
      </w:pPr>
    </w:p>
    <w:p>
      <w:pPr>
        <w:pStyle w:val="Heading1"/>
        <w:spacing w:after="140" w:before="300"/>
      </w:pPr>
      <w:r>
        <w:rPr>
          <w:rFonts w:ascii="Calibri" w:cs="Calibri" w:eastAsia="Calibri" w:hAnsi="Calibri"/>
          <w:b/>
          <w:bCs/>
          <w:color w:val="232F3E"/>
        </w:rPr>
        <w:t xml:space="preserve">1. The situation</w:t>
      </w:r>
    </w:p>
    <w:p>
      <w:pPr>
        <w:spacing w:after="120" w:line="276"/>
      </w:pPr>
      <w:r>
        <w:rPr>
          <w:rFonts w:ascii="Calibri" w:cs="Calibri" w:eastAsia="Calibri" w:hAnsi="Calibri"/>
          <w:color w:val="333333"/>
          <w:sz w:val="22"/>
          <w:szCs w:val="22"/>
        </w:rPr>
        <w:t xml:space="preserve">Apex Auto Parts computes OEE — the KPI its plant bonuses depend on — with the LineMetrics service in your starter-code folder. Three incidents are open: the dashboard crashed in front of the plant manager, the numbers don't match hand calculations, and night-shift output lands in the wrong day or gets counted twice. Management has stopped trusting the system.</w:t>
      </w:r>
    </w:p>
    <w:p>
      <w:pPr>
        <w:spacing w:after="120" w:line="276"/>
      </w:pPr>
      <w:r>
        <w:rPr>
          <w:rFonts w:ascii="Calibri" w:cs="Calibri" w:eastAsia="Calibri" w:hAnsi="Calibri"/>
          <w:color w:val="333333"/>
          <w:sz w:val="22"/>
          <w:szCs w:val="22"/>
        </w:rPr>
        <w:t xml:space="preserve">This is the smallest codebase of the four groups — deliberately. Your workshop is about precision: root-cause each ticket, prove it with a failing test first, fix it, and then harden the service with property-based tests so this class of bug cannot return. Your team is expected to opt IN to the Property-Based Testing extension.</w:t>
      </w:r>
    </w:p>
    <w:p>
      <w:pPr>
        <w:pStyle w:val="Heading1"/>
        <w:spacing w:after="140" w:before="300"/>
      </w:pPr>
      <w:r>
        <w:rPr>
          <w:rFonts w:ascii="Calibri" w:cs="Calibri" w:eastAsia="Calibri" w:hAnsi="Calibri"/>
          <w:b/>
          <w:bCs/>
          <w:color w:val="232F3E"/>
        </w:rPr>
        <w:t xml:space="preserve">2. Your mission</w:t>
      </w:r>
    </w:p>
    <w:p>
      <w:pPr>
        <w:pStyle w:val="ListParagraph"/>
        <w:numPr>
          <w:ilvl w:val="0"/>
          <w:numId w:val="2"/>
        </w:numPr>
        <w:spacing w:after="70" w:line="264"/>
      </w:pPr>
      <w:r>
        <w:rPr>
          <w:rFonts w:ascii="Calibri" w:cs="Calibri" w:eastAsia="Calibri" w:hAnsi="Calibri"/>
          <w:color w:val="333333"/>
          <w:sz w:val="22"/>
          <w:szCs w:val="22"/>
        </w:rPr>
        <w:t xml:space="preserve">Diagnose and fix all three incidents in bug-reports.md, reproducing each with a failing regression test before fixing.</w:t>
      </w:r>
    </w:p>
    <w:p>
      <w:pPr>
        <w:pStyle w:val="ListParagraph"/>
        <w:numPr>
          <w:ilvl w:val="0"/>
          <w:numId w:val="2"/>
        </w:numPr>
        <w:spacing w:after="70" w:line="264"/>
      </w:pPr>
      <w:r>
        <w:rPr>
          <w:rFonts w:ascii="Calibri" w:cs="Calibri" w:eastAsia="Calibri" w:hAnsi="Calibri"/>
          <w:color w:val="333333"/>
          <w:sz w:val="22"/>
          <w:szCs w:val="22"/>
        </w:rPr>
        <w:t xml:space="preserve">Watch what AI-DLC's Workflow Planning does with a bug-fix request — it should SKIP most heavy stages. If it proposes a full greenfield plan, push back at the gate (that IS the exercise).</w:t>
      </w:r>
    </w:p>
    <w:p>
      <w:pPr>
        <w:pStyle w:val="ListParagraph"/>
        <w:numPr>
          <w:ilvl w:val="0"/>
          <w:numId w:val="2"/>
        </w:numPr>
        <w:spacing w:after="70" w:line="264"/>
      </w:pPr>
      <w:r>
        <w:rPr>
          <w:rFonts w:ascii="Calibri" w:cs="Calibri" w:eastAsia="Calibri" w:hAnsi="Calibri"/>
          <w:color w:val="333333"/>
          <w:sz w:val="22"/>
          <w:szCs w:val="22"/>
        </w:rPr>
        <w:t xml:space="preserve">Use the PBT extension: property tests for OEE bounds, ingestion idempotency, and production-day bucketing (1,000+ generated cases).</w:t>
      </w:r>
    </w:p>
    <w:p>
      <w:pPr>
        <w:pStyle w:val="Heading1"/>
        <w:spacing w:after="140" w:before="300"/>
      </w:pPr>
      <w:r>
        <w:rPr>
          <w:rFonts w:ascii="Calibri" w:cs="Calibri" w:eastAsia="Calibri" w:hAnsi="Calibri"/>
          <w:b/>
          <w:bCs/>
          <w:color w:val="232F3E"/>
        </w:rPr>
        <w:t xml:space="preserve">3. What you have been given</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6000"/>
      </w:tblGrid>
      <w:tr>
        <w:trPr>
          <w:tblHeader/>
        </w:trPr>
        <w:tc>
          <w:tcPr>
            <w:tcW w:type="dxa" w:w="34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File</w:t>
            </w:r>
          </w:p>
        </w:tc>
        <w:tc>
          <w:tcPr>
            <w:tcW w:type="dxa" w:w="60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starter-code/</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The LineMetrics service, 2 passing (but insufficient) tests, seed script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bug-reports.md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Three incident tickets — your requirements input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vision-document.md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Context, the 08:00→08:00 Asia/Bangkok production-day rule, scope limits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technical-environment.md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Frozen gateway contract, hard rules, prohibited shortcuts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sample-readings.jsonl + expected-oee-l03.csv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Seedable September data for L-01/L-03/L-05/L-07 (incl. a gateway retry burst and readings that cross UTC midnight on all three L-03 days) and the hand-calculated ground truth your fix must reproduce</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expected-oee-all-lines.csv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Ground truth for every seeded line/day - including L-01, which today reports an impossible OEE of 1.568 and must come out at 0.8167</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team-log.md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Your decision log, gate record and retro. The Scribe fills it in AS YOU GO - it is what the facilitator reads when scoring decision quality, and it cannot be reconstructed convincingly on Day 2 afternoon</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traceability-worksheet.md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Fill this in on Day 2 BEFORE your demo. Pick five behaviours your system has and walk each one backwards to the sentence that caused it. This is what your demo is built on, and it is the thing you actually take home</w:t>
            </w:r>
          </w:p>
        </w:tc>
      </w:tr>
    </w:tbl>
    <w:p>
      <w:pPr>
        <w:pStyle w:val="Heading1"/>
        <w:spacing w:after="140" w:before="300"/>
      </w:pPr>
      <w:r>
        <w:rPr>
          <w:rFonts w:ascii="Calibri" w:cs="Calibri" w:eastAsia="Calibri" w:hAnsi="Calibri"/>
          <w:b/>
          <w:bCs/>
          <w:color w:val="232F3E"/>
        </w:rPr>
        <w:t xml:space="preserve">4. How to start</w:t>
      </w:r>
    </w:p>
    <w:p>
      <w:pPr>
        <w:spacing w:after="120" w:line="276"/>
      </w:pPr>
      <w:r>
        <w:rPr>
          <w:rFonts w:ascii="Calibri" w:cs="Calibri" w:eastAsia="Calibri" w:hAnsi="Calibri"/>
          <w:color w:val="333333"/>
          <w:sz w:val="22"/>
          <w:szCs w:val="22"/>
        </w:rPr>
        <w:t xml:space="preserve">After setup (see the Participant Guide), open a fresh session in your workspace and paste exactly:</w:t>
      </w:r>
    </w:p>
    <w:p>
      <w:pPr>
        <w:shd w:fill="F0F3F7" w:val="clear"/>
        <w:spacing w:after="160" w:before="80"/>
        <w:ind w:left="200" w:right="200"/>
      </w:pPr>
      <w:r>
        <w:rPr>
          <w:rFonts w:ascii="Consolas" w:cs="Consolas" w:eastAsia="Consolas" w:hAnsi="Consolas"/>
          <w:color w:val="232F3E"/>
          <w:sz w:val="20"/>
          <w:szCs w:val="20"/>
        </w:rPr>
        <w:t xml:space="preserve">Using AI-DLC, fix the production incidents described in bug-reports.md for the LineMetrics service in this workspace and harden it against recurrence, per vision-document.md and technical-environment.md. This is a brownfield project — analyze the existing code first.</w:t>
      </w:r>
    </w:p>
    <w:p>
      <w:pPr>
        <w:spacing w:after="120" w:line="276"/>
      </w:pPr>
      <w:r>
        <w:rPr>
          <w:rFonts w:ascii="Calibri" w:cs="Calibri" w:eastAsia="Calibri" w:hAnsi="Calibri"/>
          <w:b/>
          <w:bCs/>
          <w:color w:val="333333"/>
          <w:sz w:val="22"/>
          <w:szCs w:val="22"/>
        </w:rPr>
        <w:t xml:space="preserve">Then let the workflow lead. </w:t>
      </w:r>
      <w:r>
        <w:rPr>
          <w:rFonts w:ascii="Calibri" w:cs="Calibri" w:eastAsia="Calibri" w:hAnsi="Calibri"/>
          <w:color w:val="333333"/>
          <w:sz w:val="22"/>
          <w:szCs w:val="22"/>
        </w:rPr>
        <w:t xml:space="preserve">Answer its question files from your documents. Where documents conflict, your Product Owner decides and the Scribe records why.</w:t>
      </w:r>
    </w:p>
    <w:p>
      <w:pPr>
        <w:pStyle w:val="Heading1"/>
        <w:spacing w:after="140" w:before="300"/>
      </w:pPr>
      <w:r>
        <w:rPr>
          <w:rFonts w:ascii="Calibri" w:cs="Calibri" w:eastAsia="Calibri" w:hAnsi="Calibri"/>
          <w:b/>
          <w:bCs/>
          <w:color w:val="232F3E"/>
        </w:rPr>
        <w:t xml:space="preserve">5. Expected shape of your two days</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7300"/>
      </w:tblGrid>
      <w:tr>
        <w:trPr>
          <w:tblHeader/>
        </w:trPr>
        <w:tc>
          <w:tcPr>
            <w:tcW w:type="dxa" w:w="21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When</w:t>
            </w:r>
          </w:p>
        </w:tc>
        <w:tc>
          <w:tcPr>
            <w:tcW w:type="dxa" w:w="7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 should be…</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Reverse Engineering + root-cause analysis: all three tickets mapped to code with evidence; PBT extension OPT-IN recorded</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Lean execution plan approved (most stages SKIPPED, with rationale); failing regression tests written for all three incidents</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Fixes in: OEE composition, zero-division safety, Bangkok production-day bucketing, reading_id idempotency, half-up rounding</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Property-based suite green over 1,000+ cases; L-03 matches ground truth; RUNBOOK.md; demo = live replay of each ticket</w:t>
            </w:r>
          </w:p>
        </w:tc>
      </w:tr>
    </w:tbl>
    <w:p>
      <w:pPr>
        <w:pStyle w:val="Heading1"/>
        <w:spacing w:after="140" w:before="300"/>
      </w:pPr>
      <w:r>
        <w:rPr>
          <w:rFonts w:ascii="Calibri" w:cs="Calibri" w:eastAsia="Calibri" w:hAnsi="Calibri"/>
          <w:b/>
          <w:bCs/>
          <w:color w:val="232F3E"/>
        </w:rPr>
        <w:t xml:space="preserve">6. Definition of Done</w:t>
      </w:r>
    </w:p>
    <w:p>
      <w:pPr>
        <w:pStyle w:val="ListParagraph"/>
        <w:numPr>
          <w:ilvl w:val="0"/>
          <w:numId w:val="2"/>
        </w:numPr>
        <w:spacing w:after="70" w:line="264"/>
      </w:pPr>
      <w:r>
        <w:rPr>
          <w:rFonts w:ascii="Calibri" w:cs="Calibri" w:eastAsia="Calibri" w:hAnsi="Calibri"/>
          <w:color w:val="333333"/>
          <w:sz w:val="22"/>
          <w:szCs w:val="22"/>
        </w:rPr>
        <w:t>GET /oee/L-03?date= returns the values in expected-oee-l03.csv for all three days - on 15 Sep: availability 0.9063 / performance 0.9195 / quality 0.9875 / OEE 0.8229</w:t>
      </w:r>
    </w:p>
    <w:p>
      <w:pPr>
        <w:pStyle w:val="ListParagraph"/>
        <w:numPr>
          <w:ilvl w:val="0"/>
          <w:numId w:val="2"/>
        </w:numPr>
        <w:spacing w:after="70" w:line="264"/>
      </w:pPr>
      <w:r>
        <w:rPr>
          <w:rFonts w:ascii="Calibri" w:cs="Calibri" w:eastAsia="Calibri" w:hAnsi="Calibri"/>
          <w:color w:val="333333"/>
          <w:sz w:val="22"/>
          <w:szCs w:val="22"/>
        </w:rPr>
        <w:t xml:space="preserve">Maintenance day (L-05, planned 0) returns a sane response, not a 500</w:t>
      </w:r>
    </w:p>
    <w:p>
      <w:pPr>
        <w:pStyle w:val="ListParagraph"/>
        <w:numPr>
          <w:ilvl w:val="0"/>
          <w:numId w:val="2"/>
        </w:numPr>
        <w:spacing w:after="70" w:line="264"/>
      </w:pPr>
      <w:r>
        <w:rPr>
          <w:rFonts w:ascii="Calibri" w:cs="Calibri" w:eastAsia="Calibri" w:hAnsi="Calibri"/>
          <w:color w:val="333333"/>
          <w:sz w:val="22"/>
          <w:szCs w:val="22"/>
        </w:rPr>
        <w:t>Seeding the retry burst twice changes nothing (idempotency proven by test), and L-01 on 15 Sep comes out at OEE 0.8167 instead of 1.568</w:t>
      </w:r>
    </w:p>
    <w:p>
      <w:pPr>
        <w:pStyle w:val="ListParagraph"/>
        <w:numPr>
          <w:ilvl w:val="0"/>
          <w:numId w:val="2"/>
        </w:numPr>
        <w:spacing w:after="70" w:line="264"/>
      </w:pPr>
      <w:r>
        <w:rPr>
          <w:rFonts w:ascii="Calibri" w:cs="Calibri" w:eastAsia="Calibri" w:hAnsi="Calibri"/>
          <w:color w:val="333333"/>
          <w:sz w:val="22"/>
          <w:szCs w:val="22"/>
        </w:rPr>
        <w:t xml:space="preserve">Property tests: every OEE factor and total always in [0,1]; every reading in exactly one production day</w:t>
      </w:r>
    </w:p>
    <w:p>
      <w:pPr>
        <w:pStyle w:val="ListParagraph"/>
        <w:numPr>
          <w:ilvl w:val="0"/>
          <w:numId w:val="2"/>
        </w:numPr>
        <w:spacing w:after="70" w:line="264"/>
      </w:pPr>
      <w:r>
        <w:rPr>
          <w:rFonts w:ascii="Calibri" w:cs="Calibri" w:eastAsia="Calibri" w:hAnsi="Calibri"/>
          <w:color w:val="333333"/>
          <w:sz w:val="22"/>
          <w:szCs w:val="22"/>
        </w:rPr>
        <w:t>The dashboard is back: one page showing every line for a chosen production day. Open it on the maintenance day - that line reads n/a and every other line still displays, which is what INC-1042 actually asked for. The page needs every line for one day and the endpoint answers for one line - calling it once per line is fine, and adding an endpoint that answers for all of them is also fine if you record why</w:t>
      </w:r>
    </w:p>
    <w:p>
      <w:pPr>
        <w:pStyle w:val="ListParagraph"/>
        <w:numPr>
          <w:ilvl w:val="0"/>
          <w:numId w:val="2"/>
        </w:numPr>
        <w:spacing w:after="70" w:line="264"/>
      </w:pPr>
      <w:r>
        <w:rPr>
          <w:rFonts w:ascii="Calibri" w:cs="Calibri" w:eastAsia="Calibri" w:hAnsi="Calibri"/>
          <w:color w:val="333333"/>
          <w:sz w:val="22"/>
          <w:szCs w:val="22"/>
        </w:rPr>
        <w:t xml:space="preserve">Original 2 tests still pass, plus your team's written answer to: why did they never catch these bugs?</w:t>
      </w:r>
    </w:p>
    <w:p>
      <w:pPr>
        <w:pStyle w:val="ListParagraph"/>
        <w:numPr>
          <w:ilvl w:val="0"/>
          <w:numId w:val="2"/>
        </w:numPr>
        <w:spacing w:after="70" w:line="264"/>
      </w:pPr>
      <w:r>
        <w:rPr>
          <w:rFonts w:ascii="Calibri" w:cs="Calibri" w:eastAsia="Calibri" w:hAnsi="Calibri"/>
          <w:color w:val="333333"/>
          <w:sz w:val="22"/>
          <w:szCs w:val="22"/>
        </w:rPr>
        <w:t xml:space="preserve">RUNBOOK.md: one page ops can actually use</w:t>
      </w:r>
    </w:p>
    <w:p>
      <w:pPr>
        <w:pStyle w:val="Heading1"/>
        <w:spacing w:after="140" w:before="300"/>
      </w:pPr>
      <w:r>
        <w:rPr>
          <w:rFonts w:ascii="Calibri" w:cs="Calibri" w:eastAsia="Calibri" w:hAnsi="Calibri"/>
          <w:b/>
          <w:bCs/>
          <w:color w:val="232F3E"/>
        </w:rPr>
        <w:t xml:space="preserve">7. Ground rules</w:t>
      </w:r>
    </w:p>
    <w:p>
      <w:pPr>
        <w:pStyle w:val="ListParagraph"/>
        <w:numPr>
          <w:ilvl w:val="0"/>
          <w:numId w:val="2"/>
        </w:numPr>
        <w:spacing w:after="70" w:line="264"/>
      </w:pPr>
      <w:r>
        <w:rPr>
          <w:rFonts w:ascii="Calibri" w:cs="Calibri" w:eastAsia="Calibri" w:hAnsi="Calibri"/>
          <w:color w:val="333333"/>
          <w:sz w:val="22"/>
          <w:szCs w:val="22"/>
        </w:rPr>
        <w:t xml:space="preserve">Gateway payload contract is frozen — the vendor will not change firmware</w:t>
      </w:r>
    </w:p>
    <w:p>
      <w:pPr>
        <w:pStyle w:val="ListParagraph"/>
        <w:numPr>
          <w:ilvl w:val="0"/>
          <w:numId w:val="2"/>
        </w:numPr>
        <w:spacing w:after="70" w:line="264"/>
      </w:pPr>
      <w:r>
        <w:rPr>
          <w:rFonts w:ascii="Calibri" w:cs="Calibri" w:eastAsia="Calibri" w:hAnsi="Calibri"/>
          <w:color w:val="333333"/>
          <w:sz w:val="22"/>
          <w:szCs w:val="22"/>
        </w:rPr>
        <w:t xml:space="preserve">Fix at the source; no post-processing patches in the endpoint</w:t>
      </w:r>
    </w:p>
    <w:p>
      <w:pPr>
        <w:pStyle w:val="ListParagraph"/>
        <w:numPr>
          <w:ilvl w:val="0"/>
          <w:numId w:val="2"/>
        </w:numPr>
        <w:spacing w:after="70" w:line="264"/>
      </w:pPr>
      <w:r>
        <w:rPr>
          <w:rFonts w:ascii="Calibri" w:cs="Calibri" w:eastAsia="Calibri" w:hAnsi="Calibri"/>
          <w:color w:val="333333"/>
          <w:sz w:val="22"/>
          <w:szCs w:val="22"/>
        </w:rPr>
        <w:t xml:space="preserve">Historical duplicate cleanup is a decision to record, not an assumption to bury</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Remember  You are not judged on how much code you produce. You are judged on whether the process would survive contact with a real project: gates honored, decisions recorded, nothing vibe-coded - and on whether you can still explain, two days later, WHY your software does what it does.</w:t>
      </w:r>
      <w:r>
        <w:rPr>
          <w:rFonts w:ascii="Calibri" w:cs="Calibri" w:eastAsia="Calibri" w:hAnsi="Calibri"/>
          <w:color w:val="333333"/>
          <w:sz w:val="22"/>
          <w:szCs w:val="22"/>
        </w:rPr>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2026-08-10T03:52:40.154Z</dcterms:created>
  <dcterms:modified xsi:type="dcterms:W3CDTF">2026-08-10T03:52:40.154Z</dcterms:modified>
</cp:coreProperties>
</file>

<file path=docProps/custom.xml><?xml version="1.0" encoding="utf-8"?>
<Properties xmlns="http://schemas.openxmlformats.org/officeDocument/2006/custom-properties" xmlns:vt="http://schemas.openxmlformats.org/officeDocument/2006/docPropsVTypes"/>
</file>