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0E22" w14:textId="650C85C6" w:rsidR="00474201" w:rsidRPr="009F4EB9" w:rsidRDefault="009F4EB9" w:rsidP="009F4EB9">
      <w:pPr>
        <w:ind w:left="1460" w:firstLineChars="200" w:firstLine="640"/>
        <w:rPr>
          <w:b/>
          <w:bCs/>
          <w:sz w:val="32"/>
          <w:szCs w:val="32"/>
        </w:rPr>
      </w:pPr>
      <w:r w:rsidRPr="009F4EB9">
        <w:rPr>
          <w:rFonts w:hint="eastAsia"/>
          <w:b/>
          <w:bCs/>
          <w:sz w:val="32"/>
          <w:szCs w:val="32"/>
        </w:rPr>
        <w:t>Outline of pitch judging AI</w:t>
      </w:r>
    </w:p>
    <w:p w14:paraId="3F08E1A2" w14:textId="77777777" w:rsidR="009F4EB9" w:rsidRPr="009F4EB9" w:rsidRDefault="009F4EB9" w:rsidP="009F4EB9">
      <w:pPr>
        <w:widowControl/>
        <w:rPr>
          <w:b/>
          <w:bCs/>
        </w:rPr>
      </w:pPr>
      <w:r w:rsidRPr="009F4EB9">
        <w:rPr>
          <w:b/>
          <w:bCs/>
        </w:rPr>
        <w:t>1. Project Vision</w:t>
      </w:r>
    </w:p>
    <w:p w14:paraId="52C4DEBD" w14:textId="77777777" w:rsidR="009F4EB9" w:rsidRPr="009F4EB9" w:rsidRDefault="009F4EB9" w:rsidP="009F4EB9">
      <w:pPr>
        <w:widowControl/>
      </w:pPr>
      <w:r w:rsidRPr="009F4EB9">
        <w:t>To create an impartial, efficient, and tireless "Digital Judging Assistant."</w:t>
      </w:r>
    </w:p>
    <w:p w14:paraId="65A1DF29" w14:textId="77777777" w:rsidR="009F4EB9" w:rsidRPr="009F4EB9" w:rsidRDefault="009F4EB9" w:rsidP="009F4EB9">
      <w:pPr>
        <w:widowControl/>
      </w:pPr>
      <w:r w:rsidRPr="009F4EB9">
        <w:t>Running on a secure local terminal, this system leverages advanced Artificial Intelligence to provide standardized scoring references for the "January Pitch Competition." It aims to eliminate unconscious bias, assist human judges in identifying logical gaps in business models, and offer immediate, structured feedback to founders.</w:t>
      </w:r>
    </w:p>
    <w:p w14:paraId="74473AE5" w14:textId="77777777" w:rsidR="009F4EB9" w:rsidRPr="009F4EB9" w:rsidRDefault="00414A1D" w:rsidP="009F4EB9">
      <w:pPr>
        <w:widowControl/>
        <w:rPr>
          <w:b/>
          <w:bCs/>
        </w:rPr>
      </w:pPr>
      <w:r>
        <w:rPr>
          <w:b/>
          <w:bCs/>
          <w:noProof/>
        </w:rPr>
        <w:pict w14:anchorId="4AC167A9">
          <v:rect id="_x0000_i1026" alt="" style="width:415.3pt;height:.05pt;mso-width-percent:0;mso-height-percent:0;mso-width-percent:0;mso-height-percent:0" o:hralign="center" o:hrstd="t" o:hr="t" fillcolor="#a0a0a0" stroked="f"/>
        </w:pict>
      </w:r>
    </w:p>
    <w:p w14:paraId="6BAB4A5E" w14:textId="77777777" w:rsidR="009F4EB9" w:rsidRPr="009F4EB9" w:rsidRDefault="009F4EB9" w:rsidP="009F4EB9">
      <w:pPr>
        <w:widowControl/>
        <w:rPr>
          <w:b/>
          <w:bCs/>
        </w:rPr>
      </w:pPr>
      <w:r w:rsidRPr="009F4EB9">
        <w:rPr>
          <w:b/>
          <w:bCs/>
        </w:rPr>
        <w:t>2. Core Features &amp; Deliverables</w:t>
      </w:r>
    </w:p>
    <w:p w14:paraId="2550D6A3" w14:textId="77777777" w:rsidR="009F4EB9" w:rsidRPr="009F4EB9" w:rsidRDefault="009F4EB9" w:rsidP="009F4EB9">
      <w:pPr>
        <w:widowControl/>
        <w:rPr>
          <w:b/>
          <w:bCs/>
        </w:rPr>
      </w:pPr>
      <w:r w:rsidRPr="009F4EB9">
        <w:rPr>
          <w:b/>
          <w:bCs/>
        </w:rPr>
        <w:t>A. Key Features</w:t>
      </w:r>
    </w:p>
    <w:p w14:paraId="2946E0A4" w14:textId="77777777" w:rsidR="009F4EB9" w:rsidRPr="009F4EB9" w:rsidRDefault="009F4EB9" w:rsidP="009F4EB9">
      <w:pPr>
        <w:widowControl/>
        <w:numPr>
          <w:ilvl w:val="0"/>
          <w:numId w:val="1"/>
        </w:numPr>
        <w:rPr>
          <w:b/>
          <w:bCs/>
        </w:rPr>
      </w:pPr>
      <w:r w:rsidRPr="009F4EB9">
        <w:rPr>
          <w:b/>
          <w:bCs/>
        </w:rPr>
        <w:t>Objective Scoring Engine:</w:t>
      </w:r>
    </w:p>
    <w:p w14:paraId="1F24BA9D" w14:textId="77777777" w:rsidR="009F4EB9" w:rsidRPr="009F4EB9" w:rsidRDefault="009F4EB9" w:rsidP="009F4EB9">
      <w:pPr>
        <w:widowControl/>
        <w:numPr>
          <w:ilvl w:val="1"/>
          <w:numId w:val="1"/>
        </w:numPr>
      </w:pPr>
      <w:r w:rsidRPr="009F4EB9">
        <w:t>Quantifies performance on a 1–10 scale across four key dimensions: Clarity, Revenue Logic, Customer Focus, and Feasibility.</w:t>
      </w:r>
    </w:p>
    <w:p w14:paraId="5F17D401" w14:textId="77777777" w:rsidR="009F4EB9" w:rsidRPr="009F4EB9" w:rsidRDefault="009F4EB9" w:rsidP="009F4EB9">
      <w:pPr>
        <w:widowControl/>
        <w:numPr>
          <w:ilvl w:val="0"/>
          <w:numId w:val="1"/>
        </w:numPr>
        <w:rPr>
          <w:b/>
          <w:bCs/>
        </w:rPr>
      </w:pPr>
      <w:r w:rsidRPr="009F4EB9">
        <w:rPr>
          <w:b/>
          <w:bCs/>
        </w:rPr>
        <w:t>Risk Audit System:</w:t>
      </w:r>
    </w:p>
    <w:p w14:paraId="302D0255" w14:textId="77777777" w:rsidR="009F4EB9" w:rsidRPr="009F4EB9" w:rsidRDefault="009F4EB9" w:rsidP="009F4EB9">
      <w:pPr>
        <w:widowControl/>
        <w:numPr>
          <w:ilvl w:val="1"/>
          <w:numId w:val="1"/>
        </w:numPr>
      </w:pPr>
      <w:r w:rsidRPr="009F4EB9">
        <w:t>Automatically detects "Audit Flags"—logical contradictions within the pitch (e.g., claiming massive scale with zero marketing budget).</w:t>
      </w:r>
    </w:p>
    <w:p w14:paraId="49BF33CC" w14:textId="77777777" w:rsidR="009F4EB9" w:rsidRPr="009F4EB9" w:rsidRDefault="009F4EB9" w:rsidP="009F4EB9">
      <w:pPr>
        <w:widowControl/>
        <w:numPr>
          <w:ilvl w:val="0"/>
          <w:numId w:val="1"/>
        </w:numPr>
        <w:rPr>
          <w:b/>
          <w:bCs/>
        </w:rPr>
      </w:pPr>
      <w:r w:rsidRPr="009F4EB9">
        <w:rPr>
          <w:b/>
          <w:bCs/>
        </w:rPr>
        <w:t>Bias Reduction Protocol:</w:t>
      </w:r>
    </w:p>
    <w:p w14:paraId="4732E66F" w14:textId="77777777" w:rsidR="009F4EB9" w:rsidRPr="009F4EB9" w:rsidRDefault="009F4EB9" w:rsidP="009F4EB9">
      <w:pPr>
        <w:widowControl/>
        <w:numPr>
          <w:ilvl w:val="1"/>
          <w:numId w:val="1"/>
        </w:numPr>
      </w:pPr>
      <w:r w:rsidRPr="009F4EB9">
        <w:t xml:space="preserve">The system analyzes only the </w:t>
      </w:r>
      <w:r w:rsidRPr="009F4EB9">
        <w:rPr>
          <w:i/>
          <w:iCs/>
        </w:rPr>
        <w:t>textual logic</w:t>
      </w:r>
      <w:r w:rsidRPr="009F4EB9">
        <w:t xml:space="preserve"> of the pitch, ignoring accents, gender, or appearance to ensure fair assessment.</w:t>
      </w:r>
    </w:p>
    <w:p w14:paraId="06BF1B8D" w14:textId="77777777" w:rsidR="009F4EB9" w:rsidRPr="009F4EB9" w:rsidRDefault="009F4EB9" w:rsidP="009F4EB9">
      <w:pPr>
        <w:widowControl/>
        <w:numPr>
          <w:ilvl w:val="0"/>
          <w:numId w:val="1"/>
        </w:numPr>
        <w:rPr>
          <w:b/>
          <w:bCs/>
        </w:rPr>
      </w:pPr>
      <w:r w:rsidRPr="009F4EB9">
        <w:rPr>
          <w:b/>
          <w:bCs/>
        </w:rPr>
        <w:t>Data Visualization (The "Radar View"):</w:t>
      </w:r>
    </w:p>
    <w:p w14:paraId="6C90A0EC" w14:textId="77777777" w:rsidR="009F4EB9" w:rsidRPr="009F4EB9" w:rsidRDefault="009F4EB9" w:rsidP="009F4EB9">
      <w:pPr>
        <w:widowControl/>
        <w:numPr>
          <w:ilvl w:val="1"/>
          <w:numId w:val="1"/>
        </w:numPr>
      </w:pPr>
      <w:r w:rsidRPr="009F4EB9">
        <w:t>Generates a dynamic Radar Chart to intuitively visualize a founder's strengths and weaknesses at a glance.</w:t>
      </w:r>
    </w:p>
    <w:p w14:paraId="037A807D" w14:textId="77777777" w:rsidR="009F4EB9" w:rsidRPr="009F4EB9" w:rsidRDefault="009F4EB9" w:rsidP="009F4EB9">
      <w:pPr>
        <w:widowControl/>
        <w:numPr>
          <w:ilvl w:val="0"/>
          <w:numId w:val="1"/>
        </w:numPr>
        <w:rPr>
          <w:b/>
          <w:bCs/>
        </w:rPr>
      </w:pPr>
      <w:r w:rsidRPr="009F4EB9">
        <w:rPr>
          <w:b/>
          <w:bCs/>
        </w:rPr>
        <w:t>Local Data Vault:</w:t>
      </w:r>
    </w:p>
    <w:p w14:paraId="0D9FED8A" w14:textId="77777777" w:rsidR="009F4EB9" w:rsidRPr="009F4EB9" w:rsidRDefault="009F4EB9" w:rsidP="009F4EB9">
      <w:pPr>
        <w:widowControl/>
        <w:numPr>
          <w:ilvl w:val="1"/>
          <w:numId w:val="1"/>
        </w:numPr>
      </w:pPr>
      <w:r w:rsidRPr="009F4EB9">
        <w:t>All audio and scoring data are instantly saved to the local hard drive, ensuring zero data loss even in the event of internet instability.</w:t>
      </w:r>
    </w:p>
    <w:p w14:paraId="4B688E77" w14:textId="77777777" w:rsidR="009F4EB9" w:rsidRPr="009F4EB9" w:rsidRDefault="009F4EB9" w:rsidP="009F4EB9">
      <w:pPr>
        <w:widowControl/>
        <w:rPr>
          <w:b/>
          <w:bCs/>
        </w:rPr>
      </w:pPr>
      <w:r w:rsidRPr="009F4EB9">
        <w:rPr>
          <w:b/>
          <w:bCs/>
        </w:rPr>
        <w:t>B. Final Deliverables</w:t>
      </w:r>
    </w:p>
    <w:p w14:paraId="5AA99A62" w14:textId="3D863988" w:rsidR="009F4EB9" w:rsidRPr="009F4EB9" w:rsidRDefault="009F4EB9" w:rsidP="009F4EB9">
      <w:pPr>
        <w:widowControl/>
        <w:numPr>
          <w:ilvl w:val="0"/>
          <w:numId w:val="2"/>
        </w:numPr>
      </w:pPr>
      <w:r w:rsidRPr="009F4EB9">
        <w:rPr>
          <w:b/>
          <w:bCs/>
        </w:rPr>
        <w:t>Software Interface:</w:t>
      </w:r>
      <w:r w:rsidRPr="009F4EB9">
        <w:t xml:space="preserve"> A full-screen "Judge’s Dashboard"</w:t>
      </w:r>
    </w:p>
    <w:p w14:paraId="46632C02" w14:textId="0B96460A" w:rsidR="009F4EB9" w:rsidRPr="009F4EB9" w:rsidRDefault="009F4EB9" w:rsidP="009F4EB9">
      <w:pPr>
        <w:widowControl/>
        <w:numPr>
          <w:ilvl w:val="0"/>
          <w:numId w:val="2"/>
        </w:numPr>
      </w:pPr>
      <w:r w:rsidRPr="009F4EB9">
        <w:rPr>
          <w:b/>
          <w:bCs/>
        </w:rPr>
        <w:t xml:space="preserve">Output: </w:t>
      </w:r>
      <w:r w:rsidRPr="009F4EB9">
        <w:t>A digitized "Scorecard" for every founder, available for immediate review or export.</w:t>
      </w:r>
    </w:p>
    <w:p w14:paraId="659C1C1F" w14:textId="4F7C4096" w:rsidR="009F4EB9" w:rsidRPr="009F4EB9" w:rsidRDefault="009F4EB9" w:rsidP="009F4EB9">
      <w:pPr>
        <w:widowControl/>
        <w:rPr>
          <w:b/>
          <w:bCs/>
        </w:rPr>
      </w:pPr>
      <w:r>
        <w:rPr>
          <w:rFonts w:hint="eastAsia"/>
          <w:b/>
          <w:bCs/>
        </w:rPr>
        <w:lastRenderedPageBreak/>
        <w:t>3</w:t>
      </w:r>
      <w:r w:rsidRPr="009F4EB9">
        <w:rPr>
          <w:b/>
          <w:bCs/>
        </w:rPr>
        <w:t>. Resource Requirements</w:t>
      </w:r>
    </w:p>
    <w:p w14:paraId="30EFB179" w14:textId="77777777" w:rsidR="009F4EB9" w:rsidRPr="009F4EB9" w:rsidRDefault="009F4EB9" w:rsidP="009F4EB9">
      <w:pPr>
        <w:widowControl/>
      </w:pPr>
      <w:r w:rsidRPr="009F4EB9">
        <w:t>To guarantee a successful deployment, the following resources are required:</w:t>
      </w:r>
    </w:p>
    <w:p w14:paraId="76782B1F" w14:textId="77777777" w:rsidR="009F4EB9" w:rsidRPr="009F4EB9" w:rsidRDefault="009F4EB9" w:rsidP="009F4EB9">
      <w:pPr>
        <w:widowControl/>
        <w:numPr>
          <w:ilvl w:val="0"/>
          <w:numId w:val="6"/>
        </w:numPr>
        <w:rPr>
          <w:b/>
          <w:bCs/>
        </w:rPr>
      </w:pPr>
      <w:r w:rsidRPr="009F4EB9">
        <w:rPr>
          <w:b/>
          <w:bCs/>
        </w:rPr>
        <w:t>Hardware:</w:t>
      </w:r>
    </w:p>
    <w:p w14:paraId="5F4C847E" w14:textId="69C1A4EA" w:rsidR="009F4EB9" w:rsidRPr="009F4EB9" w:rsidRDefault="009F4EB9" w:rsidP="009F4EB9">
      <w:pPr>
        <w:widowControl/>
        <w:numPr>
          <w:ilvl w:val="1"/>
          <w:numId w:val="6"/>
        </w:numPr>
      </w:pPr>
      <w:r w:rsidRPr="009F4EB9">
        <w:t xml:space="preserve">1 Quality Omnidirectional Microphone </w:t>
      </w:r>
      <w:r>
        <w:rPr>
          <w:rFonts w:hint="eastAsia"/>
        </w:rPr>
        <w:t>with b</w:t>
      </w:r>
      <w:r>
        <w:t>luetooth</w:t>
      </w:r>
      <w:r>
        <w:rPr>
          <w:rFonts w:hint="eastAsia"/>
        </w:rPr>
        <w:t xml:space="preserve"> connection</w:t>
      </w:r>
      <w:r w:rsidRPr="009F4EB9">
        <w:t>(to capture clear audio in a busy room).</w:t>
      </w:r>
    </w:p>
    <w:p w14:paraId="1583B71C" w14:textId="77777777" w:rsidR="009F4EB9" w:rsidRPr="009F4EB9" w:rsidRDefault="009F4EB9" w:rsidP="009F4EB9">
      <w:pPr>
        <w:widowControl/>
        <w:numPr>
          <w:ilvl w:val="0"/>
          <w:numId w:val="6"/>
        </w:numPr>
        <w:rPr>
          <w:b/>
          <w:bCs/>
        </w:rPr>
      </w:pPr>
      <w:r w:rsidRPr="009F4EB9">
        <w:rPr>
          <w:b/>
          <w:bCs/>
        </w:rPr>
        <w:t>Connectivity:</w:t>
      </w:r>
    </w:p>
    <w:p w14:paraId="79145EC5" w14:textId="77777777" w:rsidR="009F4EB9" w:rsidRPr="009F4EB9" w:rsidRDefault="009F4EB9" w:rsidP="009F4EB9">
      <w:pPr>
        <w:widowControl/>
        <w:numPr>
          <w:ilvl w:val="1"/>
          <w:numId w:val="6"/>
        </w:numPr>
      </w:pPr>
      <w:r w:rsidRPr="009F4EB9">
        <w:t>Stable Wi-Fi connection at the venue.</w:t>
      </w:r>
    </w:p>
    <w:p w14:paraId="1D84B536" w14:textId="77777777" w:rsidR="009F4EB9" w:rsidRPr="009F4EB9" w:rsidRDefault="009F4EB9" w:rsidP="009F4EB9">
      <w:pPr>
        <w:widowControl/>
        <w:numPr>
          <w:ilvl w:val="1"/>
          <w:numId w:val="6"/>
        </w:numPr>
      </w:pPr>
      <w:r w:rsidRPr="009F4EB9">
        <w:t>One mobile hotspot as a backup emergency connection.</w:t>
      </w:r>
    </w:p>
    <w:p w14:paraId="0728A606" w14:textId="77777777" w:rsidR="009F4EB9" w:rsidRPr="009F4EB9" w:rsidRDefault="009F4EB9" w:rsidP="009F4EB9">
      <w:pPr>
        <w:widowControl/>
        <w:numPr>
          <w:ilvl w:val="0"/>
          <w:numId w:val="6"/>
        </w:numPr>
        <w:rPr>
          <w:b/>
          <w:bCs/>
        </w:rPr>
      </w:pPr>
      <w:r w:rsidRPr="009F4EB9">
        <w:rPr>
          <w:b/>
          <w:bCs/>
        </w:rPr>
        <w:t>Budget:</w:t>
      </w:r>
    </w:p>
    <w:p w14:paraId="3D75D9A5" w14:textId="13112CB4" w:rsidR="009F4EB9" w:rsidRDefault="009F4EB9" w:rsidP="009F4EB9">
      <w:pPr>
        <w:widowControl/>
        <w:numPr>
          <w:ilvl w:val="1"/>
          <w:numId w:val="6"/>
        </w:numPr>
      </w:pPr>
      <w:r w:rsidRPr="009F4EB9">
        <w:t>Minor allocation ($</w:t>
      </w:r>
      <w:r w:rsidRPr="009F4EB9">
        <w:rPr>
          <w:rFonts w:hint="eastAsia"/>
        </w:rPr>
        <w:t>50</w:t>
      </w:r>
      <w:r w:rsidRPr="009F4EB9">
        <w:t xml:space="preserve"> - $</w:t>
      </w:r>
      <w:r w:rsidRPr="009F4EB9">
        <w:rPr>
          <w:rFonts w:hint="eastAsia"/>
        </w:rPr>
        <w:t>100</w:t>
      </w:r>
      <w:r w:rsidRPr="009F4EB9">
        <w:t>) for AI processing credits (OpenAI API usage).</w:t>
      </w:r>
    </w:p>
    <w:p w14:paraId="5A8FA36D" w14:textId="7EF4CD28" w:rsidR="009F4EB9" w:rsidRPr="009F4EB9" w:rsidRDefault="009F4EB9" w:rsidP="009F4EB9">
      <w:pPr>
        <w:widowControl/>
        <w:numPr>
          <w:ilvl w:val="1"/>
          <w:numId w:val="6"/>
        </w:numPr>
      </w:pPr>
      <w:r>
        <w:rPr>
          <w:rFonts w:hint="eastAsia"/>
        </w:rPr>
        <w:t xml:space="preserve">A microphone to </w:t>
      </w:r>
      <w:r w:rsidR="00E37CD6">
        <w:rPr>
          <w:rFonts w:hint="eastAsia"/>
        </w:rPr>
        <w:t>make sure clear recording(30$)</w:t>
      </w:r>
    </w:p>
    <w:p w14:paraId="6D2B61E2" w14:textId="77777777" w:rsidR="009F4EB9" w:rsidRPr="009F4EB9" w:rsidRDefault="00414A1D" w:rsidP="009F4EB9">
      <w:pPr>
        <w:widowControl/>
        <w:rPr>
          <w:b/>
          <w:bCs/>
        </w:rPr>
      </w:pPr>
      <w:r>
        <w:rPr>
          <w:b/>
          <w:bCs/>
          <w:noProof/>
        </w:rPr>
        <w:pict w14:anchorId="786748BD">
          <v:rect id="_x0000_i1025" alt="" style="width:415.3pt;height:.05pt;mso-width-percent:0;mso-height-percent:0;mso-width-percent:0;mso-height-percent:0" o:hralign="center" o:hrstd="t" o:hr="t" fillcolor="#a0a0a0" stroked="f"/>
        </w:pict>
      </w:r>
    </w:p>
    <w:p w14:paraId="34571E3A" w14:textId="77777777" w:rsidR="009F4EB9" w:rsidRPr="009F4EB9" w:rsidRDefault="009F4EB9" w:rsidP="009F4EB9">
      <w:pPr>
        <w:widowControl/>
        <w:rPr>
          <w:b/>
          <w:bCs/>
        </w:rPr>
      </w:pPr>
      <w:r w:rsidRPr="009F4EB9">
        <w:rPr>
          <w:b/>
          <w:bCs/>
        </w:rPr>
        <w:t>5. Concept Visualization</w:t>
      </w:r>
    </w:p>
    <w:p w14:paraId="0D2F6C1E" w14:textId="77777777" w:rsidR="009F4EB9" w:rsidRPr="009F4EB9" w:rsidRDefault="009F4EB9" w:rsidP="009F4EB9">
      <w:pPr>
        <w:widowControl/>
        <w:rPr>
          <w:b/>
          <w:bCs/>
        </w:rPr>
      </w:pPr>
      <w:r w:rsidRPr="009F4EB9">
        <w:rPr>
          <w:b/>
          <w:bCs/>
          <w:i/>
          <w:iCs/>
        </w:rPr>
        <w:t>(Description of the User Interface)</w:t>
      </w:r>
    </w:p>
    <w:p w14:paraId="6F537497" w14:textId="77777777" w:rsidR="009F4EB9" w:rsidRPr="009F4EB9" w:rsidRDefault="009F4EB9" w:rsidP="009F4EB9">
      <w:pPr>
        <w:widowControl/>
        <w:rPr>
          <w:b/>
          <w:bCs/>
        </w:rPr>
      </w:pPr>
      <w:r w:rsidRPr="009F4EB9">
        <w:rPr>
          <w:b/>
          <w:bCs/>
        </w:rPr>
        <w:t>The system features a Futuristic Financial Dashboard design:</w:t>
      </w:r>
    </w:p>
    <w:p w14:paraId="6FACBFCF" w14:textId="77777777" w:rsidR="009F4EB9" w:rsidRPr="009F4EB9" w:rsidRDefault="009F4EB9" w:rsidP="009F4EB9">
      <w:pPr>
        <w:widowControl/>
        <w:numPr>
          <w:ilvl w:val="0"/>
          <w:numId w:val="7"/>
        </w:numPr>
      </w:pPr>
      <w:r w:rsidRPr="009F4EB9">
        <w:t>Center Stage: A glowing Radar Chart clearly showing the shape of the founder's pitch (e.g., strong on Vision, weak on Feasibility).</w:t>
      </w:r>
    </w:p>
    <w:p w14:paraId="51476B40" w14:textId="77777777" w:rsidR="009F4EB9" w:rsidRPr="009F4EB9" w:rsidRDefault="009F4EB9" w:rsidP="009F4EB9">
      <w:pPr>
        <w:widowControl/>
        <w:numPr>
          <w:ilvl w:val="0"/>
          <w:numId w:val="7"/>
        </w:numPr>
      </w:pPr>
      <w:r w:rsidRPr="009F4EB9">
        <w:t>Right Panel: A list of "Critical Audit Flags" highlighted in amber/red to alert judges to specific risks.</w:t>
      </w:r>
    </w:p>
    <w:p w14:paraId="3BEA4440" w14:textId="77777777" w:rsidR="009F4EB9" w:rsidRPr="009F4EB9" w:rsidRDefault="009F4EB9" w:rsidP="009F4EB9">
      <w:pPr>
        <w:widowControl/>
        <w:numPr>
          <w:ilvl w:val="0"/>
          <w:numId w:val="7"/>
        </w:numPr>
      </w:pPr>
      <w:r w:rsidRPr="009F4EB9">
        <w:t>Aesthetics: Deep slate/black background with gold and neon-blue accents, providing a high-end "FinTech" look suitable for a professional investment event.</w:t>
      </w:r>
    </w:p>
    <w:p w14:paraId="12D8DF36" w14:textId="03C62214" w:rsidR="00E37CD6" w:rsidRPr="00902EAD" w:rsidRDefault="00E37CD6">
      <w:pPr>
        <w:widowControl/>
        <w:rPr>
          <w:b/>
          <w:bCs/>
        </w:rPr>
      </w:pPr>
    </w:p>
    <w:p w14:paraId="006D2A54" w14:textId="77777777" w:rsidR="00E37CD6" w:rsidRDefault="00E37CD6">
      <w:pPr>
        <w:widowControl/>
        <w:rPr>
          <w:b/>
          <w:bCs/>
        </w:rPr>
      </w:pPr>
      <w:r>
        <w:rPr>
          <w:b/>
          <w:bCs/>
        </w:rPr>
        <w:br w:type="page"/>
      </w:r>
    </w:p>
    <w:p w14:paraId="27DAF793" w14:textId="77777777" w:rsidR="00E37CD6" w:rsidRPr="00E37CD6" w:rsidRDefault="00E37CD6" w:rsidP="00E37CD6">
      <w:pPr>
        <w:widowControl/>
        <w:rPr>
          <w:b/>
          <w:bCs/>
        </w:rPr>
      </w:pPr>
      <w:r w:rsidRPr="00E37CD6">
        <w:rPr>
          <w:rFonts w:hint="eastAsia"/>
          <w:b/>
          <w:bCs/>
        </w:rPr>
        <w:lastRenderedPageBreak/>
        <w:t>T</w:t>
      </w:r>
      <w:r w:rsidRPr="00E37CD6">
        <w:rPr>
          <w:b/>
          <w:bCs/>
        </w:rPr>
        <w:t>imeline</w:t>
      </w:r>
    </w:p>
    <w:p w14:paraId="16587B6D" w14:textId="77777777" w:rsidR="00E37CD6" w:rsidRPr="00E37CD6" w:rsidRDefault="00E37CD6" w:rsidP="00E37CD6">
      <w:pPr>
        <w:widowControl/>
        <w:rPr>
          <w:b/>
          <w:bCs/>
        </w:rPr>
      </w:pPr>
      <w:r w:rsidRPr="00E37CD6">
        <w:rPr>
          <w:b/>
          <w:bCs/>
        </w:rPr>
        <w:t>Phase I: Core Logic &amp; Evaluation Standards Setup</w:t>
      </w:r>
    </w:p>
    <w:p w14:paraId="5B83C0D7" w14:textId="77777777" w:rsidR="00E37CD6" w:rsidRPr="00E37CD6" w:rsidRDefault="00E37CD6" w:rsidP="00E37CD6">
      <w:pPr>
        <w:widowControl/>
        <w:rPr>
          <w:b/>
          <w:bCs/>
        </w:rPr>
      </w:pPr>
      <w:r w:rsidRPr="00E37CD6">
        <w:rPr>
          <w:b/>
          <w:bCs/>
        </w:rPr>
        <w:t>Duration: December 27, 2025 – January 4, 2026</w:t>
      </w:r>
    </w:p>
    <w:p w14:paraId="6889D371" w14:textId="77777777" w:rsidR="00E37CD6" w:rsidRPr="00E37CD6" w:rsidRDefault="00E37CD6" w:rsidP="00E37CD6">
      <w:pPr>
        <w:widowControl/>
      </w:pPr>
      <w:r w:rsidRPr="00E37CD6">
        <w:t>The focus of this phase is to "establish scoring standards." We will concentrate on refining the AI's judgment logic, transforming it from a standard voice assistant into a professional "Digital Judge." We will calibrate its understanding of business models to ensure it can identify logical gaps like a rigorous investor and provide objective, standardized scores.</w:t>
      </w:r>
    </w:p>
    <w:p w14:paraId="0A818001" w14:textId="77777777" w:rsidR="00E37CD6" w:rsidRPr="00E37CD6" w:rsidRDefault="00E37CD6" w:rsidP="00E37CD6">
      <w:pPr>
        <w:widowControl/>
        <w:rPr>
          <w:b/>
          <w:bCs/>
        </w:rPr>
      </w:pPr>
      <w:r w:rsidRPr="00E37CD6">
        <w:rPr>
          <w:b/>
          <w:bCs/>
        </w:rPr>
        <w:t>Phase II: Visual Interface &amp; Experience Upgrade</w:t>
      </w:r>
    </w:p>
    <w:p w14:paraId="251853B2" w14:textId="77777777" w:rsidR="00E37CD6" w:rsidRPr="00E37CD6" w:rsidRDefault="00E37CD6" w:rsidP="00E37CD6">
      <w:pPr>
        <w:widowControl/>
        <w:rPr>
          <w:b/>
          <w:bCs/>
        </w:rPr>
      </w:pPr>
      <w:r w:rsidRPr="00E37CD6">
        <w:rPr>
          <w:b/>
          <w:bCs/>
        </w:rPr>
        <w:t>Duration: January 5, 2026 – January 13, 2026</w:t>
      </w:r>
    </w:p>
    <w:p w14:paraId="314FA962" w14:textId="35208E87" w:rsidR="00E37CD6" w:rsidRPr="00E37CD6" w:rsidRDefault="00E37CD6" w:rsidP="00E37CD6">
      <w:pPr>
        <w:widowControl/>
      </w:pPr>
      <w:r w:rsidRPr="00E37CD6">
        <w:t>The focus of this phase is to "enhance visual quality." We will replace the initial development interface with a visual system that matches the professional atmosphere of the competition. By visualizing complex scoring data through intuitive charts (such as radar charts) and optimizing the workflow, we ensure that founders experience a smooth, high-end interaction during recording and result review.</w:t>
      </w:r>
    </w:p>
    <w:p w14:paraId="5821E6A6" w14:textId="77777777" w:rsidR="00E37CD6" w:rsidRPr="00E37CD6" w:rsidRDefault="00E37CD6" w:rsidP="00E37CD6">
      <w:pPr>
        <w:widowControl/>
        <w:rPr>
          <w:b/>
          <w:bCs/>
        </w:rPr>
      </w:pPr>
      <w:r w:rsidRPr="00E37CD6">
        <w:rPr>
          <w:b/>
          <w:bCs/>
        </w:rPr>
        <w:t>Phase III: System Testing &amp; Full-Scale Rehearsal</w:t>
      </w:r>
    </w:p>
    <w:p w14:paraId="279A442D" w14:textId="77777777" w:rsidR="00E37CD6" w:rsidRPr="00E37CD6" w:rsidRDefault="00E37CD6" w:rsidP="00E37CD6">
      <w:pPr>
        <w:widowControl/>
        <w:rPr>
          <w:b/>
          <w:bCs/>
        </w:rPr>
      </w:pPr>
      <w:r w:rsidRPr="00E37CD6">
        <w:rPr>
          <w:b/>
          <w:bCs/>
        </w:rPr>
        <w:t>Duration: January 14, 2026 – January 20, 2026</w:t>
      </w:r>
    </w:p>
    <w:p w14:paraId="64362BF7" w14:textId="77777777" w:rsidR="00E37CD6" w:rsidRPr="00E37CD6" w:rsidRDefault="00E37CD6" w:rsidP="00E37CD6">
      <w:pPr>
        <w:widowControl/>
      </w:pPr>
      <w:r w:rsidRPr="00E37CD6">
        <w:t>The focus of this phase is to "ensure on-site stability." We will conduct full-scale rehearsals simulating the actual competition environment to test system performance under potential network fluctuations or background noise. Additionally, we will deploy secure data backup mechanisms to ensure all scoring data is safely preserved, guaranteeing flawless execution on the big day.</w:t>
      </w:r>
    </w:p>
    <w:p w14:paraId="18AEE019" w14:textId="77777777" w:rsidR="00E37CD6" w:rsidRPr="00E37CD6" w:rsidRDefault="00E37CD6">
      <w:pPr>
        <w:widowControl/>
        <w:rPr>
          <w:b/>
          <w:bCs/>
        </w:rPr>
      </w:pPr>
    </w:p>
    <w:sectPr w:rsidR="00E37CD6" w:rsidRPr="00E37C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5C9"/>
    <w:multiLevelType w:val="multilevel"/>
    <w:tmpl w:val="BD2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D383C"/>
    <w:multiLevelType w:val="multilevel"/>
    <w:tmpl w:val="175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A164C"/>
    <w:multiLevelType w:val="multilevel"/>
    <w:tmpl w:val="138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90187"/>
    <w:multiLevelType w:val="multilevel"/>
    <w:tmpl w:val="7446F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C0728"/>
    <w:multiLevelType w:val="multilevel"/>
    <w:tmpl w:val="870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E6E49"/>
    <w:multiLevelType w:val="multilevel"/>
    <w:tmpl w:val="7C4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D6394"/>
    <w:multiLevelType w:val="multilevel"/>
    <w:tmpl w:val="EA705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2205698">
    <w:abstractNumId w:val="6"/>
  </w:num>
  <w:num w:numId="2" w16cid:durableId="826900027">
    <w:abstractNumId w:val="0"/>
  </w:num>
  <w:num w:numId="3" w16cid:durableId="1140654100">
    <w:abstractNumId w:val="5"/>
  </w:num>
  <w:num w:numId="4" w16cid:durableId="1149439231">
    <w:abstractNumId w:val="2"/>
  </w:num>
  <w:num w:numId="5" w16cid:durableId="303241075">
    <w:abstractNumId w:val="4"/>
  </w:num>
  <w:num w:numId="6" w16cid:durableId="639000319">
    <w:abstractNumId w:val="3"/>
  </w:num>
  <w:num w:numId="7" w16cid:durableId="609898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33"/>
    <w:rsid w:val="002B563D"/>
    <w:rsid w:val="00414A1D"/>
    <w:rsid w:val="00474201"/>
    <w:rsid w:val="005E190B"/>
    <w:rsid w:val="008E1952"/>
    <w:rsid w:val="00902EAD"/>
    <w:rsid w:val="009F4EB9"/>
    <w:rsid w:val="00AA28B9"/>
    <w:rsid w:val="00E37CD6"/>
    <w:rsid w:val="00E85833"/>
    <w:rsid w:val="00E91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4E8F"/>
  <w15:chartTrackingRefBased/>
  <w15:docId w15:val="{6F6B8203-7DDA-4389-BA3B-82BA4CD5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8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8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8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8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8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83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8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8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8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8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8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8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833"/>
    <w:rPr>
      <w:rFonts w:cstheme="majorBidi"/>
      <w:color w:val="0F4761" w:themeColor="accent1" w:themeShade="BF"/>
      <w:sz w:val="28"/>
      <w:szCs w:val="28"/>
    </w:rPr>
  </w:style>
  <w:style w:type="character" w:customStyle="1" w:styleId="50">
    <w:name w:val="标题 5 字符"/>
    <w:basedOn w:val="a0"/>
    <w:link w:val="5"/>
    <w:uiPriority w:val="9"/>
    <w:semiHidden/>
    <w:rsid w:val="00E85833"/>
    <w:rPr>
      <w:rFonts w:cstheme="majorBidi"/>
      <w:color w:val="0F4761" w:themeColor="accent1" w:themeShade="BF"/>
      <w:sz w:val="24"/>
    </w:rPr>
  </w:style>
  <w:style w:type="character" w:customStyle="1" w:styleId="60">
    <w:name w:val="标题 6 字符"/>
    <w:basedOn w:val="a0"/>
    <w:link w:val="6"/>
    <w:uiPriority w:val="9"/>
    <w:semiHidden/>
    <w:rsid w:val="00E85833"/>
    <w:rPr>
      <w:rFonts w:cstheme="majorBidi"/>
      <w:b/>
      <w:bCs/>
      <w:color w:val="0F4761" w:themeColor="accent1" w:themeShade="BF"/>
    </w:rPr>
  </w:style>
  <w:style w:type="character" w:customStyle="1" w:styleId="70">
    <w:name w:val="标题 7 字符"/>
    <w:basedOn w:val="a0"/>
    <w:link w:val="7"/>
    <w:uiPriority w:val="9"/>
    <w:semiHidden/>
    <w:rsid w:val="00E85833"/>
    <w:rPr>
      <w:rFonts w:cstheme="majorBidi"/>
      <w:b/>
      <w:bCs/>
      <w:color w:val="595959" w:themeColor="text1" w:themeTint="A6"/>
    </w:rPr>
  </w:style>
  <w:style w:type="character" w:customStyle="1" w:styleId="80">
    <w:name w:val="标题 8 字符"/>
    <w:basedOn w:val="a0"/>
    <w:link w:val="8"/>
    <w:uiPriority w:val="9"/>
    <w:semiHidden/>
    <w:rsid w:val="00E85833"/>
    <w:rPr>
      <w:rFonts w:cstheme="majorBidi"/>
      <w:color w:val="595959" w:themeColor="text1" w:themeTint="A6"/>
    </w:rPr>
  </w:style>
  <w:style w:type="character" w:customStyle="1" w:styleId="90">
    <w:name w:val="标题 9 字符"/>
    <w:basedOn w:val="a0"/>
    <w:link w:val="9"/>
    <w:uiPriority w:val="9"/>
    <w:semiHidden/>
    <w:rsid w:val="00E85833"/>
    <w:rPr>
      <w:rFonts w:eastAsiaTheme="majorEastAsia" w:cstheme="majorBidi"/>
      <w:color w:val="595959" w:themeColor="text1" w:themeTint="A6"/>
    </w:rPr>
  </w:style>
  <w:style w:type="paragraph" w:styleId="a3">
    <w:name w:val="Title"/>
    <w:basedOn w:val="a"/>
    <w:next w:val="a"/>
    <w:link w:val="a4"/>
    <w:uiPriority w:val="10"/>
    <w:qFormat/>
    <w:rsid w:val="00E858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8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8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8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833"/>
    <w:pPr>
      <w:spacing w:before="160"/>
      <w:jc w:val="center"/>
    </w:pPr>
    <w:rPr>
      <w:i/>
      <w:iCs/>
      <w:color w:val="404040" w:themeColor="text1" w:themeTint="BF"/>
    </w:rPr>
  </w:style>
  <w:style w:type="character" w:customStyle="1" w:styleId="a8">
    <w:name w:val="引用 字符"/>
    <w:basedOn w:val="a0"/>
    <w:link w:val="a7"/>
    <w:uiPriority w:val="29"/>
    <w:rsid w:val="00E85833"/>
    <w:rPr>
      <w:i/>
      <w:iCs/>
      <w:color w:val="404040" w:themeColor="text1" w:themeTint="BF"/>
    </w:rPr>
  </w:style>
  <w:style w:type="paragraph" w:styleId="a9">
    <w:name w:val="List Paragraph"/>
    <w:basedOn w:val="a"/>
    <w:uiPriority w:val="34"/>
    <w:qFormat/>
    <w:rsid w:val="00E85833"/>
    <w:pPr>
      <w:ind w:left="720"/>
      <w:contextualSpacing/>
    </w:pPr>
  </w:style>
  <w:style w:type="character" w:styleId="aa">
    <w:name w:val="Intense Emphasis"/>
    <w:basedOn w:val="a0"/>
    <w:uiPriority w:val="21"/>
    <w:qFormat/>
    <w:rsid w:val="00E85833"/>
    <w:rPr>
      <w:i/>
      <w:iCs/>
      <w:color w:val="0F4761" w:themeColor="accent1" w:themeShade="BF"/>
    </w:rPr>
  </w:style>
  <w:style w:type="paragraph" w:styleId="ab">
    <w:name w:val="Intense Quote"/>
    <w:basedOn w:val="a"/>
    <w:next w:val="a"/>
    <w:link w:val="ac"/>
    <w:uiPriority w:val="30"/>
    <w:qFormat/>
    <w:rsid w:val="00E85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833"/>
    <w:rPr>
      <w:i/>
      <w:iCs/>
      <w:color w:val="0F4761" w:themeColor="accent1" w:themeShade="BF"/>
    </w:rPr>
  </w:style>
  <w:style w:type="character" w:styleId="ad">
    <w:name w:val="Intense Reference"/>
    <w:basedOn w:val="a0"/>
    <w:uiPriority w:val="32"/>
    <w:qFormat/>
    <w:rsid w:val="00E85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659194">
      <w:bodyDiv w:val="1"/>
      <w:marLeft w:val="0"/>
      <w:marRight w:val="0"/>
      <w:marTop w:val="0"/>
      <w:marBottom w:val="0"/>
      <w:divBdr>
        <w:top w:val="none" w:sz="0" w:space="0" w:color="auto"/>
        <w:left w:val="none" w:sz="0" w:space="0" w:color="auto"/>
        <w:bottom w:val="none" w:sz="0" w:space="0" w:color="auto"/>
        <w:right w:val="none" w:sz="0" w:space="0" w:color="auto"/>
      </w:divBdr>
    </w:div>
    <w:div w:id="685861332">
      <w:bodyDiv w:val="1"/>
      <w:marLeft w:val="0"/>
      <w:marRight w:val="0"/>
      <w:marTop w:val="0"/>
      <w:marBottom w:val="0"/>
      <w:divBdr>
        <w:top w:val="none" w:sz="0" w:space="0" w:color="auto"/>
        <w:left w:val="none" w:sz="0" w:space="0" w:color="auto"/>
        <w:bottom w:val="none" w:sz="0" w:space="0" w:color="auto"/>
        <w:right w:val="none" w:sz="0" w:space="0" w:color="auto"/>
      </w:divBdr>
    </w:div>
    <w:div w:id="957955483">
      <w:bodyDiv w:val="1"/>
      <w:marLeft w:val="0"/>
      <w:marRight w:val="0"/>
      <w:marTop w:val="0"/>
      <w:marBottom w:val="0"/>
      <w:divBdr>
        <w:top w:val="none" w:sz="0" w:space="0" w:color="auto"/>
        <w:left w:val="none" w:sz="0" w:space="0" w:color="auto"/>
        <w:bottom w:val="none" w:sz="0" w:space="0" w:color="auto"/>
        <w:right w:val="none" w:sz="0" w:space="0" w:color="auto"/>
      </w:divBdr>
    </w:div>
    <w:div w:id="1059935418">
      <w:bodyDiv w:val="1"/>
      <w:marLeft w:val="0"/>
      <w:marRight w:val="0"/>
      <w:marTop w:val="0"/>
      <w:marBottom w:val="0"/>
      <w:divBdr>
        <w:top w:val="none" w:sz="0" w:space="0" w:color="auto"/>
        <w:left w:val="none" w:sz="0" w:space="0" w:color="auto"/>
        <w:bottom w:val="none" w:sz="0" w:space="0" w:color="auto"/>
        <w:right w:val="none" w:sz="0" w:space="0" w:color="auto"/>
      </w:divBdr>
    </w:div>
    <w:div w:id="1573468665">
      <w:bodyDiv w:val="1"/>
      <w:marLeft w:val="0"/>
      <w:marRight w:val="0"/>
      <w:marTop w:val="0"/>
      <w:marBottom w:val="0"/>
      <w:divBdr>
        <w:top w:val="none" w:sz="0" w:space="0" w:color="auto"/>
        <w:left w:val="none" w:sz="0" w:space="0" w:color="auto"/>
        <w:bottom w:val="none" w:sz="0" w:space="0" w:color="auto"/>
        <w:right w:val="none" w:sz="0" w:space="0" w:color="auto"/>
      </w:divBdr>
    </w:div>
    <w:div w:id="1819300936">
      <w:bodyDiv w:val="1"/>
      <w:marLeft w:val="0"/>
      <w:marRight w:val="0"/>
      <w:marTop w:val="0"/>
      <w:marBottom w:val="0"/>
      <w:divBdr>
        <w:top w:val="none" w:sz="0" w:space="0" w:color="auto"/>
        <w:left w:val="none" w:sz="0" w:space="0" w:color="auto"/>
        <w:bottom w:val="none" w:sz="0" w:space="0" w:color="auto"/>
        <w:right w:val="none" w:sz="0" w:space="0" w:color="auto"/>
      </w:divBdr>
    </w:div>
    <w:div w:id="1878157208">
      <w:bodyDiv w:val="1"/>
      <w:marLeft w:val="0"/>
      <w:marRight w:val="0"/>
      <w:marTop w:val="0"/>
      <w:marBottom w:val="0"/>
      <w:divBdr>
        <w:top w:val="none" w:sz="0" w:space="0" w:color="auto"/>
        <w:left w:val="none" w:sz="0" w:space="0" w:color="auto"/>
        <w:bottom w:val="none" w:sz="0" w:space="0" w:color="auto"/>
        <w:right w:val="none" w:sz="0" w:space="0" w:color="auto"/>
      </w:divBdr>
    </w:div>
    <w:div w:id="205195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童 曾</dc:creator>
  <cp:keywords/>
  <dc:description/>
  <cp:lastModifiedBy>Tong Zeng</cp:lastModifiedBy>
  <cp:revision>3</cp:revision>
  <dcterms:created xsi:type="dcterms:W3CDTF">2025-12-26T04:20:00Z</dcterms:created>
  <dcterms:modified xsi:type="dcterms:W3CDTF">2026-01-22T15:18:00Z</dcterms:modified>
</cp:coreProperties>
</file>