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outlineLvl w:val="0"/>
        <w:rPr>
          <w:rFonts w:cs="宋体" w:asciiTheme="minorHAnsi"/>
          <w:b/>
          <w:color w:val="000000"/>
          <w:kern w:val="0"/>
          <w:szCs w:val="21"/>
          <w:lang w:val="zh-CN"/>
        </w:rPr>
      </w:pPr>
      <w:r>
        <w:rPr>
          <w:rFonts w:hint="default" w:ascii="Arial" w:hAnsi="Arial" w:eastAsia="宋体" w:cs="Arial"/>
          <w:b/>
          <w:color w:val="000000"/>
          <w:kern w:val="0"/>
          <w:sz w:val="30"/>
          <w:szCs w:val="30"/>
        </w:rPr>
        <w:t>IPSec</w:t>
      </w:r>
      <w:r>
        <w:rPr>
          <w:rFonts w:hint="eastAsia" w:ascii="宋体" w:hAnsi="宋体" w:eastAsia="宋体" w:cs="宋体"/>
          <w:b/>
          <w:color w:val="000000"/>
          <w:kern w:val="0"/>
          <w:sz w:val="30"/>
          <w:szCs w:val="30"/>
        </w:rPr>
        <w:t>协议在</w:t>
      </w:r>
      <w:r>
        <w:rPr>
          <w:rFonts w:hint="default" w:ascii="Arial" w:hAnsi="Arial" w:eastAsia="宋体" w:cs="Arial"/>
          <w:b/>
          <w:color w:val="000000"/>
          <w:kern w:val="0"/>
          <w:sz w:val="30"/>
          <w:szCs w:val="30"/>
        </w:rPr>
        <w:t>5G</w:t>
      </w:r>
      <w:r>
        <w:rPr>
          <w:rFonts w:hint="eastAsia" w:ascii="宋体" w:hAnsi="宋体" w:eastAsia="宋体" w:cs="宋体"/>
          <w:b/>
          <w:color w:val="000000"/>
          <w:kern w:val="0"/>
          <w:sz w:val="30"/>
          <w:szCs w:val="30"/>
        </w:rPr>
        <w:t>网络中能力扩展的需求</w:t>
      </w:r>
    </w:p>
    <w:p>
      <w:pPr>
        <w:spacing w:line="300" w:lineRule="auto"/>
        <w:rPr>
          <w:rFonts w:hint="eastAsia" w:ascii="宋体" w:hAnsi="宋体" w:eastAsia="宋体" w:cs="宋体"/>
          <w:b/>
          <w:sz w:val="21"/>
          <w:szCs w:val="21"/>
        </w:rPr>
      </w:pPr>
      <w:r>
        <w:rPr>
          <w:rFonts w:hint="eastAsia" w:ascii="宋体" w:hAnsi="宋体" w:eastAsia="宋体" w:cs="宋体"/>
          <w:b/>
          <w:sz w:val="21"/>
          <w:szCs w:val="21"/>
        </w:rPr>
        <w:t>1、背景</w:t>
      </w:r>
    </w:p>
    <w:p>
      <w:pPr>
        <w:spacing w:line="300" w:lineRule="auto"/>
        <w:ind w:firstLine="420" w:firstLineChars="200"/>
        <w:rPr>
          <w:rFonts w:hAnsi="Arial" w:cs="Arial" w:asciiTheme="minorHAnsi"/>
          <w:szCs w:val="21"/>
        </w:rPr>
      </w:pPr>
      <w:r>
        <w:rPr>
          <w:rFonts w:hint="eastAsia" w:hAnsi="Arial" w:cs="Arial" w:asciiTheme="minorHAnsi"/>
          <w:szCs w:val="21"/>
        </w:rPr>
        <w:t>IPSec是3GPP推荐的网络层安全协议，已经成功在3G&amp;4G网络中商用部署了，5G的IPSec功能也是一个传输安全必备的核心功能，IPSec是一个庞大协议族，协议也在不停更新，最新的协议版本是RFC7296。</w:t>
      </w:r>
      <w:r>
        <w:rPr>
          <w:rFonts w:hAnsi="Arial" w:cs="Arial" w:asciiTheme="minorHAnsi"/>
          <w:szCs w:val="21"/>
        </w:rPr>
        <w:t xml:space="preserve"> </w:t>
      </w:r>
    </w:p>
    <w:p>
      <w:pPr>
        <w:spacing w:line="300" w:lineRule="auto"/>
        <w:ind w:firstLine="420" w:firstLineChars="200"/>
        <w:rPr>
          <w:rFonts w:hAnsi="Arial" w:cs="Arial" w:asciiTheme="minorHAnsi"/>
          <w:szCs w:val="21"/>
        </w:rPr>
      </w:pPr>
      <w:r>
        <w:rPr>
          <w:rFonts w:hint="eastAsia" w:hAnsi="Arial" w:cs="Arial" w:asciiTheme="minorHAnsi"/>
          <w:szCs w:val="21"/>
        </w:rPr>
        <w:t>随着5G的来临，IPSec协议已经逐渐不能满足业务的需求了。5G基站网络架构和4G差别不大，采用扁平化的基站和核心网，用户面数据承载在基站到核心网GTPU隧道中。但是5G单个基站的流量远远超过了4G，下行流量可达40Gbps，上行流量20Gbps，现有协议的不能满足5G大流量的场景。</w:t>
      </w:r>
    </w:p>
    <w:p>
      <w:pPr>
        <w:spacing w:line="300" w:lineRule="auto"/>
        <w:rPr>
          <w:rFonts w:hint="eastAsia" w:ascii="宋体" w:hAnsi="宋体" w:eastAsia="宋体" w:cs="宋体"/>
          <w:b/>
          <w:sz w:val="21"/>
          <w:szCs w:val="21"/>
        </w:rPr>
      </w:pPr>
      <w:r>
        <w:rPr>
          <w:rFonts w:hint="eastAsia" w:ascii="宋体" w:hAnsi="宋体" w:eastAsia="宋体" w:cs="宋体"/>
          <w:b/>
          <w:sz w:val="21"/>
          <w:szCs w:val="21"/>
        </w:rPr>
        <w:t>2、现有解决方案</w:t>
      </w:r>
    </w:p>
    <w:p>
      <w:pPr>
        <w:spacing w:line="300" w:lineRule="auto"/>
        <w:ind w:left="390"/>
        <w:rPr>
          <w:rFonts w:hAnsi="Arial" w:cs="Arial" w:asciiTheme="minorHAnsi"/>
          <w:szCs w:val="21"/>
        </w:rPr>
      </w:pPr>
      <w:r>
        <w:rPr>
          <w:rFonts w:hAnsi="Arial" w:cs="Arial" w:asciiTheme="minorHAnsi"/>
          <w:szCs w:val="21"/>
        </w:rPr>
        <w:t>目前</w:t>
      </w:r>
      <w:r>
        <w:rPr>
          <w:rFonts w:hint="eastAsia" w:hAnsi="Arial" w:cs="Arial" w:asciiTheme="minorHAnsi"/>
          <w:szCs w:val="21"/>
        </w:rPr>
        <w:t>IPSec的解决方案都是基于标准的RFC7296：</w:t>
      </w:r>
    </w:p>
    <w:p>
      <w:pPr>
        <w:spacing w:line="300" w:lineRule="auto"/>
        <w:ind w:left="390"/>
        <w:rPr>
          <w:rFonts w:hAnsi="Arial" w:cs="Arial" w:asciiTheme="minorHAnsi"/>
          <w:szCs w:val="21"/>
        </w:rPr>
      </w:pPr>
      <w:r>
        <w:rPr>
          <w:rFonts w:hAnsi="Arial" w:cs="Arial" w:asciiTheme="minorHAnsi"/>
          <w:szCs w:val="21"/>
        </w:rPr>
        <w:t>1</w:t>
      </w:r>
      <w:r>
        <w:rPr>
          <w:rFonts w:hint="eastAsia" w:hAnsi="Arial" w:cs="Arial" w:asciiTheme="minorHAnsi"/>
          <w:szCs w:val="21"/>
        </w:rPr>
        <w:t>）</w:t>
      </w:r>
      <w:r>
        <w:rPr>
          <w:rFonts w:hAnsi="Arial" w:cs="Arial" w:asciiTheme="minorHAnsi"/>
          <w:szCs w:val="21"/>
        </w:rPr>
        <w:t>基于</w:t>
      </w:r>
      <w:r>
        <w:rPr>
          <w:rFonts w:hint="eastAsia" w:hAnsi="Arial" w:cs="Arial" w:asciiTheme="minorHAnsi"/>
          <w:szCs w:val="21"/>
        </w:rPr>
        <w:t>五元组做IPSec Tunnel的协商。</w:t>
      </w:r>
      <w:r>
        <w:rPr>
          <w:rFonts w:hAnsi="Arial" w:cs="Arial" w:asciiTheme="minorHAnsi"/>
          <w:szCs w:val="21"/>
        </w:rPr>
        <w:t xml:space="preserve"> </w:t>
      </w:r>
    </w:p>
    <w:p>
      <w:pPr>
        <w:spacing w:line="300" w:lineRule="auto"/>
        <w:ind w:left="390"/>
        <w:rPr>
          <w:rFonts w:hAnsi="Arial" w:cs="Arial" w:asciiTheme="minorHAnsi"/>
          <w:szCs w:val="21"/>
        </w:rPr>
      </w:pPr>
      <w:r>
        <w:rPr>
          <w:rFonts w:hAnsi="Arial" w:cs="Arial" w:asciiTheme="minorHAnsi"/>
          <w:szCs w:val="21"/>
        </w:rPr>
        <w:t>2</w:t>
      </w:r>
      <w:r>
        <w:rPr>
          <w:rFonts w:hint="eastAsia" w:hAnsi="Arial" w:cs="Arial" w:asciiTheme="minorHAnsi"/>
          <w:szCs w:val="21"/>
        </w:rPr>
        <w:t>）</w:t>
      </w:r>
      <w:r>
        <w:rPr>
          <w:rFonts w:hAnsi="Arial" w:cs="Arial" w:asciiTheme="minorHAnsi"/>
          <w:szCs w:val="21"/>
        </w:rPr>
        <w:t>基于</w:t>
      </w:r>
      <w:r>
        <w:rPr>
          <w:rFonts w:hint="eastAsia" w:hAnsi="Arial" w:cs="Arial" w:asciiTheme="minorHAnsi"/>
          <w:szCs w:val="21"/>
        </w:rPr>
        <w:t>RFC7296的IPSec自建立碰撞算法。</w:t>
      </w:r>
    </w:p>
    <w:p>
      <w:pPr>
        <w:spacing w:line="300" w:lineRule="auto"/>
        <w:ind w:left="390"/>
        <w:rPr>
          <w:rFonts w:hAnsi="Arial" w:cs="Arial" w:asciiTheme="minorHAnsi"/>
          <w:szCs w:val="21"/>
        </w:rPr>
      </w:pPr>
      <w:r>
        <w:rPr>
          <w:rFonts w:hint="eastAsia" w:hAnsi="Arial" w:cs="Arial" w:asciiTheme="minorHAnsi"/>
          <w:szCs w:val="21"/>
        </w:rPr>
        <w:t>上述标准定义，</w:t>
      </w:r>
      <w:r>
        <w:rPr>
          <w:rFonts w:hAnsi="Arial" w:cs="Arial" w:asciiTheme="minorHAnsi"/>
          <w:szCs w:val="21"/>
        </w:rPr>
        <w:t>在实际应用中的效果并不好</w:t>
      </w:r>
      <w:r>
        <w:rPr>
          <w:rFonts w:hint="eastAsia" w:hAnsi="Arial" w:cs="Arial" w:asciiTheme="minorHAnsi"/>
          <w:szCs w:val="21"/>
        </w:rPr>
        <w:t>，</w:t>
      </w:r>
      <w:r>
        <w:rPr>
          <w:rFonts w:hAnsi="Arial" w:cs="Arial" w:asciiTheme="minorHAnsi"/>
          <w:szCs w:val="21"/>
        </w:rPr>
        <w:t>无法满足实际应用的要求</w:t>
      </w:r>
      <w:r>
        <w:rPr>
          <w:rFonts w:hint="eastAsia" w:hAnsi="Arial" w:cs="Arial" w:asciiTheme="minorHAnsi"/>
          <w:szCs w:val="21"/>
        </w:rPr>
        <w:t>。</w:t>
      </w:r>
      <w:r>
        <w:rPr>
          <w:rFonts w:hAnsi="Arial" w:cs="Arial" w:asciiTheme="minorHAnsi"/>
          <w:szCs w:val="21"/>
        </w:rPr>
        <w:t xml:space="preserve"> </w:t>
      </w:r>
    </w:p>
    <w:p>
      <w:pPr>
        <w:spacing w:line="300" w:lineRule="auto"/>
        <w:rPr>
          <w:rFonts w:hint="eastAsia" w:ascii="宋体" w:hAnsi="宋体" w:eastAsia="宋体" w:cs="宋体"/>
          <w:b/>
          <w:sz w:val="21"/>
          <w:szCs w:val="21"/>
        </w:rPr>
      </w:pPr>
      <w:r>
        <w:rPr>
          <w:rFonts w:hint="eastAsia" w:ascii="宋体" w:hAnsi="宋体" w:eastAsia="宋体" w:cs="宋体"/>
          <w:b/>
          <w:sz w:val="21"/>
          <w:szCs w:val="21"/>
        </w:rPr>
        <w:t>3、问题</w:t>
      </w:r>
    </w:p>
    <w:p>
      <w:pPr>
        <w:spacing w:line="300" w:lineRule="auto"/>
        <w:ind w:firstLine="420" w:firstLineChars="200"/>
        <w:rPr>
          <w:rFonts w:hAnsi="Arial" w:cs="Arial" w:asciiTheme="minorHAnsi"/>
          <w:szCs w:val="21"/>
        </w:rPr>
      </w:pPr>
      <w:r>
        <w:rPr>
          <w:rFonts w:hAnsi="Arial" w:cs="Arial" w:asciiTheme="minorHAnsi"/>
          <w:szCs w:val="21"/>
        </w:rPr>
        <w:t>请大家结合自身知识，</w:t>
      </w:r>
      <w:r>
        <w:rPr>
          <w:rFonts w:hint="eastAsia" w:hAnsi="Arial" w:cs="Arial" w:asciiTheme="minorHAnsi"/>
          <w:szCs w:val="21"/>
        </w:rPr>
        <w:t>以及RFC7296标准协议，</w:t>
      </w:r>
      <w:r>
        <w:rPr>
          <w:rFonts w:hAnsi="Arial" w:cs="Arial" w:asciiTheme="minorHAnsi"/>
          <w:szCs w:val="21"/>
        </w:rPr>
        <w:t>调研业内当前关于</w:t>
      </w:r>
      <w:r>
        <w:rPr>
          <w:rFonts w:hint="eastAsia" w:hAnsi="Arial" w:cs="Arial" w:asciiTheme="minorHAnsi"/>
          <w:szCs w:val="21"/>
        </w:rPr>
        <w:t>5G网络大容量大流量IPSec的解决方案。解决如下5G网络遗留的IPSec疑难问题：</w:t>
      </w:r>
    </w:p>
    <w:p>
      <w:pPr>
        <w:numPr>
          <w:ilvl w:val="0"/>
          <w:numId w:val="1"/>
        </w:numPr>
        <w:spacing w:line="300" w:lineRule="auto"/>
        <w:ind w:firstLine="420" w:firstLineChars="200"/>
        <w:rPr>
          <w:rFonts w:hAnsi="Arial" w:cs="Arial" w:asciiTheme="minorHAnsi"/>
          <w:szCs w:val="21"/>
        </w:rPr>
      </w:pPr>
      <w:r>
        <w:rPr>
          <w:rFonts w:hint="eastAsia" w:hAnsi="Arial" w:cs="Arial" w:asciiTheme="minorHAnsi"/>
          <w:szCs w:val="21"/>
        </w:rPr>
        <w:t>因为运营商IP地址有限，大部分情况下基站只会配置一个用户面IP，与之对接的核心网用户面网关也只有一个IP，基站和核心网之间的用户面数据（GTPU）只能有一个五元组，即相同的源IP，目的IP，协议号，源端口、目的端口。即如果遵循现有的IPSec协议，基站到核心网的用户面数据大部分情况下将承载在同一个安全隧道中。而当前硬件的处理能</w:t>
      </w:r>
      <w:bookmarkStart w:id="0" w:name="_GoBack"/>
      <w:r>
        <w:rPr>
          <w:rFonts w:hint="eastAsia" w:hAnsi="Arial" w:cs="Arial" w:asciiTheme="minorHAnsi"/>
          <w:szCs w:val="21"/>
        </w:rPr>
        <w:t>力，单核IPSec加解密性能，处理不了5G大流量（下行40Gbps，上行20Gbps），请设计一</w:t>
      </w:r>
      <w:bookmarkEnd w:id="0"/>
      <w:r>
        <w:rPr>
          <w:rFonts w:hint="eastAsia" w:hAnsi="Arial" w:cs="Arial" w:asciiTheme="minorHAnsi"/>
          <w:szCs w:val="21"/>
        </w:rPr>
        <w:t>种方法解决目前IPSec性能难题。</w:t>
      </w:r>
    </w:p>
    <w:p>
      <w:pPr>
        <w:numPr>
          <w:ilvl w:val="0"/>
          <w:numId w:val="1"/>
        </w:numPr>
        <w:spacing w:line="300" w:lineRule="auto"/>
        <w:ind w:firstLine="420" w:firstLineChars="200"/>
        <w:rPr>
          <w:rFonts w:hAnsi="Arial" w:cs="Arial" w:asciiTheme="minorHAnsi"/>
          <w:szCs w:val="21"/>
        </w:rPr>
      </w:pPr>
      <w:r>
        <w:rPr>
          <w:rFonts w:hint="eastAsia" w:hAnsi="Arial" w:cs="Arial" w:asciiTheme="minorHAnsi"/>
          <w:szCs w:val="21"/>
        </w:rPr>
        <w:t>由于IPSec序列号和滑窗机制的限制（参考RFC2406：3.4.3 Sequence Number Verification），大流量的数据报文同时到达基站，由于链路不同，低QoS的报文可能先到达，导致后到达的高QoS的报文丢失，这违背了高优先级数据优先处理的。请设计一种方法解决目前大流量情形下保障高QoS数据在IPSec隧道内不丢包的方案。</w:t>
      </w:r>
    </w:p>
    <w:p>
      <w:pPr>
        <w:numPr>
          <w:ilvl w:val="0"/>
          <w:numId w:val="1"/>
        </w:numPr>
        <w:spacing w:line="300" w:lineRule="auto"/>
        <w:ind w:firstLine="420" w:firstLineChars="200"/>
        <w:rPr>
          <w:rFonts w:asciiTheme="minorHAnsi"/>
          <w:szCs w:val="21"/>
        </w:rPr>
      </w:pPr>
      <w:r>
        <w:rPr>
          <w:rFonts w:hint="eastAsia" w:hAnsi="Arial" w:cs="Arial" w:asciiTheme="minorHAnsi"/>
          <w:szCs w:val="21"/>
        </w:rPr>
        <w:t>商用网络要求两个基站间建立X2的IPSec隧道，当时间或者网络周期到期rekey时，会存在双方同时发起IPSec协商的情况（尤其在网络规模较大，比如上万站点网络规模，概率较高），两个站点同时协商IPSec，会导致双方IPSec同时切换到自协商的IPSec隧道上，但是双方使用的IPSec隧道的SA并不相同，导致链路不通。请设计一种方法解决这种自协商时IPSec隧道碰撞的问题</w:t>
      </w:r>
      <w:r>
        <w:rPr>
          <w:rFonts w:hint="eastAsia" w:hAnsi="Arial" w:cs="Arial" w:asciiTheme="minorHAnsi"/>
          <w:szCs w:val="21"/>
          <w:lang w:eastAsia="zh-CN"/>
        </w:rPr>
        <w:t>。</w:t>
      </w:r>
    </w:p>
    <w:p>
      <w:pPr>
        <w:numPr>
          <w:ilvl w:val="0"/>
          <w:numId w:val="0"/>
        </w:numPr>
        <w:spacing w:line="300" w:lineRule="auto"/>
        <w:rPr>
          <w:rFonts w:asciiTheme="minorHAnsi"/>
          <w:szCs w:val="21"/>
        </w:rPr>
      </w:pPr>
    </w:p>
    <w:p>
      <w:pPr>
        <w:spacing w:line="300" w:lineRule="auto"/>
        <w:rPr>
          <w:rFonts w:asciiTheme="minorHAnsi"/>
          <w:szCs w:val="21"/>
        </w:rPr>
      </w:pPr>
      <w:r>
        <w:rPr>
          <w:rFonts w:hint="eastAsia" w:asciiTheme="minorHAnsi"/>
          <w:szCs w:val="21"/>
        </w:rPr>
        <w:t>要求：请您以Word输出整体运作方案，并将其中要点以PPT形式进行输出，在极致挑战环节进行宣讲。</w:t>
      </w:r>
    </w:p>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华文仿宋">
    <w:altName w:val="仿宋"/>
    <w:panose1 w:val="02010600040101010101"/>
    <w:charset w:val="86"/>
    <w:family w:val="auto"/>
    <w:pitch w:val="default"/>
    <w:sig w:usb0="00000000" w:usb1="00000000" w:usb2="00000010" w:usb3="00000000" w:csb0="0004009F" w:csb1="00000000"/>
  </w:font>
  <w:font w:name="仿宋_GB2312">
    <w:altName w:val="仿宋"/>
    <w:panose1 w:val="00000000000000000000"/>
    <w:charset w:val="86"/>
    <w:family w:val="modern"/>
    <w:pitch w:val="default"/>
    <w:sig w:usb0="00000000" w:usb1="00000000" w:usb2="00000010" w:usb3="00000000" w:csb0="0004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page" w:x="9541" w:yAlign="top"/>
      <w:rPr>
        <w:rStyle w:val="6"/>
      </w:rPr>
    </w:pPr>
    <w:r>
      <w:rPr>
        <w:rStyle w:val="6"/>
        <w:rFonts w:hint="eastAsia"/>
      </w:rPr>
      <w:t>第</w:t>
    </w:r>
    <w:r>
      <w:rPr>
        <w:rStyle w:val="6"/>
      </w:rPr>
      <w:fldChar w:fldCharType="begin"/>
    </w:r>
    <w:r>
      <w:rPr>
        <w:rStyle w:val="6"/>
      </w:rPr>
      <w:instrText xml:space="preserve">PAGE  </w:instrText>
    </w:r>
    <w:r>
      <w:rPr>
        <w:rStyle w:val="6"/>
      </w:rPr>
      <w:fldChar w:fldCharType="separate"/>
    </w:r>
    <w:r>
      <w:rPr>
        <w:rStyle w:val="6"/>
      </w:rPr>
      <w:t>1</w:t>
    </w:r>
    <w:r>
      <w:rPr>
        <w:rStyle w:val="6"/>
      </w:rPr>
      <w:fldChar w:fldCharType="end"/>
    </w:r>
    <w:r>
      <w:rPr>
        <w:rStyle w:val="6"/>
        <w:rFonts w:hint="eastAsia"/>
      </w:rPr>
      <w:t>页</w:t>
    </w:r>
  </w:p>
  <w:p>
    <w:pPr>
      <w:pStyle w:val="3"/>
      <w:ind w:right="360"/>
      <w:jc w:val="both"/>
      <w:rPr>
        <w:rFonts w:ascii="宋体" w:hAnsi="宋体"/>
      </w:rPr>
    </w:pPr>
    <w:r>
      <w:t>&lt;</w:t>
    </w:r>
    <w:r>
      <w:rPr>
        <w:rFonts w:hint="eastAsia" w:hAnsi="宋体"/>
      </w:rPr>
      <w:t>以上</w:t>
    </w:r>
    <w:r>
      <w:rPr>
        <w:rFonts w:hAnsi="宋体"/>
      </w:rPr>
      <w:t>所有信息均为中兴通讯股份有限公司</w:t>
    </w:r>
    <w:r>
      <w:rPr>
        <w:rFonts w:hint="eastAsia" w:hAnsi="宋体"/>
      </w:rPr>
      <w:t>所有</w:t>
    </w:r>
    <w:r>
      <w:rPr>
        <w:rFonts w:hAnsi="宋体"/>
      </w:rPr>
      <w:t>，不</w:t>
    </w:r>
    <w:r>
      <w:rPr>
        <w:rFonts w:hint="eastAsia" w:hAnsi="宋体"/>
      </w:rPr>
      <w:t>得</w:t>
    </w:r>
    <w:r>
      <w:rPr>
        <w:rFonts w:hAnsi="宋体"/>
      </w:rPr>
      <w:t>外传</w:t>
    </w:r>
    <w:r>
      <w:t>&gt;</w:t>
    </w:r>
    <w:r>
      <w:rPr>
        <w:rFonts w:hint="eastAsia" w:ascii="宋体" w:hAnsi="宋体"/>
      </w:rPr>
      <w:tab/>
    </w:r>
  </w:p>
  <w:p>
    <w:pPr>
      <w:pStyle w:val="3"/>
      <w:ind w:right="360"/>
      <w:jc w:val="both"/>
      <w:rPr>
        <w:rFonts w:ascii="宋体" w:hAnsi="宋体"/>
      </w:rPr>
    </w:pPr>
    <w:r>
      <w:rPr>
        <w:rFonts w:hint="eastAsia"/>
      </w:rPr>
      <w:t xml:space="preserve">All Rights reserved, No Spreading abroad without </w:t>
    </w:r>
    <w:r>
      <w:t>Permission</w:t>
    </w:r>
    <w:r>
      <w:rPr>
        <w:rFonts w:hint="eastAsia"/>
      </w:rPr>
      <w:t xml:space="preserve"> of ZTE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6"/>
      </w:rPr>
    </w:pPr>
    <w:r>
      <w:rPr>
        <w:rStyle w:val="6"/>
      </w:rPr>
      <w:fldChar w:fldCharType="begin"/>
    </w:r>
    <w:r>
      <w:rPr>
        <w:rStyle w:val="6"/>
      </w:rPr>
      <w:instrText xml:space="preserve">PAGE  </w:instrText>
    </w:r>
    <w:r>
      <w:rPr>
        <w:rStyle w:val="6"/>
      </w:rPr>
      <w:fldChar w:fldCharType="end"/>
    </w:r>
  </w:p>
  <w:p>
    <w:pPr>
      <w:pStyle w:val="3"/>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distribute"/>
      <w:rPr>
        <w:rFonts w:eastAsia="华文仿宋"/>
        <w:szCs w:val="21"/>
      </w:rPr>
    </w:pPr>
    <w:r>
      <w:rPr>
        <w:rFonts w:cs="宋体"/>
        <w:color w:val="000000"/>
        <w:kern w:val="0"/>
        <w:sz w:val="20"/>
        <w:szCs w:val="20"/>
      </w:rPr>
      <w:drawing>
        <wp:anchor distT="0" distB="0" distL="114300" distR="114300" simplePos="0" relativeHeight="251658240" behindDoc="0" locked="0" layoutInCell="1" allowOverlap="1">
          <wp:simplePos x="0" y="0"/>
          <wp:positionH relativeFrom="margin">
            <wp:posOffset>-112395</wp:posOffset>
          </wp:positionH>
          <wp:positionV relativeFrom="paragraph">
            <wp:posOffset>278765</wp:posOffset>
          </wp:positionV>
          <wp:extent cx="5499735" cy="54610"/>
          <wp:effectExtent l="19050" t="0" r="5715"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srcRect/>
                  <a:stretch>
                    <a:fillRect/>
                  </a:stretch>
                </pic:blipFill>
                <pic:spPr>
                  <a:xfrm>
                    <a:off x="0" y="0"/>
                    <a:ext cx="5499735" cy="54610"/>
                  </a:xfrm>
                  <a:prstGeom prst="rect">
                    <a:avLst/>
                  </a:prstGeom>
                  <a:noFill/>
                  <a:ln w="9525">
                    <a:noFill/>
                    <a:miter lim="800000"/>
                    <a:headEnd/>
                    <a:tailEnd/>
                  </a:ln>
                </pic:spPr>
              </pic:pic>
            </a:graphicData>
          </a:graphic>
        </wp:anchor>
      </w:drawing>
    </w:r>
    <w:r>
      <w:drawing>
        <wp:inline distT="0" distB="0" distL="0" distR="0">
          <wp:extent cx="885825" cy="228600"/>
          <wp:effectExtent l="19050" t="0" r="9525" b="0"/>
          <wp:docPr id="1" name="图片 4" descr="未标题-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未标题-9-01"/>
                  <pic:cNvPicPr>
                    <a:picLocks noChangeAspect="1" noChangeArrowheads="1"/>
                  </pic:cNvPicPr>
                </pic:nvPicPr>
                <pic:blipFill>
                  <a:blip r:embed="rId2"/>
                  <a:srcRect/>
                  <a:stretch>
                    <a:fillRect/>
                  </a:stretch>
                </pic:blipFill>
                <pic:spPr>
                  <a:xfrm>
                    <a:off x="0" y="0"/>
                    <a:ext cx="885825" cy="228600"/>
                  </a:xfrm>
                  <a:prstGeom prst="rect">
                    <a:avLst/>
                  </a:prstGeom>
                  <a:noFill/>
                  <a:ln w="9525">
                    <a:noFill/>
                    <a:miter lim="800000"/>
                    <a:headEnd/>
                    <a:tailEnd/>
                  </a:ln>
                </pic:spPr>
              </pic:pic>
            </a:graphicData>
          </a:graphic>
        </wp:inline>
      </w:drawing>
    </w:r>
    <w:r>
      <w:rPr>
        <w:rFonts w:hint="eastAsia"/>
      </w:rPr>
      <w:t xml:space="preserve">                                     </w:t>
    </w:r>
    <w:r>
      <w:rPr>
        <w:rFonts w:hint="eastAsia" w:ascii="宋体" w:hAnsi="宋体" w:cs="仿宋_GB2312"/>
        <w:color w:val="000000"/>
        <w:kern w:val="0"/>
        <w:szCs w:val="21"/>
      </w:rPr>
      <w:t>内部公开 Internal Use Only</w:t>
    </w:r>
    <w:r>
      <w:rPr>
        <w:rFonts w:hint="eastAsia"/>
        <w:color w:val="000000"/>
        <w:kern w:val="0"/>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1A42E1"/>
    <w:multiLevelType w:val="singleLevel"/>
    <w:tmpl w:val="941A42E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F1C"/>
    <w:rsid w:val="00092939"/>
    <w:rsid w:val="00126145"/>
    <w:rsid w:val="001767E6"/>
    <w:rsid w:val="00190A8D"/>
    <w:rsid w:val="001B21A1"/>
    <w:rsid w:val="00235BE5"/>
    <w:rsid w:val="00244D42"/>
    <w:rsid w:val="00296666"/>
    <w:rsid w:val="002C0B4D"/>
    <w:rsid w:val="002D35FA"/>
    <w:rsid w:val="00312C1A"/>
    <w:rsid w:val="00312DD1"/>
    <w:rsid w:val="003504B5"/>
    <w:rsid w:val="003830AC"/>
    <w:rsid w:val="003D0F1C"/>
    <w:rsid w:val="003F58F6"/>
    <w:rsid w:val="00413229"/>
    <w:rsid w:val="0046088D"/>
    <w:rsid w:val="00574EEC"/>
    <w:rsid w:val="005A5131"/>
    <w:rsid w:val="005F56A6"/>
    <w:rsid w:val="00615CE1"/>
    <w:rsid w:val="00620346"/>
    <w:rsid w:val="006809B3"/>
    <w:rsid w:val="00690BB8"/>
    <w:rsid w:val="006C60A2"/>
    <w:rsid w:val="006D7CA8"/>
    <w:rsid w:val="006F6A3E"/>
    <w:rsid w:val="00771468"/>
    <w:rsid w:val="00793203"/>
    <w:rsid w:val="007C33E4"/>
    <w:rsid w:val="007E771D"/>
    <w:rsid w:val="00822E4F"/>
    <w:rsid w:val="008A160C"/>
    <w:rsid w:val="00971DDC"/>
    <w:rsid w:val="009A12B2"/>
    <w:rsid w:val="009A2152"/>
    <w:rsid w:val="009E748B"/>
    <w:rsid w:val="00A22250"/>
    <w:rsid w:val="00A95088"/>
    <w:rsid w:val="00AA476F"/>
    <w:rsid w:val="00AC4276"/>
    <w:rsid w:val="00B12666"/>
    <w:rsid w:val="00B33389"/>
    <w:rsid w:val="00B86043"/>
    <w:rsid w:val="00C50168"/>
    <w:rsid w:val="00D52277"/>
    <w:rsid w:val="00DA12AB"/>
    <w:rsid w:val="00DF5136"/>
    <w:rsid w:val="00E153F6"/>
    <w:rsid w:val="00E24BFD"/>
    <w:rsid w:val="00E42F2D"/>
    <w:rsid w:val="00E43842"/>
    <w:rsid w:val="00E943EE"/>
    <w:rsid w:val="00EE5CC8"/>
    <w:rsid w:val="00FF0AAD"/>
    <w:rsid w:val="0D95709F"/>
    <w:rsid w:val="27E34DBE"/>
    <w:rsid w:val="2A945C31"/>
    <w:rsid w:val="337D3C5A"/>
    <w:rsid w:val="3B510D8F"/>
    <w:rsid w:val="44C70D28"/>
    <w:rsid w:val="46D14430"/>
    <w:rsid w:val="4DB75B72"/>
    <w:rsid w:val="69797C2C"/>
    <w:rsid w:val="6A273083"/>
    <w:rsid w:val="6A885C45"/>
    <w:rsid w:val="70AB3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nhideWhenUsed="0" w:uiPriority="0" w:name="header"/>
    <w:lsdException w:unhideWhenUsed="0"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iPriority="59"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8"/>
    <w:unhideWhenUsed/>
    <w:qFormat/>
    <w:uiPriority w:val="99"/>
    <w:rPr>
      <w:sz w:val="18"/>
      <w:szCs w:val="18"/>
    </w:rPr>
  </w:style>
  <w:style w:type="paragraph" w:styleId="3">
    <w:name w:val="footer"/>
    <w:basedOn w:val="1"/>
    <w:semiHidden/>
    <w:uiPriority w:val="0"/>
    <w:pPr>
      <w:tabs>
        <w:tab w:val="center" w:pos="4153"/>
        <w:tab w:val="right" w:pos="8306"/>
      </w:tabs>
      <w:snapToGrid w:val="0"/>
      <w:jc w:val="left"/>
    </w:pPr>
    <w:rPr>
      <w:sz w:val="18"/>
      <w:szCs w:val="18"/>
    </w:rPr>
  </w:style>
  <w:style w:type="paragraph" w:styleId="4">
    <w:name w:val="header"/>
    <w:basedOn w:val="1"/>
    <w:semiHidden/>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semiHidden/>
    <w:uiPriority w:val="0"/>
  </w:style>
  <w:style w:type="character" w:customStyle="1" w:styleId="8">
    <w:name w:val="批注框文本 Char"/>
    <w:basedOn w:val="5"/>
    <w:link w:val="2"/>
    <w:semiHidden/>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168</Words>
  <Characters>959</Characters>
  <Lines>7</Lines>
  <Paragraphs>2</Paragraphs>
  <TotalTime>16</TotalTime>
  <ScaleCrop>false</ScaleCrop>
  <LinksUpToDate>false</LinksUpToDate>
  <CharactersWithSpaces>1125</CharactersWithSpaces>
  <Application>WPS Office_10.8.2.6613_F1E327BC-269C-435d-A152-05C5408002CA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2016-07-24T12:29:00Z</dcterms:created>
  <dc:creator>Windows 用户</dc:creator>
  <cp:lastModifiedBy>Administrator</cp:lastModifiedBy>
  <cp:lastPrinted>2113-01-01T00:00:00Z</cp:lastPrinted>
  <dcterms:modified xsi:type="dcterms:W3CDTF">2019-07-23T08:00:13Z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