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eastAsia="宋体" w:cs="宋体"/>
          <w:b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en-US" w:eastAsia="zh-CN"/>
        </w:rPr>
        <w:t>芯片寄存器分配算法研究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bookmarkStart w:id="0" w:name="_GoBack"/>
      <w:bookmarkEnd w:id="0"/>
      <w:r>
        <w:rPr>
          <w:rFonts w:ascii="Arial" w:hAnsi="Arial" w:cs="Arial"/>
          <w:b/>
          <w:szCs w:val="21"/>
        </w:rPr>
        <w:t>1、背景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eastAsia="zh-CN"/>
        </w:rPr>
        <w:t>在编译器软件研发中，用户使用高级语言进行编码，需要对其中的每个变量分配寄存器资源</w:t>
      </w:r>
      <w:r>
        <w:rPr>
          <w:rFonts w:hint="eastAsia"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</w:t>
      </w:r>
    </w:p>
    <w:p>
      <w:pPr>
        <w:ind w:left="39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具体要求：</w:t>
      </w:r>
    </w:p>
    <w:p>
      <w:pPr>
        <w:numPr>
          <w:ilvl w:val="0"/>
          <w:numId w:val="1"/>
        </w:numPr>
        <w:ind w:left="39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寄存器分为</w:t>
      </w:r>
      <w:r>
        <w:rPr>
          <w:rFonts w:hint="eastAsia" w:ascii="Arial" w:hAnsi="Arial" w:cs="Arial"/>
          <w:szCs w:val="21"/>
          <w:lang w:val="en-US" w:eastAsia="zh-CN"/>
        </w:rPr>
        <w:t>1字节、2字节、4字节。每种类型均有固定数量的寄存器。</w:t>
      </w:r>
    </w:p>
    <w:p>
      <w:pPr>
        <w:numPr>
          <w:ilvl w:val="0"/>
          <w:numId w:val="1"/>
        </w:numPr>
        <w:ind w:left="390"/>
        <w:rPr>
          <w:rFonts w:hint="eastAsia" w:ascii="Arial" w:hAnsi="Arial" w:eastAsia="宋体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如果</w:t>
      </w:r>
      <w:r>
        <w:rPr>
          <w:rFonts w:hint="eastAsia" w:ascii="Arial" w:hAnsi="Arial" w:cs="Arial"/>
          <w:szCs w:val="21"/>
          <w:lang w:val="en-US" w:eastAsia="zh-CN"/>
        </w:rPr>
        <w:t>2个</w:t>
      </w:r>
      <w:r>
        <w:rPr>
          <w:rFonts w:hint="eastAsia" w:ascii="Arial" w:hAnsi="Arial" w:cs="Arial"/>
          <w:szCs w:val="21"/>
          <w:lang w:eastAsia="zh-CN"/>
        </w:rPr>
        <w:t>变量作用域存在冲突，则不能复用寄存器，否则可以。</w:t>
      </w:r>
    </w:p>
    <w:p>
      <w:pPr>
        <w:numPr>
          <w:ilvl w:val="0"/>
          <w:numId w:val="1"/>
        </w:numPr>
        <w:ind w:left="390"/>
        <w:rPr>
          <w:rFonts w:hint="eastAsia" w:ascii="Arial" w:hAnsi="Arial" w:eastAsia="宋体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寄存器可以存放长度不超过它本身的变量。</w:t>
      </w:r>
    </w:p>
    <w:p>
      <w:pPr>
        <w:numPr>
          <w:ilvl w:val="0"/>
          <w:numId w:val="1"/>
        </w:numPr>
        <w:ind w:left="390"/>
        <w:rPr>
          <w:rFonts w:hint="eastAsia" w:ascii="Arial" w:hAnsi="Arial" w:eastAsia="宋体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变量只能存放于寄存器中。如果变量找不到合适寄存器，则编译失败。</w:t>
      </w:r>
    </w:p>
    <w:p>
      <w:pPr>
        <w:ind w:left="390"/>
        <w:rPr>
          <w:rFonts w:ascii="Arial" w:hAnsi="Arial" w:cs="Arial"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left="390"/>
        <w:rPr>
          <w:rFonts w:hint="default" w:ascii="Arial" w:hAnsi="Arial" w:cs="Arial"/>
          <w:szCs w:val="21"/>
          <w:lang w:val="en-US" w:eastAsia="zh-CN"/>
        </w:rPr>
      </w:pPr>
      <w:r>
        <w:rPr>
          <w:rFonts w:ascii="Arial" w:hAnsi="Arial" w:cs="Arial"/>
          <w:szCs w:val="21"/>
        </w:rPr>
        <w:t>目前</w:t>
      </w:r>
      <w:r>
        <w:rPr>
          <w:rFonts w:hint="eastAsia" w:ascii="Arial" w:hAnsi="Arial" w:cs="Arial"/>
          <w:szCs w:val="21"/>
          <w:lang w:eastAsia="zh-CN"/>
        </w:rPr>
        <w:t>寄存器分配算法包括：</w:t>
      </w:r>
    </w:p>
    <w:p>
      <w:pPr>
        <w:numPr>
          <w:ilvl w:val="0"/>
          <w:numId w:val="2"/>
        </w:num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图着色方法</w:t>
      </w:r>
    </w:p>
    <w:p>
      <w:pPr>
        <w:numPr>
          <w:ilvl w:val="0"/>
          <w:numId w:val="2"/>
        </w:numPr>
        <w:ind w:left="390"/>
        <w:rPr>
          <w:rFonts w:hint="default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基于变量冲突关系的贪心分配算法</w:t>
      </w:r>
    </w:p>
    <w:p>
      <w:pPr>
        <w:numPr>
          <w:ilvl w:val="0"/>
          <w:numId w:val="0"/>
        </w:numPr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上述解决方案，对于分配失败的情况，一般较难确定到底是寄存器资源确实不足，还是分配算法不优。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szCs w:val="21"/>
          <w:lang w:val="en-US" w:eastAsia="zh-CN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20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请大家结合自身知识，结合</w:t>
      </w:r>
      <w:r>
        <w:rPr>
          <w:rFonts w:hint="eastAsia" w:ascii="Arial" w:hAnsi="Arial" w:cs="Arial"/>
          <w:szCs w:val="21"/>
          <w:lang w:eastAsia="zh-CN"/>
        </w:rPr>
        <w:t>编译器和算法的</w:t>
      </w:r>
      <w:r>
        <w:rPr>
          <w:rFonts w:ascii="Arial" w:hAnsi="Arial" w:cs="Arial"/>
          <w:szCs w:val="21"/>
        </w:rPr>
        <w:t>最新成果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调研业内当前关于</w:t>
      </w:r>
      <w:r>
        <w:rPr>
          <w:rFonts w:hint="eastAsia" w:ascii="Arial" w:hAnsi="Arial" w:cs="Arial"/>
          <w:szCs w:val="21"/>
          <w:lang w:eastAsia="zh-CN"/>
        </w:rPr>
        <w:t>寄存器分配的</w:t>
      </w:r>
      <w:r>
        <w:rPr>
          <w:rFonts w:ascii="Arial" w:hAnsi="Arial" w:cs="Arial"/>
          <w:szCs w:val="21"/>
        </w:rPr>
        <w:t>研究现状和进展</w:t>
      </w:r>
      <w:r>
        <w:rPr>
          <w:rFonts w:hint="eastAsia" w:ascii="Arial" w:hAnsi="Arial" w:cs="Arial"/>
          <w:szCs w:val="21"/>
        </w:rPr>
        <w:t>，</w:t>
      </w:r>
      <w:r>
        <w:rPr>
          <w:rFonts w:hint="eastAsia" w:ascii="Arial" w:hAnsi="Arial" w:cs="Arial"/>
          <w:szCs w:val="21"/>
          <w:lang w:eastAsia="zh-CN"/>
        </w:rPr>
        <w:t>针对上述问题</w:t>
      </w:r>
      <w:r>
        <w:rPr>
          <w:rFonts w:ascii="Arial" w:hAnsi="Arial" w:cs="Arial"/>
          <w:szCs w:val="21"/>
        </w:rPr>
        <w:t>给出自己的理解和拟解决方案,实现</w:t>
      </w:r>
      <w:r>
        <w:rPr>
          <w:rFonts w:hint="eastAsia" w:ascii="Arial" w:hAnsi="Arial" w:cs="Arial"/>
          <w:szCs w:val="21"/>
          <w:lang w:eastAsia="zh-CN"/>
        </w:rPr>
        <w:t>较优的变量资源的分配</w:t>
      </w:r>
      <w:r>
        <w:rPr>
          <w:rFonts w:hint="eastAsia" w:ascii="Arial" w:hAnsi="Arial" w:cs="Arial"/>
          <w:szCs w:val="21"/>
        </w:rPr>
        <w:t>。</w:t>
      </w:r>
    </w:p>
    <w:p>
      <w:pPr>
        <w:rPr>
          <w:rFonts w:hint="eastAsia" w:ascii="Arial" w:hAnsi="Arial" w:cs="Arial"/>
          <w:szCs w:val="21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-61595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1FC01"/>
    <w:multiLevelType w:val="singleLevel"/>
    <w:tmpl w:val="3AD1FC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B7A223"/>
    <w:multiLevelType w:val="singleLevel"/>
    <w:tmpl w:val="61B7A2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64066"/>
    <w:rsid w:val="00092939"/>
    <w:rsid w:val="00126145"/>
    <w:rsid w:val="00133517"/>
    <w:rsid w:val="001767E6"/>
    <w:rsid w:val="00190A8D"/>
    <w:rsid w:val="001B21A1"/>
    <w:rsid w:val="00235BE5"/>
    <w:rsid w:val="00244D42"/>
    <w:rsid w:val="002C0B4D"/>
    <w:rsid w:val="002D35FA"/>
    <w:rsid w:val="00312C1A"/>
    <w:rsid w:val="00312DD1"/>
    <w:rsid w:val="003504B5"/>
    <w:rsid w:val="003F58F6"/>
    <w:rsid w:val="00413229"/>
    <w:rsid w:val="0046088D"/>
    <w:rsid w:val="00574EEC"/>
    <w:rsid w:val="005B52CF"/>
    <w:rsid w:val="005F56A6"/>
    <w:rsid w:val="00615CE1"/>
    <w:rsid w:val="00620346"/>
    <w:rsid w:val="00674249"/>
    <w:rsid w:val="00690BB8"/>
    <w:rsid w:val="006C60A2"/>
    <w:rsid w:val="006D7CA8"/>
    <w:rsid w:val="006F6A3E"/>
    <w:rsid w:val="00771468"/>
    <w:rsid w:val="00793203"/>
    <w:rsid w:val="007C33E4"/>
    <w:rsid w:val="007E771D"/>
    <w:rsid w:val="00971DDC"/>
    <w:rsid w:val="009A2152"/>
    <w:rsid w:val="009B19C8"/>
    <w:rsid w:val="009E748B"/>
    <w:rsid w:val="00A22250"/>
    <w:rsid w:val="00A83126"/>
    <w:rsid w:val="00A95088"/>
    <w:rsid w:val="00AC4276"/>
    <w:rsid w:val="00B12666"/>
    <w:rsid w:val="00B33389"/>
    <w:rsid w:val="00B86043"/>
    <w:rsid w:val="00C50168"/>
    <w:rsid w:val="00DA12AB"/>
    <w:rsid w:val="00E153F6"/>
    <w:rsid w:val="00E42F2D"/>
    <w:rsid w:val="00E43842"/>
    <w:rsid w:val="00E943EE"/>
    <w:rsid w:val="00F8074E"/>
    <w:rsid w:val="00FF0AAD"/>
    <w:rsid w:val="07CB1A03"/>
    <w:rsid w:val="0FA500CF"/>
    <w:rsid w:val="2AE5464F"/>
    <w:rsid w:val="3CB86277"/>
    <w:rsid w:val="44C70D28"/>
    <w:rsid w:val="69797C2C"/>
    <w:rsid w:val="6E1756DB"/>
    <w:rsid w:val="6EB640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ingsoft\WPS%20Office\10.8.2.7027\office6\mui\zh_CN\templates\wps\ZTE\&#20869;&#37096;&#20844;&#2432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内部公开.dotx</Template>
  <Company>zte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2019-07-05T03:40:00Z</dcterms:created>
  <dc:creator>10054740</dc:creator>
  <cp:lastModifiedBy>Administrator</cp:lastModifiedBy>
  <dcterms:modified xsi:type="dcterms:W3CDTF">2019-07-23T06:49:41Z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