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eastAsia="宋体" w:cs="Arial"/>
          <w:b/>
          <w:sz w:val="30"/>
          <w:szCs w:val="30"/>
          <w:lang w:eastAsia="zh-CN"/>
        </w:rPr>
      </w:pPr>
      <w:r>
        <w:rPr>
          <w:rFonts w:hint="eastAsia" w:ascii="Arial" w:hAnsi="Arial" w:cs="Arial"/>
          <w:b/>
          <w:sz w:val="30"/>
          <w:szCs w:val="30"/>
          <w:lang w:eastAsia="zh-CN"/>
        </w:rPr>
        <w:t>高带宽、集成化光组件解决方案</w:t>
      </w:r>
    </w:p>
    <w:p>
      <w:pPr>
        <w:rPr>
          <w:rFonts w:ascii="Arial" w:hAnsi="Arial" w:cs="Arial"/>
          <w:b/>
          <w:szCs w:val="21"/>
        </w:rPr>
      </w:pP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1、背景</w:t>
      </w:r>
    </w:p>
    <w:p>
      <w:pPr>
        <w:ind w:firstLine="420" w:firstLineChars="20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eastAsia="zh-CN"/>
        </w:rPr>
        <w:t>随着</w:t>
      </w:r>
      <w:r>
        <w:rPr>
          <w:rFonts w:hint="eastAsia" w:ascii="Arial" w:hAnsi="Arial" w:cs="Arial"/>
          <w:szCs w:val="21"/>
          <w:lang w:val="en-US" w:eastAsia="zh-CN"/>
        </w:rPr>
        <w:t>5G时代的到来，用户对流量的需求猛增，为配合光传输系统设备</w:t>
      </w:r>
      <w:r>
        <w:rPr>
          <w:rFonts w:hint="eastAsia" w:ascii="Arial" w:hAnsi="Arial" w:cs="Arial"/>
          <w:szCs w:val="21"/>
          <w:lang w:eastAsia="zh-CN"/>
        </w:rPr>
        <w:t>端口密度、单纤比特容量、单波比特容量等性能的提升，单一光模块趋于高速率和小型化，这也导致了光模块内部的器件和芯片向高带宽、高集成度发展。</w:t>
      </w: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2、现有解决方案</w:t>
      </w:r>
    </w:p>
    <w:p>
      <w:pPr>
        <w:ind w:firstLine="420" w:firstLineChars="200"/>
        <w:rPr>
          <w:rFonts w:hint="eastAsia" w:ascii="Arial" w:hAnsi="Arial" w:cs="Arial"/>
          <w:szCs w:val="21"/>
          <w:lang w:eastAsia="zh-CN"/>
        </w:rPr>
      </w:pPr>
      <w:r>
        <w:rPr>
          <w:rFonts w:ascii="Arial" w:hAnsi="Arial" w:cs="Arial"/>
          <w:szCs w:val="21"/>
        </w:rPr>
        <w:t>目前</w:t>
      </w:r>
      <w:r>
        <w:rPr>
          <w:rFonts w:hint="eastAsia" w:ascii="Arial" w:hAnsi="Arial" w:cs="Arial"/>
          <w:szCs w:val="21"/>
          <w:lang w:eastAsia="zh-CN"/>
        </w:rPr>
        <w:t>主流光模块从调制和检测技术角度可分为相干光模块、非相干光模块。</w:t>
      </w:r>
    </w:p>
    <w:p>
      <w:pPr>
        <w:ind w:firstLine="420" w:firstLineChars="20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eastAsia="zh-CN"/>
        </w:rPr>
        <w:t>非相干光模块主要由</w:t>
      </w:r>
      <w:r>
        <w:rPr>
          <w:rFonts w:hint="eastAsia" w:ascii="Arial" w:hAnsi="Arial" w:cs="Arial"/>
          <w:szCs w:val="21"/>
          <w:lang w:val="en-US" w:eastAsia="zh-CN"/>
        </w:rPr>
        <w:t>TOSA，ROSA，BOSA，时钟恢复单元，驱动器等组成。</w:t>
      </w:r>
    </w:p>
    <w:p>
      <w:pPr>
        <w:ind w:firstLine="420" w:firstLineChars="200"/>
        <w:rPr>
          <w:rFonts w:hint="default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相干光模块主要</w:t>
      </w:r>
      <w:r>
        <w:rPr>
          <w:rFonts w:hint="eastAsia" w:ascii="Arial" w:hAnsi="Arial" w:cs="Arial"/>
          <w:szCs w:val="21"/>
          <w:lang w:eastAsia="zh-CN"/>
        </w:rPr>
        <w:t>由</w:t>
      </w:r>
      <w:r>
        <w:rPr>
          <w:rFonts w:hint="eastAsia" w:ascii="Arial" w:hAnsi="Arial" w:cs="Arial"/>
          <w:szCs w:val="21"/>
          <w:lang w:val="en-US" w:eastAsia="zh-CN"/>
        </w:rPr>
        <w:t>ITLA，ICR，Modulator，驱动器等组成。</w:t>
      </w:r>
    </w:p>
    <w:p>
      <w:pPr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3、</w:t>
      </w:r>
      <w:r>
        <w:rPr>
          <w:rFonts w:ascii="Arial" w:hAnsi="Arial" w:cs="Arial"/>
          <w:b/>
          <w:szCs w:val="21"/>
        </w:rPr>
        <w:t>问题</w:t>
      </w:r>
    </w:p>
    <w:p>
      <w:pPr>
        <w:ind w:firstLine="420" w:firstLineChars="200"/>
        <w:rPr>
          <w:rFonts w:hint="eastAsia" w:ascii="Arial" w:hAnsi="Arial" w:cs="Arial"/>
          <w:szCs w:val="21"/>
          <w:lang w:eastAsia="zh-CN"/>
        </w:rPr>
      </w:pPr>
      <w:r>
        <w:rPr>
          <w:rFonts w:ascii="Arial" w:hAnsi="Arial" w:cs="Arial"/>
          <w:szCs w:val="21"/>
        </w:rPr>
        <w:t>请大家结合自身知识</w:t>
      </w:r>
      <w:r>
        <w:rPr>
          <w:rFonts w:hint="eastAsia" w:ascii="Arial" w:hAnsi="Arial" w:cs="Arial"/>
          <w:szCs w:val="21"/>
          <w:lang w:eastAsia="zh-CN"/>
        </w:rPr>
        <w:t>：</w:t>
      </w:r>
    </w:p>
    <w:p>
      <w:pPr>
        <w:numPr>
          <w:ilvl w:val="0"/>
          <w:numId w:val="1"/>
        </w:numPr>
        <w:ind w:firstLine="420" w:firstLineChars="200"/>
        <w:rPr>
          <w:rFonts w:hint="eastAsia" w:ascii="Arial" w:hAnsi="Arial" w:cs="Arial"/>
          <w:szCs w:val="21"/>
          <w:lang w:eastAsia="zh-CN"/>
        </w:rPr>
      </w:pPr>
      <w:r>
        <w:rPr>
          <w:rFonts w:ascii="Arial" w:hAnsi="Arial" w:cs="Arial"/>
          <w:szCs w:val="21"/>
        </w:rPr>
        <w:t>调研</w:t>
      </w:r>
      <w:r>
        <w:rPr>
          <w:rFonts w:hint="eastAsia" w:ascii="Arial" w:hAnsi="Arial" w:cs="Arial"/>
          <w:szCs w:val="21"/>
          <w:lang w:eastAsia="zh-CN"/>
        </w:rPr>
        <w:t>上述光模块各组成部分所用芯片类型，并说明当前各类芯片分别可通过哪些工艺平台制造，分析各工艺平台优劣。</w:t>
      </w:r>
    </w:p>
    <w:p>
      <w:pPr>
        <w:numPr>
          <w:ilvl w:val="0"/>
          <w:numId w:val="1"/>
        </w:numPr>
        <w:ind w:firstLine="420" w:firstLineChars="20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有哪些技术、工艺手段可以提升上述各芯片的带宽，给出方法描述和原理解释。</w:t>
      </w:r>
    </w:p>
    <w:p>
      <w:pPr>
        <w:numPr>
          <w:ilvl w:val="0"/>
          <w:numId w:val="1"/>
        </w:numPr>
        <w:ind w:firstLine="420" w:firstLineChars="20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同波特率相干模块和非相干模块是否可以使用同一款TIA和PD芯片？请解释原因。</w:t>
      </w:r>
    </w:p>
    <w:p>
      <w:pPr>
        <w:numPr>
          <w:ilvl w:val="0"/>
          <w:numId w:val="1"/>
        </w:numPr>
        <w:ind w:firstLine="420" w:firstLineChars="20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针对相干器件，不同工艺平台的芯片如何实现集成化？请给出一款64Gbaud集成相干器件的设计思路，包括不限于要集成哪些器件，工艺、封装上如何实现。</w:t>
      </w:r>
    </w:p>
    <w:p>
      <w:pPr>
        <w:numPr>
          <w:ilvl w:val="0"/>
          <w:numId w:val="1"/>
        </w:numPr>
        <w:ind w:firstLine="420" w:firstLineChars="20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针对一款新的芯片产品，请设计其生产老化参数的制定方案。</w:t>
      </w:r>
    </w:p>
    <w:p>
      <w:pPr>
        <w:numPr>
          <w:numId w:val="0"/>
        </w:numPr>
        <w:rPr>
          <w:rFonts w:hint="eastAsia" w:ascii="Arial" w:hAnsi="Arial" w:cs="Arial"/>
          <w:szCs w:val="21"/>
          <w:lang w:val="en-US" w:eastAsia="zh-CN"/>
        </w:rPr>
      </w:pPr>
    </w:p>
    <w:p>
      <w:r>
        <w:rPr>
          <w:rFonts w:hint="eastAsia"/>
        </w:rPr>
        <w:t>要求：请您以Word输出整体运作方案，并将其中要点以PPT形式进行输出，在极致挑战环节进行宣讲。</w:t>
      </w:r>
    </w:p>
    <w:p>
      <w:pPr>
        <w:numPr>
          <w:numId w:val="0"/>
        </w:numPr>
        <w:rPr>
          <w:rFonts w:hint="eastAsia" w:ascii="Arial" w:hAnsi="Arial" w:cs="Arial"/>
          <w:szCs w:val="21"/>
          <w:lang w:val="en-US" w:eastAsia="zh-CN"/>
        </w:rPr>
      </w:pPr>
      <w:bookmarkStart w:id="0" w:name="_GoBack"/>
      <w:bookmarkEnd w:id="0"/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3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CF680A"/>
    <w:multiLevelType w:val="singleLevel"/>
    <w:tmpl w:val="EFCF68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0F1C"/>
    <w:rsid w:val="00092939"/>
    <w:rsid w:val="00126145"/>
    <w:rsid w:val="001767E6"/>
    <w:rsid w:val="00190A8D"/>
    <w:rsid w:val="001B21A1"/>
    <w:rsid w:val="00235BE5"/>
    <w:rsid w:val="00244D42"/>
    <w:rsid w:val="00296666"/>
    <w:rsid w:val="002C0B4D"/>
    <w:rsid w:val="002D35FA"/>
    <w:rsid w:val="00312C1A"/>
    <w:rsid w:val="00312DD1"/>
    <w:rsid w:val="003504B5"/>
    <w:rsid w:val="003D0F1C"/>
    <w:rsid w:val="003F58F6"/>
    <w:rsid w:val="00413229"/>
    <w:rsid w:val="0046088D"/>
    <w:rsid w:val="00574EEC"/>
    <w:rsid w:val="005F56A6"/>
    <w:rsid w:val="00615CE1"/>
    <w:rsid w:val="00620346"/>
    <w:rsid w:val="006809B3"/>
    <w:rsid w:val="00690BB8"/>
    <w:rsid w:val="006C60A2"/>
    <w:rsid w:val="006D7CA8"/>
    <w:rsid w:val="006F6A3E"/>
    <w:rsid w:val="00771468"/>
    <w:rsid w:val="00793203"/>
    <w:rsid w:val="007C33E4"/>
    <w:rsid w:val="007E771D"/>
    <w:rsid w:val="00822E4F"/>
    <w:rsid w:val="008A160C"/>
    <w:rsid w:val="00971DDC"/>
    <w:rsid w:val="009A12B2"/>
    <w:rsid w:val="009A2152"/>
    <w:rsid w:val="009E748B"/>
    <w:rsid w:val="00A22250"/>
    <w:rsid w:val="00A95088"/>
    <w:rsid w:val="00AA476F"/>
    <w:rsid w:val="00AC4276"/>
    <w:rsid w:val="00B12666"/>
    <w:rsid w:val="00B33389"/>
    <w:rsid w:val="00B86043"/>
    <w:rsid w:val="00C50168"/>
    <w:rsid w:val="00D52277"/>
    <w:rsid w:val="00DA12AB"/>
    <w:rsid w:val="00E153F6"/>
    <w:rsid w:val="00E24BFD"/>
    <w:rsid w:val="00E42F2D"/>
    <w:rsid w:val="00E43842"/>
    <w:rsid w:val="00E943EE"/>
    <w:rsid w:val="00EE5CC8"/>
    <w:rsid w:val="00FF0AAD"/>
    <w:rsid w:val="03D7045F"/>
    <w:rsid w:val="146F76B2"/>
    <w:rsid w:val="196A4904"/>
    <w:rsid w:val="24A94D6F"/>
    <w:rsid w:val="44C70D28"/>
    <w:rsid w:val="69797C2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name="header"/>
    <w:lsdException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uiPriority w:val="0"/>
  </w:style>
  <w:style w:type="character" w:customStyle="1" w:styleId="8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297</Characters>
  <Lines>2</Lines>
  <Paragraphs>1</Paragraphs>
  <TotalTime>0</TotalTime>
  <ScaleCrop>false</ScaleCrop>
  <LinksUpToDate>false</LinksUpToDate>
  <CharactersWithSpaces>348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2016-07-24T12:29:00Z</dcterms:created>
  <dc:creator>Windows 用户</dc:creator>
  <cp:lastModifiedBy>Administrator</cp:lastModifiedBy>
  <cp:lastPrinted>2113-01-01T00:00:00Z</cp:lastPrinted>
  <dcterms:modified xsi:type="dcterms:W3CDTF">2019-07-23T06:48:38Z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