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  <w:lang w:eastAsia="zh-CN"/>
        </w:rPr>
        <w:t>高速</w:t>
      </w:r>
      <w:r>
        <w:rPr>
          <w:rFonts w:hint="eastAsia" w:ascii="Arial" w:hAnsi="Arial" w:cs="Arial"/>
          <w:b/>
          <w:sz w:val="30"/>
          <w:szCs w:val="30"/>
          <w:lang w:val="en-US" w:eastAsia="zh-CN"/>
        </w:rPr>
        <w:t>Serdes接口关键技术</w:t>
      </w:r>
      <w:r>
        <w:rPr>
          <w:rFonts w:hint="eastAsia" w:ascii="Arial" w:hAnsi="Arial" w:cs="Arial"/>
          <w:b/>
          <w:sz w:val="30"/>
          <w:szCs w:val="30"/>
        </w:rPr>
        <w:t>研究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bookmarkStart w:id="0" w:name="OLE_LINK2"/>
      <w:bookmarkStart w:id="1" w:name="OLE_LINK1"/>
      <w:r>
        <w:rPr>
          <w:rFonts w:hint="eastAsia" w:ascii="Arial" w:hAnsi="Arial" w:cs="Arial"/>
          <w:szCs w:val="21"/>
          <w:lang w:eastAsia="zh-CN"/>
        </w:rPr>
        <w:t>在</w:t>
      </w:r>
      <w:r>
        <w:rPr>
          <w:rFonts w:hint="eastAsia" w:ascii="Arial" w:hAnsi="Arial" w:cs="Arial"/>
          <w:szCs w:val="21"/>
          <w:lang w:val="en-US" w:eastAsia="zh-CN"/>
        </w:rPr>
        <w:t>5G</w:t>
      </w:r>
      <w:r>
        <w:rPr>
          <w:rFonts w:hint="eastAsia" w:ascii="Arial" w:hAnsi="Arial" w:cs="Arial"/>
          <w:szCs w:val="21"/>
          <w:lang w:eastAsia="zh-CN"/>
        </w:rPr>
        <w:t>综合承载、数据中心内部互联等应用场景中，路由器</w:t>
      </w:r>
      <w:r>
        <w:rPr>
          <w:rFonts w:hint="eastAsia" w:ascii="Arial" w:hAnsi="Arial" w:cs="Arial"/>
          <w:szCs w:val="21"/>
          <w:lang w:val="en-US" w:eastAsia="zh-CN"/>
        </w:rPr>
        <w:t>/交换机/OTN设备将通过serdes接口进行板内和板间的互联以实现以太网、Interlaken或OFP报文的接入和交换。</w:t>
      </w:r>
    </w:p>
    <w:p>
      <w:pPr>
        <w:ind w:firstLine="420" w:firstLineChars="20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大容量的设备常采用下图式的集中式交换架构，所有数据平面的交换都在交换板上的交换芯片中进行，通过背板serdes接口进行线卡与交换板的互联。为满足设备交换容量需求，背板通道通常需要支持不低于1m的物理传输长度。为满足设备误码性能需求，需要背板接口的误码率不高于1E-15。</w:t>
      </w:r>
    </w:p>
    <w:p>
      <w:pPr>
        <w:jc w:val="center"/>
      </w:pPr>
      <w:r>
        <w:drawing>
          <wp:inline distT="0" distB="0" distL="114300" distR="114300">
            <wp:extent cx="5045710" cy="5125720"/>
            <wp:effectExtent l="0" t="0" r="254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512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bookmarkEnd w:id="0"/>
    <w:bookmarkEnd w:id="1"/>
    <w:p>
      <w:p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2、现有解决方案 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当前背板接口的速率达到50Gbps+，物理通道包括如下图所示的1m PCB走线+2个背板连接器。为满足背板接口误码性能需求，物理层采用的主要技术方案，芯片及收发器方面包括64/66B编码+扰码，RS(544,514) FEC, Gray coding, Precoding, PAM4 signaling，FFE，DFE，CDR等。物理通道方面包括very low loss PCB基材，高性能背板连接器，DC blocking on package/die, Package substrate/PCB传输线、过孔等物理设计优化等。</w:t>
      </w:r>
    </w:p>
    <w:p>
      <w:pPr>
        <w:jc w:val="center"/>
        <w:rPr>
          <w:rFonts w:hint="default" w:ascii="Arial" w:hAnsi="Arial" w:eastAsia="宋体" w:cs="Arial"/>
          <w:szCs w:val="21"/>
          <w:lang w:val="en-US" w:eastAsia="zh-CN"/>
        </w:rPr>
      </w:pPr>
      <w:r>
        <w:drawing>
          <wp:inline distT="0" distB="0" distL="114300" distR="114300">
            <wp:extent cx="4114800" cy="20066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Arial" w:hAnsi="Arial" w:cs="Arial"/>
          <w:szCs w:val="21"/>
        </w:rPr>
      </w:pP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hint="eastAsia" w:hAnsi="Arial"/>
          <w:szCs w:val="21"/>
        </w:rPr>
      </w:pPr>
      <w:r>
        <w:rPr>
          <w:rFonts w:hAnsi="Arial"/>
          <w:szCs w:val="21"/>
        </w:rPr>
        <w:t>请大家结合自身</w:t>
      </w:r>
      <w:r>
        <w:rPr>
          <w:rFonts w:hint="eastAsia" w:hAnsi="Arial"/>
          <w:szCs w:val="21"/>
        </w:rPr>
        <w:t>所学</w:t>
      </w:r>
      <w:r>
        <w:rPr>
          <w:rFonts w:hAnsi="Arial"/>
          <w:szCs w:val="21"/>
        </w:rPr>
        <w:t>知识</w:t>
      </w:r>
      <w:r>
        <w:rPr>
          <w:rFonts w:hint="eastAsia" w:hAnsi="Arial"/>
          <w:szCs w:val="21"/>
          <w:lang w:eastAsia="zh-CN"/>
        </w:rPr>
        <w:t>，以及高速电接口领域的最新成果，设计背板接口收发器方案。基本目标是可以支撑</w:t>
      </w:r>
      <w:r>
        <w:rPr>
          <w:rFonts w:hint="eastAsia" w:hAnsi="Arial"/>
          <w:szCs w:val="21"/>
          <w:lang w:val="en-US" w:eastAsia="zh-CN"/>
        </w:rPr>
        <w:t>50Gbps速率、30dB IL/0.3dBrms ILD/0.7mV ICN物理通道的信号传输，PostFEC BER不高于1E-15</w:t>
      </w:r>
      <w:r>
        <w:rPr>
          <w:rFonts w:hint="eastAsia" w:hAnsi="Arial"/>
          <w:szCs w:val="21"/>
        </w:rPr>
        <w:t>。</w:t>
      </w:r>
    </w:p>
    <w:p>
      <w:pPr>
        <w:pStyle w:val="9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要求：请您以Word输出整体</w:t>
      </w:r>
      <w:r>
        <w:rPr>
          <w:rFonts w:hint="eastAsia"/>
          <w:lang w:eastAsia="zh-CN"/>
        </w:rPr>
        <w:t>技术</w:t>
      </w:r>
      <w:r>
        <w:rPr>
          <w:rFonts w:hint="eastAsia"/>
        </w:rPr>
        <w:t>方案，并将其中要点以PPT形式进行输出，在极致挑战环节进行宣讲。</w:t>
      </w:r>
    </w:p>
    <w:p>
      <w:pPr>
        <w:pStyle w:val="9"/>
        <w:numPr>
          <w:ilvl w:val="0"/>
          <w:numId w:val="0"/>
        </w:num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注：关于要点，首先是关键技术方案的识别和覆盖。在此基础上，您可以聚焦自己的专业领域，详细阐述其技术方案并与领域的标杆进行对比。</w:t>
      </w:r>
    </w:p>
    <w:p>
      <w:pPr>
        <w:ind w:firstLine="420" w:firstLineChars="200"/>
        <w:rPr>
          <w:rFonts w:hAnsi="Arial"/>
          <w:color w:val="00B050"/>
          <w:szCs w:val="21"/>
        </w:rPr>
      </w:pPr>
      <w:r>
        <w:rPr>
          <w:rFonts w:hint="eastAsia" w:hAnsi="Arial"/>
          <w:color w:val="00B050"/>
          <w:szCs w:val="21"/>
        </w:rPr>
        <w:t>加分项：</w:t>
      </w:r>
    </w:p>
    <w:p>
      <w:pPr>
        <w:pStyle w:val="9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  <w:lang w:eastAsia="zh-CN"/>
        </w:rPr>
        <w:t>功耗低（</w:t>
      </w:r>
      <w:r>
        <w:rPr>
          <w:rFonts w:hint="eastAsia" w:hAnsi="Arial"/>
          <w:szCs w:val="21"/>
          <w:lang w:val="en-US" w:eastAsia="zh-CN"/>
        </w:rPr>
        <w:t>Serdes and ASIC 相关power</w:t>
      </w:r>
      <w:r>
        <w:rPr>
          <w:rFonts w:hint="eastAsia" w:hAnsi="Arial"/>
          <w:szCs w:val="21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  <w:lang w:eastAsia="zh-CN"/>
        </w:rPr>
        <w:t>资源少（</w:t>
      </w:r>
      <w:r>
        <w:rPr>
          <w:rFonts w:hint="eastAsia" w:hAnsi="Arial"/>
          <w:szCs w:val="21"/>
          <w:lang w:val="en-US" w:eastAsia="zh-CN"/>
        </w:rPr>
        <w:t>Serdes and ASIC 相关area</w:t>
      </w:r>
      <w:r>
        <w:rPr>
          <w:rFonts w:hint="eastAsia" w:hAnsi="Arial"/>
          <w:szCs w:val="21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hAnsi="Arial"/>
          <w:szCs w:val="21"/>
        </w:rPr>
      </w:pPr>
      <w:r>
        <w:rPr>
          <w:rFonts w:hint="eastAsia" w:hAnsi="Arial"/>
          <w:szCs w:val="21"/>
          <w:lang w:eastAsia="zh-CN"/>
        </w:rPr>
        <w:t>时延低（</w:t>
      </w:r>
      <w:r>
        <w:rPr>
          <w:rFonts w:hint="eastAsia" w:hAnsi="Arial"/>
          <w:szCs w:val="21"/>
          <w:lang w:val="en-US" w:eastAsia="zh-CN"/>
        </w:rPr>
        <w:t>Serdes and ASIC 相关latency</w:t>
      </w:r>
      <w:r>
        <w:rPr>
          <w:rFonts w:hint="eastAsia" w:hAnsi="Arial"/>
          <w:szCs w:val="21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hAnsi="Arial"/>
          <w:szCs w:val="21"/>
        </w:rPr>
      </w:pPr>
      <w:r>
        <w:rPr>
          <w:rFonts w:hint="eastAsia" w:hAnsi="Arial"/>
          <w:szCs w:val="21"/>
          <w:lang w:val="en-US" w:eastAsia="zh-CN"/>
        </w:rPr>
        <w:t>BER低（例如1E-17）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hAnsi="Arial"/>
          <w:szCs w:val="21"/>
        </w:rPr>
      </w:pPr>
      <w:r>
        <w:rPr>
          <w:rFonts w:hint="eastAsia" w:hAnsi="Arial"/>
          <w:szCs w:val="21"/>
          <w:lang w:val="en-US" w:eastAsia="zh-CN"/>
        </w:rPr>
        <w:t>速率高（例如100Gbps，需要支持的通道性能规格数值不变但注意与baudrate相关）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hAnsi="Arial"/>
          <w:szCs w:val="21"/>
        </w:rPr>
      </w:pPr>
      <w:r>
        <w:rPr>
          <w:rFonts w:hint="eastAsia" w:hAnsi="Arial"/>
          <w:szCs w:val="21"/>
          <w:lang w:eastAsia="zh-CN"/>
        </w:rPr>
        <w:t>基于量化的分析、验证（如需物理通道模型可从考官处获取，如自建需给出通道性能及</w:t>
      </w:r>
      <w:r>
        <w:rPr>
          <w:rFonts w:hint="eastAsia" w:hAnsi="Arial"/>
          <w:szCs w:val="21"/>
          <w:lang w:val="en-US" w:eastAsia="zh-CN"/>
        </w:rPr>
        <w:t>S参数</w:t>
      </w:r>
      <w:r>
        <w:rPr>
          <w:rFonts w:hint="eastAsia" w:hAnsi="Arial"/>
          <w:szCs w:val="21"/>
          <w:lang w:eastAsia="zh-CN"/>
        </w:rPr>
        <w:t>）</w:t>
      </w:r>
    </w:p>
    <w:p>
      <w:pPr>
        <w:pStyle w:val="9"/>
        <w:numPr>
          <w:numId w:val="0"/>
        </w:numPr>
        <w:rPr>
          <w:rFonts w:hint="eastAsia" w:hAnsi="Arial"/>
          <w:szCs w:val="21"/>
          <w:lang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pStyle w:val="9"/>
        <w:numPr>
          <w:numId w:val="0"/>
        </w:numPr>
        <w:rPr>
          <w:rFonts w:hint="eastAsia" w:hAnsi="Arial"/>
          <w:szCs w:val="21"/>
          <w:lang w:eastAsia="zh-CN"/>
        </w:rPr>
      </w:pPr>
      <w:bookmarkStart w:id="2" w:name="_GoBack"/>
      <w:bookmarkEnd w:id="2"/>
    </w:p>
    <w:p>
      <w:pPr>
        <w:rPr>
          <w:rFonts w:hAnsi="Arial"/>
          <w:szCs w:val="21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1D5"/>
    <w:multiLevelType w:val="multilevel"/>
    <w:tmpl w:val="2CB851D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3203"/>
    <w:rsid w:val="007C33E4"/>
    <w:rsid w:val="007E771D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E5CC8"/>
    <w:rsid w:val="00FF0AAD"/>
    <w:rsid w:val="03046349"/>
    <w:rsid w:val="0FC32519"/>
    <w:rsid w:val="120E5497"/>
    <w:rsid w:val="20732409"/>
    <w:rsid w:val="2D15123F"/>
    <w:rsid w:val="34664836"/>
    <w:rsid w:val="3AFB1B93"/>
    <w:rsid w:val="44C70D28"/>
    <w:rsid w:val="69797C2C"/>
    <w:rsid w:val="6A0907A9"/>
    <w:rsid w:val="6E3B25D6"/>
    <w:rsid w:val="764467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2019-07-23T06:51:08Z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