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/>
          <w:color w:val="494949"/>
        </w:rPr>
      </w:pPr>
      <w:r>
        <w:rPr>
          <w:rFonts w:ascii="微软雅黑" w:eastAsia="微软雅黑" w:hAnsi="微软雅黑" w:hint="eastAsia"/>
          <w:b/>
          <w:bCs/>
          <w:color w:val="990030"/>
        </w:rPr>
        <w:t>利用主成分确定权重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如何利用主成分分析法确定指标权重呢？现举例说明。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     假设我们对反映某卖场表现的4项指标（实体店、信誉、企业形象、服务）进行消费者满意度调研。调研采取4级量表，分值越大，满意度越高。现回收有效问卷2000份，并用SPSS录入了问卷数据。部分数据见下图（详细数据见我的微盘，下载地址为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hyperlink r:id="rId4" w:tgtFrame="_blank" w:history="1">
        <w:r>
          <w:rPr>
            <w:rStyle w:val="a4"/>
            <w:rFonts w:ascii="微软雅黑" w:eastAsia="微软雅黑" w:hAnsi="微软雅黑" w:hint="eastAsia"/>
            <w:color w:val="32A5E7"/>
            <w:lang w:val="x-none"/>
          </w:rPr>
          <w:t>http://vdisk.weibo.com/s/yR83T</w:t>
        </w:r>
      </w:hyperlink>
      <w:r>
        <w:rPr>
          <w:rStyle w:val="apple-converted-space"/>
          <w:rFonts w:ascii="微软雅黑" w:eastAsia="微软雅黑" w:hAnsi="微软雅黑" w:hint="eastAsia"/>
          <w:color w:val="494949"/>
          <w:lang w:val="x-none"/>
        </w:rPr>
        <w:t> </w:t>
      </w:r>
      <w:r>
        <w:rPr>
          <w:rFonts w:ascii="微软雅黑" w:eastAsia="微软雅黑" w:hAnsi="微软雅黑" w:hint="eastAsia"/>
          <w:color w:val="494949"/>
        </w:rPr>
        <w:t>）。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b/>
          <w:bCs/>
          <w:color w:val="494949"/>
        </w:rPr>
        <w:t>图2 主成分确定权重示例数据（部分）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/>
          <w:noProof/>
          <w:color w:val="32A5E7"/>
        </w:rPr>
        <w:drawing>
          <wp:inline distT="0" distB="0" distL="0" distR="0">
            <wp:extent cx="4667250" cy="4143375"/>
            <wp:effectExtent l="0" t="0" r="0" b="9525"/>
            <wp:docPr id="10" name="图片 10" descr="确定权重方法之一：主成分分析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确定权重方法之一：主成分分析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b/>
          <w:bCs/>
          <w:color w:val="494949"/>
        </w:rPr>
        <w:t>     </w:t>
      </w:r>
      <w:r>
        <w:rPr>
          <w:rStyle w:val="apple-converted-space"/>
          <w:rFonts w:ascii="微软雅黑" w:eastAsia="微软雅黑" w:hAnsi="微软雅黑" w:hint="eastAsia"/>
          <w:b/>
          <w:bCs/>
          <w:color w:val="494949"/>
        </w:rPr>
        <w:t> </w:t>
      </w:r>
      <w:r>
        <w:rPr>
          <w:rFonts w:ascii="微软雅黑" w:eastAsia="微软雅黑" w:hAnsi="微软雅黑" w:hint="eastAsia"/>
          <w:b/>
          <w:bCs/>
          <w:color w:val="990030"/>
        </w:rPr>
        <w:t>1</w:t>
      </w:r>
      <w:r>
        <w:rPr>
          <w:rStyle w:val="apple-converted-space"/>
          <w:rFonts w:ascii="微软雅黑" w:eastAsia="微软雅黑" w:hAnsi="微软雅黑" w:hint="eastAsia"/>
          <w:b/>
          <w:bCs/>
          <w:color w:val="494949"/>
        </w:rPr>
        <w:t> </w:t>
      </w:r>
      <w:r>
        <w:rPr>
          <w:rFonts w:ascii="微软雅黑" w:eastAsia="微软雅黑" w:hAnsi="微软雅黑" w:hint="eastAsia"/>
          <w:b/>
          <w:bCs/>
          <w:color w:val="990030"/>
        </w:rPr>
        <w:t>、操作步骤：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    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b/>
          <w:bCs/>
          <w:color w:val="494949"/>
        </w:rPr>
        <w:t> Step1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：选择菜单：分析——降维——因子分析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b/>
          <w:bCs/>
          <w:color w:val="494949"/>
        </w:rPr>
        <w:lastRenderedPageBreak/>
        <w:t>   Step2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b/>
          <w:bCs/>
          <w:color w:val="494949"/>
        </w:rPr>
        <w:t>：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将4项评价指标选入到变量框中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b/>
          <w:bCs/>
          <w:color w:val="494949"/>
        </w:rPr>
        <w:t>   Step3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b/>
          <w:bCs/>
          <w:color w:val="494949"/>
        </w:rPr>
        <w:t>：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设置选项，具体设置如下：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/>
          <w:noProof/>
          <w:color w:val="32A5E7"/>
        </w:rPr>
        <w:drawing>
          <wp:inline distT="0" distB="0" distL="0" distR="0">
            <wp:extent cx="4067175" cy="1295400"/>
            <wp:effectExtent l="0" t="0" r="9525" b="0"/>
            <wp:docPr id="9" name="图片 9" descr="确定权重方法之一：主成分分析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确定权重方法之一：主成分分析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b/>
          <w:bCs/>
          <w:color w:val="494949"/>
        </w:rPr>
        <w:t>       </w:t>
      </w:r>
      <w:r>
        <w:rPr>
          <w:rStyle w:val="apple-converted-space"/>
          <w:rFonts w:ascii="微软雅黑" w:eastAsia="微软雅黑" w:hAnsi="微软雅黑" w:hint="eastAsia"/>
          <w:b/>
          <w:bCs/>
          <w:color w:val="494949"/>
        </w:rPr>
        <w:t> </w:t>
      </w:r>
      <w:r>
        <w:rPr>
          <w:rFonts w:ascii="微软雅黑" w:eastAsia="微软雅黑" w:hAnsi="微软雅黑" w:hint="eastAsia"/>
          <w:b/>
          <w:bCs/>
          <w:color w:val="990030"/>
        </w:rPr>
        <w:t>2、</w:t>
      </w:r>
      <w:r>
        <w:rPr>
          <w:rStyle w:val="apple-converted-space"/>
          <w:rFonts w:ascii="微软雅黑" w:eastAsia="微软雅黑" w:hAnsi="微软雅黑" w:hint="eastAsia"/>
          <w:b/>
          <w:bCs/>
          <w:color w:val="494949"/>
        </w:rPr>
        <w:t> </w:t>
      </w:r>
      <w:r>
        <w:rPr>
          <w:rFonts w:ascii="微软雅黑" w:eastAsia="微软雅黑" w:hAnsi="微软雅黑" w:hint="eastAsia"/>
          <w:b/>
          <w:bCs/>
          <w:color w:val="990030"/>
        </w:rPr>
        <w:t>输出结果分析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 按照以上操作步骤，得到的主要输出结果为表1——表3，具体结果与分析如下：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Style w:val="a5"/>
          <w:rFonts w:ascii="微软雅黑" w:eastAsia="微软雅黑" w:hAnsi="微软雅黑" w:hint="eastAsia"/>
          <w:color w:val="494949"/>
        </w:rPr>
        <w:t>表1 KMO 和 Bartlett 的检验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/>
          <w:noProof/>
          <w:color w:val="32A5E7"/>
        </w:rPr>
        <w:drawing>
          <wp:inline distT="0" distB="0" distL="0" distR="0">
            <wp:extent cx="3962400" cy="1495425"/>
            <wp:effectExtent l="0" t="0" r="0" b="9525"/>
            <wp:docPr id="8" name="图片 8" descr="确定权重方法之一：主成分分析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确定权重方法之一：主成分分析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 表1是对本例是否适合于主成分分析的检验。KMO的检验标准见图3。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Style w:val="a5"/>
          <w:rFonts w:ascii="微软雅黑" w:eastAsia="微软雅黑" w:hAnsi="微软雅黑" w:hint="eastAsia"/>
          <w:color w:val="494949"/>
        </w:rPr>
        <w:t>图3 KMO检验标准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/>
          <w:noProof/>
          <w:color w:val="32A5E7"/>
        </w:rPr>
        <w:lastRenderedPageBreak/>
        <w:drawing>
          <wp:inline distT="0" distB="0" distL="0" distR="0">
            <wp:extent cx="3971925" cy="1885950"/>
            <wp:effectExtent l="0" t="0" r="9525" b="0"/>
            <wp:docPr id="7" name="图片 7" descr="确定权重方法之一：主成分分析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确定权重方法之一：主成分分析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 从图3可知，本例适合主成分分析的程度为‘一般’，基本可以用主成分分析求权重。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Style w:val="a5"/>
          <w:rFonts w:ascii="微软雅黑" w:eastAsia="微软雅黑" w:hAnsi="微软雅黑" w:hint="eastAsia"/>
          <w:color w:val="494949"/>
        </w:rPr>
        <w:t>表2 解释的总方差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/>
          <w:noProof/>
          <w:color w:val="32A5E7"/>
        </w:rPr>
        <w:drawing>
          <wp:inline distT="0" distB="0" distL="0" distR="0">
            <wp:extent cx="5229225" cy="1790700"/>
            <wp:effectExtent l="0" t="0" r="9525" b="0"/>
            <wp:docPr id="6" name="图片 6" descr="确定权重方法之一：主成分分析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确定权重方法之一：主成分分析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 从表2可知，前2个主成分对应的特征根&gt;1，提取前2个主成分的累计方差贡献率达到94.513% ，超过80%。因此前2个主成分基本可以反映全部指标的信息，可以代替原来的4个指标（实体店、信誉、企业形象、服务）。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Style w:val="a5"/>
          <w:rFonts w:ascii="微软雅黑" w:eastAsia="微软雅黑" w:hAnsi="微软雅黑" w:hint="eastAsia"/>
          <w:color w:val="494949"/>
        </w:rPr>
        <w:t>表</w:t>
      </w:r>
      <w:r>
        <w:rPr>
          <w:rStyle w:val="apple-converted-space"/>
          <w:rFonts w:ascii="微软雅黑" w:eastAsia="微软雅黑" w:hAnsi="微软雅黑" w:hint="eastAsia"/>
          <w:b/>
          <w:bCs/>
          <w:color w:val="494949"/>
        </w:rPr>
        <w:t> </w:t>
      </w:r>
      <w:r>
        <w:rPr>
          <w:rStyle w:val="a5"/>
          <w:rFonts w:ascii="微软雅黑" w:eastAsia="微软雅黑" w:hAnsi="微软雅黑" w:hint="eastAsia"/>
          <w:color w:val="494949"/>
        </w:rPr>
        <w:t>3</w:t>
      </w:r>
      <w:r>
        <w:rPr>
          <w:rStyle w:val="apple-converted-space"/>
          <w:rFonts w:ascii="微软雅黑" w:eastAsia="微软雅黑" w:hAnsi="微软雅黑" w:hint="eastAsia"/>
          <w:b/>
          <w:bCs/>
          <w:color w:val="494949"/>
        </w:rPr>
        <w:t> </w:t>
      </w:r>
      <w:r>
        <w:rPr>
          <w:rStyle w:val="a5"/>
          <w:rFonts w:ascii="微软雅黑" w:eastAsia="微软雅黑" w:hAnsi="微软雅黑" w:hint="eastAsia"/>
          <w:color w:val="494949"/>
        </w:rPr>
        <w:t>成份矩阵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/>
          <w:noProof/>
          <w:color w:val="32A5E7"/>
        </w:rPr>
        <w:lastRenderedPageBreak/>
        <w:drawing>
          <wp:inline distT="0" distB="0" distL="0" distR="0">
            <wp:extent cx="3933825" cy="1695450"/>
            <wp:effectExtent l="0" t="0" r="9525" b="0"/>
            <wp:docPr id="5" name="图片 5" descr="确定权重方法之一：主成分分析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确定权重方法之一：主成分分析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从表3可知第一主成分与第二主成分对原来指标的载荷数。例如，第一主成分对实体店的载荷数为0.957。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b/>
          <w:bCs/>
          <w:color w:val="494949"/>
        </w:rPr>
        <w:t>     </w:t>
      </w:r>
      <w:r>
        <w:rPr>
          <w:rStyle w:val="apple-converted-space"/>
          <w:rFonts w:ascii="微软雅黑" w:eastAsia="微软雅黑" w:hAnsi="微软雅黑" w:hint="eastAsia"/>
          <w:b/>
          <w:bCs/>
          <w:color w:val="494949"/>
        </w:rPr>
        <w:t> </w:t>
      </w:r>
      <w:r>
        <w:rPr>
          <w:rFonts w:ascii="微软雅黑" w:eastAsia="微软雅黑" w:hAnsi="微软雅黑" w:hint="eastAsia"/>
          <w:b/>
          <w:bCs/>
          <w:color w:val="990030"/>
        </w:rPr>
        <w:t>3</w:t>
      </w:r>
      <w:r>
        <w:rPr>
          <w:rStyle w:val="apple-converted-space"/>
          <w:rFonts w:ascii="微软雅黑" w:eastAsia="微软雅黑" w:hAnsi="微软雅黑" w:hint="eastAsia"/>
          <w:b/>
          <w:bCs/>
          <w:color w:val="494949"/>
        </w:rPr>
        <w:t> </w:t>
      </w:r>
      <w:r>
        <w:rPr>
          <w:rFonts w:ascii="微软雅黑" w:eastAsia="微软雅黑" w:hAnsi="微软雅黑" w:hint="eastAsia"/>
          <w:b/>
          <w:bCs/>
          <w:color w:val="990030"/>
        </w:rPr>
        <w:t>、</w:t>
      </w:r>
      <w:r>
        <w:rPr>
          <w:rStyle w:val="apple-converted-space"/>
          <w:rFonts w:ascii="微软雅黑" w:eastAsia="微软雅黑" w:hAnsi="微软雅黑" w:hint="eastAsia"/>
          <w:color w:val="990030"/>
        </w:rPr>
        <w:t> </w:t>
      </w:r>
      <w:r>
        <w:rPr>
          <w:rFonts w:ascii="微软雅黑" w:eastAsia="微软雅黑" w:hAnsi="微软雅黑" w:hint="eastAsia"/>
          <w:b/>
          <w:bCs/>
          <w:color w:val="990030"/>
        </w:rPr>
        <w:t>确定权重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用主成分分析确定权重有：指标权重等于以主成分的方差贡献率为权重，对该指标在各主成分线性组合中的系数的加权平均的归一化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因此，要确定指标权重需要知道两点：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A 指标在各主成分线性组合中的系数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B 主成分的方差贡献率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C 指标权重的归一化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  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Style w:val="a5"/>
          <w:rFonts w:ascii="微软雅黑" w:eastAsia="微软雅黑" w:hAnsi="微软雅黑" w:hint="eastAsia"/>
          <w:color w:val="494949"/>
        </w:rPr>
        <w:t>（1）指标在不同主成分线性组合中的系数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这个系数如何求呢？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用表3中的载荷数除以表2中第1列对应的特征根的开方。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lastRenderedPageBreak/>
        <w:t>      例如，在第一主成分F1的线性组合中，实体店的系数=0.957/(2.775)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perscript"/>
        </w:rPr>
        <w:t>1/2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≈0.574。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按此方法，基于表2和表3的数据，在excel中可分别计算出各指标在两个主成分线性组合中的系数（见图4，其中SQRT表示开方）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Style w:val="a5"/>
          <w:rFonts w:ascii="微软雅黑" w:eastAsia="微软雅黑" w:hAnsi="微软雅黑" w:hint="eastAsia"/>
          <w:color w:val="494949"/>
        </w:rPr>
        <w:t>图4 各指标在两个主成分线性组合中的系数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/>
          <w:noProof/>
          <w:color w:val="32A5E7"/>
        </w:rPr>
        <w:drawing>
          <wp:inline distT="0" distB="0" distL="0" distR="0">
            <wp:extent cx="4248150" cy="3000375"/>
            <wp:effectExtent l="0" t="0" r="0" b="9525"/>
            <wp:docPr id="4" name="图片 4" descr="确定权重方法之一：主成分分析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确定权重方法之一：主成分分析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由此得到的两个主成分线性组合如下：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     F1=0.574χ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1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-0.019χ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2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+0.574χ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3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+0.583χ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4        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     F2=-0.048χ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1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+0.996χ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2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+0.010χ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3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+0.070χ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4      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  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Style w:val="a5"/>
          <w:rFonts w:ascii="微软雅黑" w:eastAsia="微软雅黑" w:hAnsi="微软雅黑" w:hint="eastAsia"/>
          <w:color w:val="494949"/>
        </w:rPr>
        <w:t>（2）主成分的方差贡献率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lastRenderedPageBreak/>
        <w:t>   表2中“初始特征值”下的“方差%”表示各主成分的方差贡献率，方差贡献率越大则该主成分的重要性越强。 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因此，方差贡献率可以看成是不同主成分的权重。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由于原有指标基本可以用前两个主成分代替，因此，指标系数可以看成是以这两个主成分方差贡献率为权重，对指标在这两个主成分线性组合中的系数做加权平均。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     说得有些晦涩，我们来举个例子。按上述思路，实体店χ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1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这个指标的系数为：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hyperlink r:id="rId19" w:anchor="blogid=a032adb90101k47u&amp;url=http://s11.sinaimg.cn/orignal/a032adb9tdb1c6f463bda" w:tgtFrame="_blank" w:history="1">
        <w:r>
          <w:rPr>
            <w:rFonts w:ascii="微软雅黑" w:eastAsia="微软雅黑" w:hAnsi="微软雅黑"/>
            <w:noProof/>
            <w:color w:val="32A5E7"/>
          </w:rPr>
          <w:drawing>
            <wp:inline distT="0" distB="0" distL="0" distR="0">
              <wp:extent cx="1590675" cy="400050"/>
              <wp:effectExtent l="0" t="0" r="9525" b="0"/>
              <wp:docPr id="3" name="图片 3" descr="确定权重方法之一：主成分分析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确定权重方法之一：主成分分析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90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pple-converted-space"/>
            <w:rFonts w:ascii="微软雅黑" w:eastAsia="微软雅黑" w:hAnsi="微软雅黑" w:hint="eastAsia"/>
            <w:color w:val="32A5E7"/>
          </w:rPr>
          <w:t> </w:t>
        </w:r>
      </w:hyperlink>
      <w:r>
        <w:rPr>
          <w:rFonts w:ascii="微软雅黑" w:eastAsia="微软雅黑" w:hAnsi="微软雅黑" w:hint="eastAsia"/>
          <w:color w:val="494949"/>
        </w:rPr>
        <w:br/>
      </w:r>
      <w:r>
        <w:rPr>
          <w:rFonts w:hint="eastAsia"/>
          <w:color w:val="494949"/>
        </w:rPr>
        <w:t>   这样，我们可以用excel计算出所有指标的系数（见图5）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Style w:val="a5"/>
          <w:rFonts w:hint="eastAsia"/>
          <w:color w:val="494949"/>
        </w:rPr>
        <w:t>图5 所有指标在综合得分模型中的系数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hyperlink r:id="rId22" w:anchor="blogid=a032adb90101k47u&amp;url=http://s10.sinaimg.cn/orignal/a032adb9tdb1c73634c29" w:tgtFrame="_blank" w:history="1">
        <w:r>
          <w:rPr>
            <w:noProof/>
            <w:color w:val="32A5E7"/>
          </w:rPr>
          <w:drawing>
            <wp:inline distT="0" distB="0" distL="0" distR="0">
              <wp:extent cx="4162425" cy="3733800"/>
              <wp:effectExtent l="0" t="0" r="9525" b="0"/>
              <wp:docPr id="2" name="图片 2" descr="确定权重方法之一：主成分分析">
                <a:hlinkClick xmlns:a="http://schemas.openxmlformats.org/drawingml/2006/main" r:id="rId2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确定权重方法之一：主成分分析">
                        <a:hlinkClick r:id="rId2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62425" cy="3733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pple-converted-space"/>
            <w:rFonts w:hint="eastAsia"/>
            <w:color w:val="32A5E7"/>
          </w:rPr>
          <w:t> </w:t>
        </w:r>
      </w:hyperlink>
      <w:r>
        <w:rPr>
          <w:rFonts w:hint="eastAsia"/>
          <w:color w:val="494949"/>
        </w:rPr>
        <w:br/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由此得到综合得分模型为：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     Y=0.409χ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1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+0.251χ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2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+0.424χ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3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</w:rPr>
        <w:t>+0.446χ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Fonts w:ascii="微软雅黑" w:eastAsia="微软雅黑" w:hAnsi="微软雅黑" w:hint="eastAsia"/>
          <w:color w:val="494949"/>
          <w:sz w:val="18"/>
          <w:szCs w:val="18"/>
          <w:vertAlign w:val="subscript"/>
        </w:rPr>
        <w:t>4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    </w:t>
      </w:r>
      <w:r>
        <w:rPr>
          <w:rStyle w:val="apple-converted-space"/>
          <w:rFonts w:ascii="微软雅黑" w:eastAsia="微软雅黑" w:hAnsi="微软雅黑" w:hint="eastAsia"/>
          <w:color w:val="494949"/>
        </w:rPr>
        <w:t> </w:t>
      </w:r>
      <w:r>
        <w:rPr>
          <w:rStyle w:val="a5"/>
          <w:rFonts w:ascii="微软雅黑" w:eastAsia="微软雅黑" w:hAnsi="微软雅黑" w:hint="eastAsia"/>
          <w:color w:val="494949"/>
        </w:rPr>
        <w:t>（3）指标权重的归一化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由于所有指标的权重之和为1，因此指标权重需要在综合模型中指标系数的基础上归一化（见图6）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Style w:val="a5"/>
          <w:rFonts w:ascii="微软雅黑" w:eastAsia="微软雅黑" w:hAnsi="微软雅黑" w:hint="eastAsia"/>
          <w:color w:val="494949"/>
        </w:rPr>
        <w:t>图6 指标权重的确定</w:t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/>
          <w:noProof/>
          <w:color w:val="32A5E7"/>
        </w:rPr>
        <w:lastRenderedPageBreak/>
        <w:drawing>
          <wp:inline distT="0" distB="0" distL="0" distR="0">
            <wp:extent cx="3467100" cy="2286000"/>
            <wp:effectExtent l="0" t="0" r="0" b="0"/>
            <wp:docPr id="1" name="图片 1" descr="确定权重方法之一：主成分分析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确定权重方法之一：主成分分析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48" w:rsidRDefault="00B07248" w:rsidP="00B07248">
      <w:pPr>
        <w:pStyle w:val="a3"/>
        <w:shd w:val="clear" w:color="auto" w:fill="FFFFFF"/>
        <w:spacing w:before="0" w:beforeAutospacing="0" w:line="420" w:lineRule="atLeast"/>
        <w:rPr>
          <w:rFonts w:ascii="微软雅黑" w:eastAsia="微软雅黑" w:hAnsi="微软雅黑" w:hint="eastAsia"/>
          <w:color w:val="494949"/>
        </w:rPr>
      </w:pPr>
      <w:r>
        <w:rPr>
          <w:rFonts w:ascii="微软雅黑" w:eastAsia="微软雅黑" w:hAnsi="微软雅黑" w:hint="eastAsia"/>
          <w:color w:val="494949"/>
        </w:rPr>
        <w:t>   图6显示了我们基于主成分分析，最终所得到的指标权重。</w:t>
      </w:r>
    </w:p>
    <w:p w:rsidR="00B07248" w:rsidRPr="00B07248" w:rsidRDefault="00B07248">
      <w:bookmarkStart w:id="0" w:name="_GoBack"/>
      <w:bookmarkEnd w:id="0"/>
    </w:p>
    <w:sectPr w:rsidR="00B07248" w:rsidRPr="00B0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48"/>
    <w:rsid w:val="00B0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47014-2E19-4AB8-873D-5A9B5213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7248"/>
  </w:style>
  <w:style w:type="character" w:styleId="a4">
    <w:name w:val="Hyperlink"/>
    <w:basedOn w:val="a0"/>
    <w:uiPriority w:val="99"/>
    <w:semiHidden/>
    <w:unhideWhenUsed/>
    <w:rsid w:val="00B07248"/>
    <w:rPr>
      <w:color w:val="0000FF"/>
      <w:u w:val="single"/>
    </w:rPr>
  </w:style>
  <w:style w:type="character" w:styleId="a5">
    <w:name w:val="Strong"/>
    <w:basedOn w:val="a0"/>
    <w:uiPriority w:val="22"/>
    <w:qFormat/>
    <w:rsid w:val="00B07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a032adb90101k47u&amp;url=http://s1.sinaimg.cn/orignal/a032adb9tdb1c54928450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hyperlink" Target="http://photo.blog.sina.com.cn/showpic.html#blogid=a032adb90101k47u&amp;url=http://s10.sinaimg.cn/orignal/a032adb9tdb1c447a91b9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hoto.blog.sina.com.cn/showpic.html#blogid=a032adb90101k47u&amp;url=http://s5.sinaimg.cn/orignal/a032adb9tdb1c60bb1454" TargetMode="External"/><Relationship Id="rId25" Type="http://schemas.openxmlformats.org/officeDocument/2006/relationships/hyperlink" Target="http://photo.blog.sina.com.cn/showpic.html#blogid=a032adb90101k47u&amp;url=http://s1.sinaimg.cn/orignal/a032adb9tdb1cdf0c25e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hyperlink" Target="http://photo.blog.sina.com.cn/showpic.html#blogid=a032adb90101k47u&amp;url=http://s11.sinaimg.cn/orignal/a032adb9tdb1c6f463bda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a032adb90101k47u&amp;url=http://s7.sinaimg.cn/orignal/a032adb9tdb1c4c248d06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://photo.blog.sina.com.cn/showpic.html#blogid=a032adb90101k47u&amp;url=http://s15.sinaimg.cn/orignal/a032adb9tdb1c3ff24aae" TargetMode="External"/><Relationship Id="rId15" Type="http://schemas.openxmlformats.org/officeDocument/2006/relationships/hyperlink" Target="http://photo.blog.sina.com.cn/showpic.html#blogid=a032adb90101k47u&amp;url=http://s7.sinaimg.cn/orignal/a032adb9tdb1c595f37d6" TargetMode="External"/><Relationship Id="rId23" Type="http://schemas.openxmlformats.org/officeDocument/2006/relationships/hyperlink" Target="http://photo.blog.sina.com.cn/showpic.html#blogid=a032adb90101k47u&amp;url=http://s10.sinaimg.cn/orignal/a032adb9tdb1c73634c2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photo.blog.sina.com.cn/showpic.html" TargetMode="External"/><Relationship Id="rId4" Type="http://schemas.openxmlformats.org/officeDocument/2006/relationships/hyperlink" Target="http://vdisk.weibo.com/s/yR83T" TargetMode="External"/><Relationship Id="rId9" Type="http://schemas.openxmlformats.org/officeDocument/2006/relationships/hyperlink" Target="http://photo.blog.sina.com.cn/showpic.html#blogid=a032adb90101k47u&amp;url=http://s14.sinaimg.cn/orignal/a032adb9tdb1c47515dfd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photo.blog.sina.com.cn/showpic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Zhang</dc:creator>
  <cp:keywords/>
  <dc:description/>
  <cp:lastModifiedBy>Tong Zhang</cp:lastModifiedBy>
  <cp:revision>1</cp:revision>
  <dcterms:created xsi:type="dcterms:W3CDTF">2018-02-02T02:16:00Z</dcterms:created>
  <dcterms:modified xsi:type="dcterms:W3CDTF">2018-02-02T02:16:00Z</dcterms:modified>
</cp:coreProperties>
</file>