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357" w:type="dxa"/>
        <w:tblInd w:w="-431" w:type="dxa"/>
        <w:shd w:val="clear" w:color="auto" w:fill="0070C0"/>
        <w:tblLook w:val="04A0" w:firstRow="1" w:lastRow="0" w:firstColumn="1" w:lastColumn="0" w:noHBand="0" w:noVBand="1"/>
      </w:tblPr>
      <w:tblGrid>
        <w:gridCol w:w="9357"/>
      </w:tblGrid>
      <w:tr w:rsidR="00A41EC8" w:rsidTr="009B73E9">
        <w:tc>
          <w:tcPr>
            <w:tcW w:w="9357" w:type="dxa"/>
            <w:shd w:val="clear" w:color="auto" w:fill="002060"/>
          </w:tcPr>
          <w:p w:rsidR="00A41EC8" w:rsidRPr="00EC1D46" w:rsidRDefault="00A41EC8" w:rsidP="009B73E9">
            <w:pPr>
              <w:jc w:val="center"/>
            </w:pPr>
            <w:r>
              <w:rPr>
                <w:rFonts w:hint="eastAsia"/>
                <w:sz w:val="28"/>
              </w:rPr>
              <w:t>党建干部综合信息管理平台</w:t>
            </w:r>
          </w:p>
        </w:tc>
      </w:tr>
      <w:tr w:rsidR="00A41EC8" w:rsidTr="009B73E9">
        <w:tc>
          <w:tcPr>
            <w:tcW w:w="9357" w:type="dxa"/>
            <w:shd w:val="clear" w:color="auto" w:fill="00B050"/>
          </w:tcPr>
          <w:p w:rsidR="00A41EC8" w:rsidRPr="00C86483" w:rsidRDefault="00A41EC8" w:rsidP="009B73E9">
            <w:pPr>
              <w:spacing w:line="360" w:lineRule="auto"/>
              <w:ind w:firstLine="540"/>
              <w:rPr>
                <w:rFonts w:ascii="宋体" w:hAnsi="宋体" w:cs="宋体"/>
                <w:color w:val="FFFFFF" w:themeColor="background1"/>
                <w:szCs w:val="21"/>
                <w:lang w:bidi="th-TH"/>
              </w:rPr>
            </w:pPr>
            <w:r w:rsidRPr="00CC7881">
              <w:rPr>
                <w:rFonts w:ascii="宋体" w:hAnsi="宋体" w:cs="宋体" w:hint="eastAsia"/>
                <w:color w:val="FFFFFF" w:themeColor="background1"/>
                <w:szCs w:val="21"/>
                <w:lang w:bidi="th-TH"/>
              </w:rPr>
              <w:t>帮助医院实现了“电子党务路径”的全面开发，可以线上举行支部的组织生活，方便支部在紧张的临床医教研工作之余“碎片化”开展活动</w:t>
            </w:r>
            <w:r w:rsidRPr="00CC7881">
              <w:rPr>
                <w:rFonts w:ascii="宋体" w:hAnsi="宋体" w:cs="宋体"/>
                <w:color w:val="FFFFFF" w:themeColor="background1"/>
                <w:szCs w:val="21"/>
                <w:lang w:bidi="th-TH"/>
              </w:rPr>
              <w:t>；</w:t>
            </w:r>
            <w:r w:rsidRPr="00CC7881">
              <w:rPr>
                <w:rFonts w:ascii="宋体" w:hAnsi="宋体" w:cs="宋体" w:hint="eastAsia"/>
                <w:color w:val="FFFFFF" w:themeColor="background1"/>
                <w:szCs w:val="21"/>
                <w:lang w:bidi="th-TH"/>
              </w:rPr>
              <w:t>为医院规范干部管理提供了操作平台，辅佐院领导及时掌握医院干部人才的信息，进行科学决策</w:t>
            </w:r>
            <w:r w:rsidRPr="00CC7881">
              <w:rPr>
                <w:rFonts w:ascii="宋体" w:hAnsi="宋体" w:cs="宋体"/>
                <w:color w:val="FFFFFF" w:themeColor="background1"/>
                <w:szCs w:val="21"/>
                <w:lang w:bidi="th-TH"/>
              </w:rPr>
              <w:t>；</w:t>
            </w:r>
            <w:r w:rsidRPr="00CC7881">
              <w:rPr>
                <w:rFonts w:ascii="宋体" w:hAnsi="宋体" w:cs="宋体" w:hint="eastAsia"/>
                <w:color w:val="FFFFFF" w:themeColor="background1"/>
                <w:szCs w:val="21"/>
                <w:lang w:bidi="th-TH"/>
              </w:rPr>
              <w:t>面向全院员工开展调研，完成精确的反馈和分析</w:t>
            </w:r>
            <w:r w:rsidRPr="00CC7881">
              <w:rPr>
                <w:rFonts w:ascii="宋体" w:hAnsi="宋体" w:cs="宋体"/>
                <w:color w:val="FFFFFF" w:themeColor="background1"/>
                <w:szCs w:val="21"/>
                <w:lang w:bidi="th-TH"/>
              </w:rPr>
              <w:t>；</w:t>
            </w:r>
            <w:r w:rsidRPr="00CC7881">
              <w:rPr>
                <w:rFonts w:ascii="宋体" w:hAnsi="宋体" w:cs="宋体" w:hint="eastAsia"/>
                <w:color w:val="FFFFFF" w:themeColor="background1"/>
                <w:szCs w:val="21"/>
                <w:lang w:bidi="th-TH"/>
              </w:rPr>
              <w:t>医护人员可通过员工论坛来进行在线交流和沟通；记录心情、抒发想法，使院领导能及时了解基层心声</w:t>
            </w:r>
            <w:r w:rsidRPr="00C04FE4">
              <w:rPr>
                <w:rFonts w:ascii="宋体" w:hAnsi="宋体" w:cs="宋体" w:hint="eastAsia"/>
                <w:color w:val="FFFFFF" w:themeColor="background1"/>
                <w:szCs w:val="21"/>
                <w:lang w:bidi="th-TH"/>
              </w:rPr>
              <w:t>。</w:t>
            </w:r>
          </w:p>
        </w:tc>
      </w:tr>
    </w:tbl>
    <w:p w:rsidR="003F7B67" w:rsidRDefault="003F7B67">
      <w:bookmarkStart w:id="0" w:name="_GoBack"/>
      <w:bookmarkEnd w:id="0"/>
    </w:p>
    <w:sectPr w:rsidR="003F7B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41BC"/>
    <w:rsid w:val="003F7B67"/>
    <w:rsid w:val="006B41BC"/>
    <w:rsid w:val="00A41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622462-D3EE-4CA8-BAAB-B08C589C0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1EC8"/>
    <w:pPr>
      <w:widowControl w:val="0"/>
      <w:spacing w:after="0" w:line="240" w:lineRule="auto"/>
      <w:jc w:val="both"/>
    </w:pPr>
    <w:rPr>
      <w:rFonts w:ascii="Calibri" w:eastAsia="宋体" w:hAnsi="Calibri" w:cs="Times New Roman"/>
      <w:kern w:val="2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41EC8"/>
    <w:pPr>
      <w:spacing w:after="0" w:line="240" w:lineRule="auto"/>
    </w:pPr>
    <w:rPr>
      <w:kern w:val="2"/>
      <w:sz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162</Characters>
  <Application>Microsoft Office Word</Application>
  <DocSecurity>0</DocSecurity>
  <Lines>1</Lines>
  <Paragraphs>1</Paragraphs>
  <ScaleCrop>false</ScaleCrop>
  <Company>Microsoft IT</Company>
  <LinksUpToDate>false</LinksUpToDate>
  <CharactersWithSpaces>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Xian-Yi Zhang</dc:creator>
  <cp:keywords/>
  <dc:description/>
  <cp:lastModifiedBy>Xian-Yi Zhang</cp:lastModifiedBy>
  <cp:revision>2</cp:revision>
  <dcterms:created xsi:type="dcterms:W3CDTF">2016-02-10T14:43:00Z</dcterms:created>
  <dcterms:modified xsi:type="dcterms:W3CDTF">2016-02-10T14:43:00Z</dcterms:modified>
</cp:coreProperties>
</file>