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8EE935">
      <w:pPr>
        <w:keepNext w:val="0"/>
        <w:spacing w:before="0" w:after="0" w:line="252" w:lineRule="auto"/>
        <w:jc w:val="center"/>
        <w:rPr>
          <w:rFonts w:ascii="Leelawadee UI" w:hAnsi="Leelawadee UI" w:eastAsia="SimSun" w:cs="Leelawadee UI"/>
          <w:b/>
          <w:color w:val="0B2545"/>
          <w:sz w:val="22"/>
        </w:rPr>
      </w:pPr>
    </w:p>
    <w:tbl>
      <w:tblPr>
        <w:tblStyle w:val="32"/>
        <w:tblpPr w:leftFromText="180" w:rightFromText="180" w:vertAnchor="text" w:horzAnchor="page" w:tblpX="770" w:tblpY="730"/>
        <w:tblOverlap w:val="never"/>
        <w:tblW w:w="10800" w:type="dxa"/>
        <w:tblInd w:w="0" w:type="dxa"/>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Layout w:type="fixed"/>
        <w:tblCellMar>
          <w:top w:w="160" w:type="dxa"/>
          <w:left w:w="120" w:type="dxa"/>
          <w:bottom w:w="160" w:type="dxa"/>
          <w:right w:w="120" w:type="dxa"/>
        </w:tblCellMar>
      </w:tblPr>
      <w:tblGrid>
        <w:gridCol w:w="3600"/>
        <w:gridCol w:w="3600"/>
        <w:gridCol w:w="3600"/>
      </w:tblGrid>
      <w:tr w14:paraId="4D072366">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PrEx>
        <w:tc>
          <w:tcPr>
            <w:tcW w:w="4800" w:type="dxa"/>
            <w:vAlign w:val="center"/>
          </w:tcPr>
          <w:p w14:paraId="4E4EB98A">
            <w:pPr>
              <w:keepNext w:val="0"/>
              <w:spacing w:before="0" w:after="0" w:line="252" w:lineRule="auto"/>
              <w:jc w:val="center"/>
              <w:rPr>
                <w:rFonts w:ascii="Leelawadee UI" w:hAnsi="Leelawadee UI" w:eastAsia="SimSun" w:cs="Leelawadee UI"/>
                <w:b/>
                <w:color w:val="0B2545"/>
                <w:sz w:val="22"/>
              </w:rPr>
            </w:pPr>
            <w:r>
              <w:rPr>
                <w:rFonts w:ascii="Leelawadee UI" w:hAnsi="Leelawadee UI" w:eastAsia="SimSun" w:cs="Leelawadee UI"/>
                <w:b/>
                <w:color w:val="0B2545"/>
                <w:sz w:val="22"/>
              </w:rPr>
              <w:t>[甲方中文</w:t>
            </w:r>
            <w:r>
              <w:rPr>
                <w:rFonts w:hint="eastAsia" w:ascii="Leelawadee UI" w:hAnsi="Leelawadee UI" w:eastAsia="SimSun" w:cs="Leelawadee UI"/>
                <w:b/>
                <w:color w:val="0B2545"/>
                <w:sz w:val="22"/>
                <w:lang w:val="en-US" w:eastAsia="zh-CN"/>
              </w:rPr>
              <w:t>简</w:t>
            </w:r>
            <w:r>
              <w:rPr>
                <w:rFonts w:ascii="Leelawadee UI" w:hAnsi="Leelawadee UI" w:eastAsia="SimSun" w:cs="Leelawadee UI"/>
                <w:b/>
                <w:color w:val="0B2545"/>
                <w:sz w:val="22"/>
              </w:rPr>
              <w:t>称]</w:t>
            </w:r>
          </w:p>
          <w:p w14:paraId="11642C6A">
            <w:pPr>
              <w:keepNext w:val="0"/>
              <w:spacing w:before="0" w:after="0" w:line="252" w:lineRule="auto"/>
              <w:jc w:val="center"/>
            </w:pPr>
            <w:r>
              <w:rPr>
                <w:rFonts w:ascii="Leelawadee UI" w:hAnsi="Leelawadee UI" w:eastAsia="SimSun" w:cs="Leelawadee UI"/>
                <w:b/>
                <w:color w:val="0B2545"/>
                <w:sz w:val="22"/>
              </w:rPr>
              <w:t>[</w:t>
            </w:r>
            <w:r>
              <w:rPr>
                <w:rFonts w:ascii="Leelawadee UI" w:hAnsi="Leelawadee UI" w:eastAsia="SimSun" w:cs="Leelawadee UI"/>
                <w:b/>
                <w:bCs/>
                <w:color w:val="0B2545"/>
                <w:sz w:val="22"/>
                <w:cs/>
                <w:lang w:val="th-TH" w:bidi="th-TH"/>
              </w:rPr>
              <w:t>ชื่อนิติบุคคลของฝ่าย ก</w:t>
            </w:r>
            <w:r>
              <w:rPr>
                <w:rFonts w:ascii="Leelawadee UI" w:hAnsi="Leelawadee UI" w:eastAsia="SimSun" w:cs="Leelawadee UI"/>
                <w:b/>
                <w:color w:val="0B2545"/>
                <w:sz w:val="22"/>
              </w:rPr>
              <w:t>]</w:t>
            </w:r>
            <w:r>
              <w:rPr>
                <w:rFonts w:ascii="Leelawadee UI" w:hAnsi="Leelawadee UI" w:eastAsia="SimSun" w:cs="Leelawadee UI"/>
                <w:b/>
                <w:color w:val="0B2545"/>
                <w:sz w:val="22"/>
              </w:rPr>
              <w:br w:type="textWrapping"/>
            </w:r>
            <w:r>
              <w:rPr>
                <w:rFonts w:ascii="Leelawadee UI" w:hAnsi="Leelawadee UI" w:eastAsia="SimSun" w:cs="Leelawadee UI"/>
                <w:b/>
                <w:color w:val="0B2545"/>
                <w:sz w:val="22"/>
              </w:rPr>
              <w:t>[PARTY A LEGAL NAME]</w:t>
            </w:r>
          </w:p>
        </w:tc>
        <w:tc>
          <w:tcPr>
            <w:tcW w:w="1200" w:type="dxa"/>
            <w:vAlign w:val="center"/>
          </w:tcPr>
          <w:p w14:paraId="5298C37E">
            <w:pPr>
              <w:keepNext w:val="0"/>
              <w:spacing w:before="0" w:after="0" w:line="252" w:lineRule="auto"/>
              <w:jc w:val="center"/>
              <w:rPr>
                <w:rFonts w:hint="eastAsia" w:eastAsia="SimSun"/>
                <w:lang w:val="en-US" w:eastAsia="zh-CN"/>
              </w:rPr>
            </w:pPr>
            <w:r>
              <w:rPr>
                <w:rFonts w:hint="eastAsia" w:ascii="Leelawadee UI" w:hAnsi="Leelawadee UI" w:eastAsia="SimSun" w:cs="Leelawadee UI"/>
                <w:b/>
                <w:color w:val="0B2545"/>
                <w:sz w:val="22"/>
                <w:cs w:val="0"/>
                <w:lang w:val="en-US" w:eastAsia="zh-CN"/>
              </w:rPr>
              <w:t>&amp;</w:t>
            </w:r>
          </w:p>
        </w:tc>
        <w:tc>
          <w:tcPr>
            <w:tcW w:w="4800" w:type="dxa"/>
            <w:vAlign w:val="center"/>
          </w:tcPr>
          <w:p w14:paraId="6874F95D">
            <w:pPr>
              <w:keepNext w:val="0"/>
              <w:spacing w:before="0" w:after="0" w:line="252" w:lineRule="auto"/>
              <w:jc w:val="center"/>
            </w:pPr>
            <w:r>
              <w:rPr>
                <w:rFonts w:ascii="Leelawadee UI" w:hAnsi="Leelawadee UI" w:eastAsia="SimSun" w:cs="Leelawadee UI"/>
                <w:b/>
                <w:color w:val="0B2545"/>
                <w:sz w:val="22"/>
              </w:rPr>
              <w:t>海钡人力</w:t>
            </w:r>
            <w:r>
              <w:rPr>
                <w:rFonts w:ascii="Leelawadee UI" w:hAnsi="Leelawadee UI" w:eastAsia="SimSun" w:cs="Leelawadee UI"/>
                <w:b/>
                <w:color w:val="0B2545"/>
                <w:sz w:val="22"/>
              </w:rPr>
              <w:br w:type="textWrapping"/>
            </w:r>
            <w:r>
              <w:rPr>
                <w:rFonts w:ascii="Leelawadee UI" w:hAnsi="Leelawadee UI" w:eastAsia="SimSun" w:cs="Leelawadee UI"/>
                <w:b/>
                <w:bCs/>
                <w:color w:val="0B2545"/>
                <w:sz w:val="22"/>
                <w:cs/>
                <w:lang w:val="th-TH" w:bidi="th-TH"/>
              </w:rPr>
              <w:t>บริษัท ไฮเออร์บ๊อกซ์ จำกัด</w:t>
            </w:r>
            <w:r>
              <w:rPr>
                <w:rFonts w:ascii="Leelawadee UI" w:hAnsi="Leelawadee UI" w:eastAsia="SimSun" w:cs="Leelawadee UI"/>
                <w:b/>
                <w:color w:val="0B2545"/>
                <w:sz w:val="22"/>
              </w:rPr>
              <w:br w:type="textWrapping"/>
            </w:r>
            <w:r>
              <w:rPr>
                <w:rFonts w:ascii="Leelawadee UI" w:hAnsi="Leelawadee UI" w:eastAsia="SimSun" w:cs="Leelawadee UI"/>
                <w:b/>
                <w:color w:val="0B2545"/>
                <w:sz w:val="22"/>
              </w:rPr>
              <w:t>HIREBOX CO.,LTD.</w:t>
            </w:r>
          </w:p>
        </w:tc>
      </w:tr>
    </w:tbl>
    <w:p w14:paraId="430D3469">
      <w:pPr>
        <w:keepNext w:val="0"/>
        <w:spacing w:before="0" w:after="280" w:line="264" w:lineRule="auto"/>
        <w:ind w:firstLine="0"/>
      </w:pPr>
    </w:p>
    <w:p w14:paraId="010E1564">
      <w:pPr>
        <w:keepNext w:val="0"/>
        <w:spacing w:before="0" w:after="280" w:line="264" w:lineRule="auto"/>
        <w:ind w:firstLine="0"/>
      </w:pPr>
    </w:p>
    <w:p w14:paraId="7BF59395">
      <w:pPr>
        <w:keepNext w:val="0"/>
        <w:spacing w:before="0" w:after="280" w:line="264" w:lineRule="auto"/>
        <w:ind w:firstLine="0"/>
      </w:pPr>
    </w:p>
    <w:p w14:paraId="21CE2C6B">
      <w:pPr>
        <w:jc w:val="center"/>
        <w:rPr>
          <w:rFonts w:ascii="Leelawadee UI" w:hAnsi="Leelawadee UI" w:eastAsia="SimSun" w:cs="Leelawadee UI"/>
          <w:b/>
          <w:bCs/>
          <w:color w:val="0B2545"/>
          <w:sz w:val="44"/>
          <w:szCs w:val="44"/>
          <w:cs w:val="0"/>
          <w:lang w:val="th-TH" w:bidi="th-TH"/>
        </w:rPr>
      </w:pPr>
      <w:r>
        <w:rPr>
          <w:rFonts w:ascii="Leelawadee UI" w:hAnsi="Leelawadee UI" w:eastAsia="SimSun" w:cs="Leelawadee UI"/>
          <w:b/>
          <w:bCs/>
          <w:color w:val="0B2545"/>
          <w:sz w:val="44"/>
          <w:szCs w:val="44"/>
          <w:cs/>
          <w:lang w:val="th-TH" w:bidi="th-TH"/>
        </w:rPr>
        <w:t>สัญญาบริการจัดหางานเฉพาะทาง</w:t>
      </w:r>
      <w:r>
        <w:rPr>
          <w:rFonts w:ascii="Leelawadee UI" w:hAnsi="Leelawadee UI" w:eastAsia="SimSun" w:cs="Leelawadee UI"/>
          <w:b/>
          <w:bCs/>
          <w:color w:val="0B2545"/>
          <w:sz w:val="44"/>
          <w:szCs w:val="44"/>
          <w:cs w:val="0"/>
          <w:lang w:val="th-TH" w:bidi="th-TH"/>
        </w:rPr>
        <w:t xml:space="preserve"> (</w:t>
      </w:r>
      <w:r>
        <w:rPr>
          <w:rFonts w:ascii="Leelawadee UI" w:hAnsi="Leelawadee UI" w:eastAsia="SimSun" w:cs="Leelawadee UI"/>
          <w:b/>
          <w:bCs/>
          <w:color w:val="0B2545"/>
          <w:sz w:val="44"/>
          <w:szCs w:val="44"/>
          <w:cs/>
          <w:lang w:val="th-TH" w:bidi="th-TH"/>
        </w:rPr>
        <w:t>เฮดฮันติ้ง</w:t>
      </w:r>
      <w:r>
        <w:rPr>
          <w:rFonts w:ascii="Leelawadee UI" w:hAnsi="Leelawadee UI" w:eastAsia="SimSun" w:cs="Leelawadee UI"/>
          <w:b/>
          <w:bCs/>
          <w:color w:val="0B2545"/>
          <w:sz w:val="44"/>
          <w:szCs w:val="44"/>
          <w:cs w:val="0"/>
          <w:lang w:val="th-TH" w:bidi="th-TH"/>
        </w:rPr>
        <w:t>)</w:t>
      </w:r>
    </w:p>
    <w:p w14:paraId="4E148195">
      <w:pPr>
        <w:keepNext w:val="0"/>
        <w:spacing w:before="0" w:after="200" w:line="252" w:lineRule="auto"/>
        <w:jc w:val="center"/>
      </w:pPr>
      <w:r>
        <w:rPr>
          <w:rFonts w:ascii="Calibri" w:hAnsi="Calibri" w:eastAsia="SimSun" w:cs="Leelawadee UI"/>
          <w:b/>
          <w:color w:val="1F4D78"/>
          <w:sz w:val="32"/>
        </w:rPr>
        <w:t>代理招聘（猎头）专项服务协议</w:t>
      </w:r>
    </w:p>
    <w:p w14:paraId="69157DEF">
      <w:pPr>
        <w:keepNext w:val="0"/>
        <w:pBdr>
          <w:bottom w:val="single" w:color="2E74B5" w:sz="8" w:space="5"/>
        </w:pBdr>
        <w:spacing w:before="0" w:after="240" w:line="264" w:lineRule="auto"/>
        <w:jc w:val="center"/>
      </w:pPr>
      <w:r>
        <w:rPr>
          <w:rFonts w:hint="default" w:ascii="Calibri" w:hAnsi="Calibri" w:eastAsia="SimSun" w:cs="Leelawadee UI"/>
          <w:color w:val="667085"/>
          <w:sz w:val="20"/>
          <w:cs/>
          <w:lang w:val="th-TH" w:bidi="th-TH"/>
        </w:rPr>
        <w:t xml:space="preserve">สัญญาฉบับสองภาษา </w:t>
      </w:r>
      <w:r>
        <w:rPr>
          <w:rFonts w:hint="default" w:ascii="Calibri" w:hAnsi="Calibri" w:eastAsia="SimSun" w:cs="Leelawadee UI"/>
          <w:color w:val="667085"/>
          <w:sz w:val="20"/>
        </w:rPr>
        <w:t>(</w:t>
      </w:r>
      <w:r>
        <w:rPr>
          <w:rFonts w:hint="default" w:ascii="Calibri" w:hAnsi="Calibri" w:eastAsia="SimSun" w:cs="Leelawadee UI"/>
          <w:color w:val="667085"/>
          <w:sz w:val="20"/>
          <w:cs/>
          <w:lang w:val="th-TH" w:bidi="th-TH"/>
        </w:rPr>
        <w:t>ภาษาไทยและภาษาจีน</w:t>
      </w:r>
      <w:r>
        <w:rPr>
          <w:rFonts w:hint="default" w:ascii="Calibri" w:hAnsi="Calibri" w:eastAsia="SimSun" w:cs="Leelawadee UI"/>
          <w:color w:val="667085"/>
          <w:sz w:val="20"/>
        </w:rPr>
        <w:t>)</w:t>
      </w:r>
      <w:r>
        <w:rPr>
          <w:rFonts w:ascii="Calibri" w:hAnsi="Calibri" w:eastAsia="SimSun" w:cs="Leelawadee UI"/>
          <w:color w:val="667085"/>
          <w:sz w:val="20"/>
        </w:rPr>
        <w:t xml:space="preserve"> | </w:t>
      </w:r>
      <w:r>
        <w:rPr>
          <w:rFonts w:hint="default" w:ascii="Calibri" w:hAnsi="Calibri" w:eastAsia="SimSun" w:cs="Leelawadee UI"/>
          <w:color w:val="667085"/>
          <w:sz w:val="20"/>
        </w:rPr>
        <w:t>双语版本合同（泰语和中文）</w:t>
      </w:r>
    </w:p>
    <w:p w14:paraId="7AB84EE5">
      <w:pPr>
        <w:keepNext/>
        <w:spacing w:before="280" w:after="140" w:line="259" w:lineRule="auto"/>
      </w:pPr>
      <w:r>
        <w:rPr>
          <w:rFonts w:ascii="Leelawadee UI" w:hAnsi="Leelawadee UI" w:eastAsia="SimSun" w:cs="Leelawadee UI"/>
          <w:b/>
          <w:bCs/>
          <w:color w:val="2E74B5"/>
          <w:sz w:val="30"/>
          <w:szCs w:val="30"/>
          <w:cs/>
          <w:lang w:val="th-TH" w:bidi="th-TH"/>
        </w:rPr>
        <w:t>ข้อมูลคู่สัญญา</w:t>
      </w:r>
      <w:r>
        <w:rPr>
          <w:rFonts w:ascii="Calibri" w:hAnsi="Calibri" w:eastAsia="SimSun" w:cs="Leelawadee UI"/>
          <w:b/>
          <w:color w:val="2E74B5"/>
          <w:sz w:val="30"/>
        </w:rPr>
        <w:t xml:space="preserve"> | 当事方基本信息</w:t>
      </w:r>
    </w:p>
    <w:tbl>
      <w:tblPr>
        <w:tblStyle w:val="32"/>
        <w:tblW w:w="9360" w:type="dxa"/>
        <w:jc w:val="center"/>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Layout w:type="fixed"/>
        <w:tblCellMar>
          <w:top w:w="100" w:type="dxa"/>
          <w:left w:w="140" w:type="dxa"/>
          <w:bottom w:w="100" w:type="dxa"/>
          <w:right w:w="140" w:type="dxa"/>
        </w:tblCellMar>
      </w:tblPr>
      <w:tblGrid>
        <w:gridCol w:w="2700"/>
        <w:gridCol w:w="2700"/>
        <w:gridCol w:w="2700"/>
        <w:gridCol w:w="2700"/>
      </w:tblGrid>
      <w:tr w14:paraId="679AFF0C">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00" w:type="dxa"/>
            <w:left w:w="140" w:type="dxa"/>
            <w:bottom w:w="100" w:type="dxa"/>
            <w:right w:w="140" w:type="dxa"/>
          </w:tblCellMar>
        </w:tblPrEx>
        <w:trPr>
          <w:jc w:val="center"/>
        </w:trPr>
        <w:tc>
          <w:tcPr>
            <w:tcW w:w="1650" w:type="dxa"/>
            <w:shd w:val="clear" w:color="auto" w:fill="F2F4F7"/>
            <w:vAlign w:val="center"/>
          </w:tcPr>
          <w:p w14:paraId="47EFF48C">
            <w:pPr>
              <w:keepNext w:val="0"/>
              <w:spacing w:before="0" w:after="0" w:line="252" w:lineRule="auto"/>
            </w:pPr>
            <w:r>
              <w:rPr>
                <w:rFonts w:ascii="Leelawadee UI" w:hAnsi="Leelawadee UI" w:eastAsia="SimSun" w:cs="Leelawadee UI"/>
                <w:b/>
                <w:bCs/>
                <w:color w:val="0B2545"/>
                <w:sz w:val="19"/>
                <w:szCs w:val="19"/>
                <w:cs/>
                <w:lang w:val="th-TH" w:bidi="th-TH"/>
              </w:rPr>
              <w:t xml:space="preserve">ฝ่าย ก </w:t>
            </w:r>
            <w:r>
              <w:rPr>
                <w:rFonts w:ascii="Leelawadee UI" w:hAnsi="Leelawadee UI" w:eastAsia="SimSun" w:cs="Leelawadee UI"/>
                <w:b/>
                <w:color w:val="0B2545"/>
                <w:sz w:val="19"/>
              </w:rPr>
              <w:t>/ 甲方</w:t>
            </w:r>
          </w:p>
        </w:tc>
        <w:tc>
          <w:tcPr>
            <w:tcW w:w="3030" w:type="dxa"/>
            <w:vAlign w:val="center"/>
          </w:tcPr>
          <w:p w14:paraId="009D748E">
            <w:pPr>
              <w:keepNext w:val="0"/>
              <w:spacing w:before="0" w:after="0" w:line="252" w:lineRule="auto"/>
            </w:pPr>
            <w:r>
              <w:rPr>
                <w:rFonts w:ascii="Leelawadee UI" w:hAnsi="Leelawadee UI" w:eastAsia="SimSun" w:cs="Leelawadee UI"/>
                <w:b w:val="0"/>
                <w:sz w:val="19"/>
              </w:rPr>
              <w:t>[</w:t>
            </w:r>
            <w:r>
              <w:rPr>
                <w:rFonts w:ascii="Leelawadee UI" w:hAnsi="Leelawadee UI" w:eastAsia="SimSun" w:cs="Leelawadee UI"/>
                <w:b w:val="0"/>
                <w:sz w:val="19"/>
                <w:szCs w:val="19"/>
                <w:cs/>
                <w:lang w:val="th-TH" w:bidi="th-TH"/>
              </w:rPr>
              <w:t>ชื่อนิติบุคคลของฝ่าย ก</w:t>
            </w:r>
            <w:r>
              <w:rPr>
                <w:rFonts w:ascii="Leelawadee UI" w:hAnsi="Leelawadee UI" w:eastAsia="SimSun" w:cs="Leelawadee UI"/>
                <w:b w:val="0"/>
                <w:sz w:val="19"/>
              </w:rPr>
              <w:t>]</w:t>
            </w:r>
            <w:r>
              <w:rPr>
                <w:rFonts w:ascii="Leelawadee UI" w:hAnsi="Leelawadee UI" w:eastAsia="SimSun" w:cs="Leelawadee UI"/>
                <w:b w:val="0"/>
                <w:sz w:val="19"/>
              </w:rPr>
              <w:br w:type="textWrapping"/>
            </w:r>
            <w:r>
              <w:rPr>
                <w:rFonts w:ascii="Leelawadee UI" w:hAnsi="Leelawadee UI" w:eastAsia="SimSun" w:cs="Leelawadee UI"/>
                <w:b w:val="0"/>
                <w:sz w:val="19"/>
              </w:rPr>
              <w:t>[甲方中文法定名称]</w:t>
            </w:r>
          </w:p>
        </w:tc>
        <w:tc>
          <w:tcPr>
            <w:tcW w:w="1650" w:type="dxa"/>
            <w:shd w:val="clear" w:color="auto" w:fill="F2F4F7"/>
            <w:vAlign w:val="center"/>
          </w:tcPr>
          <w:p w14:paraId="31DE73DE">
            <w:pPr>
              <w:keepNext w:val="0"/>
              <w:spacing w:before="0" w:after="0" w:line="252" w:lineRule="auto"/>
            </w:pPr>
            <w:r>
              <w:rPr>
                <w:rFonts w:ascii="Leelawadee UI" w:hAnsi="Leelawadee UI" w:eastAsia="SimSun" w:cs="Leelawadee UI"/>
                <w:b/>
                <w:bCs/>
                <w:color w:val="0B2545"/>
                <w:sz w:val="19"/>
                <w:szCs w:val="19"/>
                <w:cs/>
                <w:lang w:val="th-TH" w:bidi="th-TH"/>
              </w:rPr>
              <w:t xml:space="preserve">ฝ่าย ข </w:t>
            </w:r>
            <w:r>
              <w:rPr>
                <w:rFonts w:ascii="Leelawadee UI" w:hAnsi="Leelawadee UI" w:eastAsia="SimSun" w:cs="Leelawadee UI"/>
                <w:b/>
                <w:color w:val="0B2545"/>
                <w:sz w:val="19"/>
              </w:rPr>
              <w:t>/ 乙方</w:t>
            </w:r>
          </w:p>
        </w:tc>
        <w:tc>
          <w:tcPr>
            <w:tcW w:w="3030" w:type="dxa"/>
            <w:vAlign w:val="center"/>
          </w:tcPr>
          <w:p w14:paraId="310ED270">
            <w:pPr>
              <w:keepNext w:val="0"/>
              <w:spacing w:before="0" w:after="0" w:line="252" w:lineRule="auto"/>
              <w:rPr>
                <w:rFonts w:hint="default" w:eastAsia="SimSun"/>
                <w:lang w:val="en-US" w:eastAsia="zh-CN"/>
              </w:rPr>
            </w:pPr>
            <w:r>
              <w:rPr>
                <w:rFonts w:ascii="Leelawadee UI" w:hAnsi="Leelawadee UI" w:eastAsia="SimSun" w:cs="Leelawadee UI"/>
                <w:b w:val="0"/>
                <w:sz w:val="19"/>
                <w:szCs w:val="19"/>
                <w:cs/>
                <w:lang w:val="th-TH" w:bidi="th-TH"/>
              </w:rPr>
              <w:t>บริษัท ไฮเออร์บ๊อกซ์ จำกัด</w:t>
            </w:r>
            <w:r>
              <w:rPr>
                <w:rFonts w:ascii="Leelawadee UI" w:hAnsi="Leelawadee UI" w:eastAsia="SimSun" w:cs="Leelawadee UI"/>
                <w:b w:val="0"/>
                <w:sz w:val="19"/>
              </w:rPr>
              <w:br w:type="textWrapping"/>
            </w:r>
            <w:r>
              <w:rPr>
                <w:rFonts w:ascii="Leelawadee UI" w:hAnsi="Leelawadee UI" w:eastAsia="SimSun" w:cs="Leelawadee UI"/>
                <w:b w:val="0"/>
                <w:sz w:val="19"/>
              </w:rPr>
              <w:t>海钡</w:t>
            </w:r>
            <w:r>
              <w:rPr>
                <w:rFonts w:hint="eastAsia" w:ascii="Leelawadee UI" w:hAnsi="Leelawadee UI" w:eastAsia="SimSun" w:cs="Leelawadee UI"/>
                <w:b w:val="0"/>
                <w:sz w:val="19"/>
                <w:lang w:val="en-US" w:eastAsia="zh-CN"/>
              </w:rPr>
              <w:t>人力有限公司</w:t>
            </w:r>
          </w:p>
        </w:tc>
      </w:tr>
      <w:tr w14:paraId="013DD2E4">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00" w:type="dxa"/>
            <w:left w:w="140" w:type="dxa"/>
            <w:bottom w:w="100" w:type="dxa"/>
            <w:right w:w="140" w:type="dxa"/>
          </w:tblCellMar>
        </w:tblPrEx>
        <w:trPr>
          <w:jc w:val="center"/>
        </w:trPr>
        <w:tc>
          <w:tcPr>
            <w:tcW w:w="1650" w:type="dxa"/>
            <w:shd w:val="clear" w:color="auto" w:fill="F2F4F7"/>
            <w:vAlign w:val="center"/>
          </w:tcPr>
          <w:p w14:paraId="10086D10">
            <w:pPr>
              <w:keepNext w:val="0"/>
              <w:spacing w:before="0" w:after="0" w:line="252" w:lineRule="auto"/>
            </w:pPr>
            <w:r>
              <w:rPr>
                <w:rFonts w:ascii="Leelawadee UI" w:hAnsi="Leelawadee UI" w:eastAsia="SimSun" w:cs="Leelawadee UI"/>
                <w:b/>
                <w:bCs/>
                <w:color w:val="0B2545"/>
                <w:sz w:val="19"/>
                <w:szCs w:val="19"/>
                <w:cs/>
                <w:lang w:val="th-TH" w:bidi="th-TH"/>
              </w:rPr>
              <w:t xml:space="preserve">เลขทะเบียน </w:t>
            </w:r>
            <w:r>
              <w:rPr>
                <w:rFonts w:ascii="Leelawadee UI" w:hAnsi="Leelawadee UI" w:eastAsia="SimSun" w:cs="Leelawadee UI"/>
                <w:b/>
                <w:color w:val="0B2545"/>
                <w:sz w:val="19"/>
              </w:rPr>
              <w:t>/ 注册号</w:t>
            </w:r>
          </w:p>
        </w:tc>
        <w:tc>
          <w:tcPr>
            <w:tcW w:w="3030" w:type="dxa"/>
            <w:vAlign w:val="center"/>
          </w:tcPr>
          <w:p w14:paraId="38DF15DE">
            <w:pPr>
              <w:keepNext w:val="0"/>
              <w:spacing w:before="0" w:after="0" w:line="252" w:lineRule="auto"/>
            </w:pPr>
            <w:r>
              <w:rPr>
                <w:rFonts w:ascii="Leelawadee UI" w:hAnsi="Leelawadee UI" w:eastAsia="SimSun" w:cs="Leelawadee UI"/>
                <w:b w:val="0"/>
                <w:sz w:val="19"/>
              </w:rPr>
              <w:t>[</w:t>
            </w:r>
            <w:r>
              <w:rPr>
                <w:rFonts w:ascii="Leelawadee UI" w:hAnsi="Leelawadee UI" w:eastAsia="SimSun" w:cs="Leelawadee UI"/>
                <w:b w:val="0"/>
                <w:sz w:val="19"/>
                <w:szCs w:val="19"/>
                <w:cs/>
                <w:lang w:val="th-TH" w:bidi="th-TH"/>
              </w:rPr>
              <w:t xml:space="preserve">เลขทะเบียนของฝ่าย ก </w:t>
            </w:r>
            <w:r>
              <w:rPr>
                <w:rFonts w:ascii="Leelawadee UI" w:hAnsi="Leelawadee UI" w:eastAsia="SimSun" w:cs="Leelawadee UI"/>
                <w:b w:val="0"/>
                <w:sz w:val="19"/>
              </w:rPr>
              <w:t>/ 甲方注册编号]</w:t>
            </w:r>
          </w:p>
        </w:tc>
        <w:tc>
          <w:tcPr>
            <w:tcW w:w="1650" w:type="dxa"/>
            <w:shd w:val="clear" w:color="auto" w:fill="F2F4F7"/>
            <w:vAlign w:val="center"/>
          </w:tcPr>
          <w:p w14:paraId="57D532BA">
            <w:pPr>
              <w:keepNext w:val="0"/>
              <w:spacing w:before="0" w:after="0" w:line="252" w:lineRule="auto"/>
            </w:pPr>
            <w:r>
              <w:rPr>
                <w:rFonts w:ascii="Leelawadee UI" w:hAnsi="Leelawadee UI" w:eastAsia="SimSun" w:cs="Leelawadee UI"/>
                <w:b/>
                <w:bCs/>
                <w:color w:val="0B2545"/>
                <w:sz w:val="19"/>
                <w:szCs w:val="19"/>
                <w:cs/>
                <w:lang w:val="th-TH" w:bidi="th-TH"/>
              </w:rPr>
              <w:t xml:space="preserve">เลขทะเบียน </w:t>
            </w:r>
            <w:r>
              <w:rPr>
                <w:rFonts w:ascii="Leelawadee UI" w:hAnsi="Leelawadee UI" w:eastAsia="SimSun" w:cs="Leelawadee UI"/>
                <w:b/>
                <w:color w:val="0B2545"/>
                <w:sz w:val="19"/>
              </w:rPr>
              <w:t>/ 注册号</w:t>
            </w:r>
          </w:p>
        </w:tc>
        <w:tc>
          <w:tcPr>
            <w:tcW w:w="3030" w:type="dxa"/>
            <w:vAlign w:val="center"/>
          </w:tcPr>
          <w:p w14:paraId="76BB7F5F">
            <w:pPr>
              <w:keepNext w:val="0"/>
              <w:spacing w:before="0" w:after="0" w:line="252" w:lineRule="auto"/>
            </w:pPr>
            <w:r>
              <w:rPr>
                <w:rFonts w:ascii="Leelawadee UI" w:hAnsi="Leelawadee UI" w:eastAsia="SimSun" w:cs="Leelawadee UI"/>
                <w:b w:val="0"/>
                <w:sz w:val="19"/>
              </w:rPr>
              <w:t>0105568092914</w:t>
            </w:r>
          </w:p>
        </w:tc>
      </w:tr>
      <w:tr w14:paraId="01DCBDDA">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00" w:type="dxa"/>
            <w:left w:w="140" w:type="dxa"/>
            <w:bottom w:w="100" w:type="dxa"/>
            <w:right w:w="140" w:type="dxa"/>
          </w:tblCellMar>
        </w:tblPrEx>
        <w:trPr>
          <w:jc w:val="center"/>
        </w:trPr>
        <w:tc>
          <w:tcPr>
            <w:tcW w:w="2200" w:type="dxa"/>
            <w:shd w:val="clear" w:color="auto" w:fill="F2F4F7"/>
            <w:vAlign w:val="center"/>
          </w:tcPr>
          <w:p w14:paraId="7AD5DB9C">
            <w:r>
              <w:rPr>
                <w:rFonts w:ascii="Leelawadee UI" w:hAnsi="Leelawadee UI" w:eastAsia="SimSun" w:cs="Leelawadee UI"/>
                <w:b/>
                <w:bCs/>
                <w:color w:val="0B2545"/>
                <w:sz w:val="21"/>
                <w:szCs w:val="21"/>
                <w:cs/>
                <w:lang w:val="th-TH" w:bidi="th-TH"/>
              </w:rPr>
              <w:t xml:space="preserve">ประเภทสัญญา </w:t>
            </w:r>
            <w:r>
              <w:rPr>
                <w:rFonts w:ascii="Leelawadee UI" w:hAnsi="Leelawadee UI" w:eastAsia="SimSun" w:cs="Leelawadee UI"/>
                <w:b/>
                <w:color w:val="0B2545"/>
                <w:sz w:val="21"/>
              </w:rPr>
              <w:t>/ 合同类型</w:t>
            </w:r>
          </w:p>
        </w:tc>
        <w:tc>
          <w:tcPr>
            <w:tcW w:w="8600" w:type="dxa"/>
            <w:gridSpan w:val="3"/>
            <w:vAlign w:val="center"/>
          </w:tcPr>
          <w:p w14:paraId="2F9213ED">
            <w:r>
              <w:rPr>
                <w:rFonts w:ascii="Leelawadee UI" w:hAnsi="Leelawadee UI" w:eastAsia="SimSun" w:cs="Leelawadee UI"/>
                <w:b w:val="0"/>
                <w:color w:val="000000"/>
                <w:sz w:val="21"/>
                <w:szCs w:val="21"/>
                <w:cs/>
                <w:lang w:val="th-TH" w:bidi="th-TH"/>
              </w:rPr>
              <w:t xml:space="preserve">สัญญาบริการจัดหางานเฉพาะทาง </w:t>
            </w:r>
            <w:r>
              <w:rPr>
                <w:rFonts w:ascii="Leelawadee UI" w:hAnsi="Leelawadee UI" w:eastAsia="SimSun" w:cs="Leelawadee UI"/>
                <w:b w:val="0"/>
                <w:color w:val="000000"/>
                <w:sz w:val="21"/>
              </w:rPr>
              <w:t>(</w:t>
            </w:r>
            <w:r>
              <w:rPr>
                <w:rFonts w:ascii="Leelawadee UI" w:hAnsi="Leelawadee UI" w:eastAsia="SimSun" w:cs="Leelawadee UI"/>
                <w:b w:val="0"/>
                <w:color w:val="000000"/>
                <w:sz w:val="21"/>
                <w:szCs w:val="21"/>
                <w:cs/>
                <w:lang w:val="th-TH" w:bidi="th-TH"/>
              </w:rPr>
              <w:t>เฮดฮันติ้ง</w:t>
            </w:r>
            <w:r>
              <w:rPr>
                <w:rFonts w:ascii="Leelawadee UI" w:hAnsi="Leelawadee UI" w:eastAsia="SimSun" w:cs="Leelawadee UI"/>
                <w:b w:val="0"/>
                <w:color w:val="000000"/>
                <w:sz w:val="21"/>
              </w:rPr>
              <w:t>) / 代理招聘（猎头）专项服务协议</w:t>
            </w:r>
          </w:p>
        </w:tc>
      </w:tr>
      <w:tr w14:paraId="131B1DE7">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00" w:type="dxa"/>
            <w:left w:w="140" w:type="dxa"/>
            <w:bottom w:w="100" w:type="dxa"/>
            <w:right w:w="140" w:type="dxa"/>
          </w:tblCellMar>
        </w:tblPrEx>
        <w:trPr>
          <w:jc w:val="center"/>
        </w:trPr>
        <w:tc>
          <w:tcPr>
            <w:tcW w:w="2200" w:type="dxa"/>
            <w:shd w:val="clear" w:color="auto" w:fill="F2F4F7"/>
            <w:vAlign w:val="center"/>
          </w:tcPr>
          <w:p w14:paraId="2C896135">
            <w:r>
              <w:rPr>
                <w:rFonts w:ascii="Leelawadee UI" w:hAnsi="Leelawadee UI" w:eastAsia="SimSun" w:cs="Leelawadee UI"/>
                <w:b/>
                <w:bCs/>
                <w:color w:val="0B2545"/>
                <w:sz w:val="21"/>
                <w:szCs w:val="21"/>
                <w:cs/>
                <w:lang w:val="th-TH" w:bidi="th-TH"/>
              </w:rPr>
              <w:t xml:space="preserve">เลขที่สัญญา </w:t>
            </w:r>
            <w:r>
              <w:rPr>
                <w:rFonts w:ascii="Leelawadee UI" w:hAnsi="Leelawadee UI" w:eastAsia="SimSun" w:cs="Leelawadee UI"/>
                <w:b/>
                <w:color w:val="0B2545"/>
                <w:sz w:val="21"/>
              </w:rPr>
              <w:t>/ 合同编号</w:t>
            </w:r>
          </w:p>
        </w:tc>
        <w:tc>
          <w:tcPr>
            <w:tcW w:w="8600" w:type="dxa"/>
            <w:gridSpan w:val="3"/>
            <w:vAlign w:val="center"/>
          </w:tcPr>
          <w:p w14:paraId="0C8EF8CA">
            <w:r>
              <w:rPr>
                <w:rFonts w:ascii="Leelawadee UI" w:hAnsi="Leelawadee UI" w:eastAsia="SimSun" w:cs="Leelawadee UI"/>
                <w:b w:val="0"/>
                <w:color w:val="000000"/>
                <w:sz w:val="21"/>
              </w:rPr>
              <w:t>H</w:t>
            </w:r>
            <w:r>
              <w:rPr>
                <w:rFonts w:hint="eastAsia" w:ascii="Leelawadee UI" w:hAnsi="Leelawadee UI" w:eastAsia="SimSun" w:cs="Leelawadee UI"/>
                <w:b w:val="0"/>
                <w:color w:val="000000"/>
                <w:sz w:val="21"/>
                <w:lang w:val="en-US" w:eastAsia="zh-CN"/>
              </w:rPr>
              <w:t>B</w:t>
            </w:r>
            <w:r>
              <w:rPr>
                <w:rFonts w:hint="default" w:ascii="Leelawadee UI" w:hAnsi="Leelawadee UI" w:eastAsia="SimSun" w:cs="Leelawadee UI"/>
                <w:b w:val="0"/>
                <w:color w:val="000000"/>
                <w:sz w:val="21"/>
                <w:lang w:val="en-US" w:eastAsia="zh-CN"/>
              </w:rPr>
              <w:t>-RHH</w:t>
            </w:r>
            <w:r>
              <w:rPr>
                <w:rFonts w:hint="eastAsia" w:ascii="Leelawadee UI" w:hAnsi="Leelawadee UI" w:eastAsia="SimSun" w:cs="Leelawadee UI"/>
                <w:b w:val="0"/>
                <w:color w:val="000000"/>
                <w:sz w:val="21"/>
                <w:lang w:val="en-US" w:eastAsia="zh-CN"/>
              </w:rPr>
              <w:t>-20260707</w:t>
            </w:r>
            <w:r>
              <w:rPr>
                <w:rFonts w:hint="default" w:ascii="Leelawadee UI" w:hAnsi="Leelawadee UI" w:eastAsia="SimSun" w:cs="Leelawadee UI"/>
                <w:b w:val="0"/>
                <w:color w:val="000000"/>
                <w:sz w:val="21"/>
                <w:lang w:val="en-US" w:eastAsia="zh-CN"/>
              </w:rPr>
              <w:t>-0</w:t>
            </w:r>
            <w:r>
              <w:rPr>
                <w:rFonts w:ascii="Leelawadee UI" w:hAnsi="Leelawadee UI" w:eastAsia="SimSun" w:cs="Leelawadee UI"/>
                <w:b w:val="0"/>
                <w:color w:val="000000"/>
                <w:sz w:val="21"/>
              </w:rPr>
              <w:t>01</w:t>
            </w:r>
          </w:p>
        </w:tc>
      </w:tr>
      <w:tr w14:paraId="3875A93E">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00" w:type="dxa"/>
            <w:left w:w="140" w:type="dxa"/>
            <w:bottom w:w="100" w:type="dxa"/>
            <w:right w:w="140" w:type="dxa"/>
          </w:tblCellMar>
        </w:tblPrEx>
        <w:trPr>
          <w:jc w:val="center"/>
        </w:trPr>
        <w:tc>
          <w:tcPr>
            <w:tcW w:w="2200" w:type="dxa"/>
            <w:shd w:val="clear" w:color="auto" w:fill="F2F4F7"/>
            <w:vAlign w:val="center"/>
          </w:tcPr>
          <w:p w14:paraId="549CAA5E">
            <w:r>
              <w:rPr>
                <w:rFonts w:ascii="Leelawadee UI" w:hAnsi="Leelawadee UI" w:eastAsia="SimSun" w:cs="Leelawadee UI"/>
                <w:b/>
                <w:bCs/>
                <w:color w:val="0B2545"/>
                <w:sz w:val="21"/>
                <w:szCs w:val="21"/>
                <w:cs/>
                <w:lang w:val="th-TH" w:bidi="th-TH"/>
              </w:rPr>
              <w:t xml:space="preserve">สถานที่ลงนาม </w:t>
            </w:r>
            <w:r>
              <w:rPr>
                <w:rFonts w:ascii="Leelawadee UI" w:hAnsi="Leelawadee UI" w:eastAsia="SimSun" w:cs="Leelawadee UI"/>
                <w:b/>
                <w:color w:val="0B2545"/>
                <w:sz w:val="21"/>
              </w:rPr>
              <w:t>/ 签订地点</w:t>
            </w:r>
          </w:p>
        </w:tc>
        <w:tc>
          <w:tcPr>
            <w:tcW w:w="8600" w:type="dxa"/>
            <w:gridSpan w:val="3"/>
            <w:vAlign w:val="center"/>
          </w:tcPr>
          <w:p w14:paraId="6760B4DC">
            <w:r>
              <w:rPr>
                <w:rFonts w:ascii="Leelawadee UI" w:hAnsi="Leelawadee UI" w:eastAsia="SimSun" w:cs="Leelawadee UI"/>
                <w:b w:val="0"/>
                <w:color w:val="000000"/>
                <w:sz w:val="21"/>
              </w:rPr>
              <w:t>[</w:t>
            </w:r>
            <w:r>
              <w:rPr>
                <w:rFonts w:ascii="Leelawadee UI" w:hAnsi="Leelawadee UI" w:eastAsia="SimSun" w:cs="Leelawadee UI"/>
                <w:b w:val="0"/>
                <w:color w:val="000000"/>
                <w:sz w:val="21"/>
                <w:szCs w:val="21"/>
                <w:cs/>
                <w:lang w:val="th-TH" w:bidi="th-TH"/>
              </w:rPr>
              <w:t xml:space="preserve">สถานที่ลงนาม </w:t>
            </w:r>
            <w:r>
              <w:rPr>
                <w:rFonts w:ascii="Leelawadee UI" w:hAnsi="Leelawadee UI" w:eastAsia="SimSun" w:cs="Leelawadee UI"/>
                <w:b w:val="0"/>
                <w:color w:val="000000"/>
                <w:sz w:val="21"/>
              </w:rPr>
              <w:t>/ 签订地点]</w:t>
            </w:r>
          </w:p>
        </w:tc>
      </w:tr>
      <w:tr w14:paraId="2BF350FB">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00" w:type="dxa"/>
            <w:left w:w="140" w:type="dxa"/>
            <w:bottom w:w="100" w:type="dxa"/>
            <w:right w:w="140" w:type="dxa"/>
          </w:tblCellMar>
        </w:tblPrEx>
        <w:trPr>
          <w:jc w:val="center"/>
        </w:trPr>
        <w:tc>
          <w:tcPr>
            <w:tcW w:w="2200" w:type="dxa"/>
            <w:shd w:val="clear" w:color="auto" w:fill="F2F4F7"/>
            <w:vAlign w:val="center"/>
          </w:tcPr>
          <w:p w14:paraId="6E8A6630">
            <w:r>
              <w:rPr>
                <w:rFonts w:ascii="Leelawadee UI" w:hAnsi="Leelawadee UI" w:eastAsia="SimSun" w:cs="Leelawadee UI"/>
                <w:b/>
                <w:bCs/>
                <w:color w:val="0B2545"/>
                <w:sz w:val="21"/>
                <w:szCs w:val="21"/>
                <w:cs/>
                <w:lang w:val="th-TH" w:bidi="th-TH"/>
              </w:rPr>
              <w:t xml:space="preserve">วันที่ลงนาม </w:t>
            </w:r>
            <w:r>
              <w:rPr>
                <w:rFonts w:ascii="Leelawadee UI" w:hAnsi="Leelawadee UI" w:eastAsia="SimSun" w:cs="Leelawadee UI"/>
                <w:b/>
                <w:color w:val="0B2545"/>
                <w:sz w:val="21"/>
              </w:rPr>
              <w:t>/ 签订时间</w:t>
            </w:r>
          </w:p>
        </w:tc>
        <w:tc>
          <w:tcPr>
            <w:tcW w:w="8600" w:type="dxa"/>
            <w:gridSpan w:val="3"/>
            <w:vAlign w:val="center"/>
          </w:tcPr>
          <w:p w14:paraId="49454F81">
            <w:r>
              <w:rPr>
                <w:rFonts w:ascii="Leelawadee UI" w:hAnsi="Leelawadee UI" w:eastAsia="SimSun" w:cs="Leelawadee UI"/>
                <w:b w:val="0"/>
                <w:color w:val="000000"/>
                <w:sz w:val="21"/>
              </w:rPr>
              <w:t>[</w:t>
            </w:r>
            <w:r>
              <w:rPr>
                <w:rFonts w:ascii="Leelawadee UI" w:hAnsi="Leelawadee UI" w:eastAsia="SimSun" w:cs="Leelawadee UI"/>
                <w:b w:val="0"/>
                <w:color w:val="000000"/>
                <w:sz w:val="21"/>
                <w:szCs w:val="21"/>
                <w:cs/>
                <w:lang w:val="th-TH" w:bidi="th-TH"/>
              </w:rPr>
              <w:t xml:space="preserve">วันที่ลงนาม </w:t>
            </w:r>
            <w:r>
              <w:rPr>
                <w:rFonts w:ascii="Leelawadee UI" w:hAnsi="Leelawadee UI" w:eastAsia="SimSun" w:cs="Leelawadee UI"/>
                <w:b w:val="0"/>
                <w:color w:val="000000"/>
                <w:sz w:val="21"/>
              </w:rPr>
              <w:t>/ 签订时间]</w:t>
            </w:r>
          </w:p>
        </w:tc>
      </w:tr>
    </w:tbl>
    <w:p w14:paraId="17AEDCC4">
      <w:pPr>
        <w:keepNext w:val="0"/>
        <w:spacing w:before="0" w:after="40" w:line="264" w:lineRule="auto"/>
        <w:ind w:firstLine="0"/>
      </w:pPr>
    </w:p>
    <w:p w14:paraId="26147C45">
      <w:r>
        <w:br w:type="page"/>
      </w:r>
    </w:p>
    <w:p w14:paraId="0491716C">
      <w:pPr>
        <w:keepNext w:val="0"/>
        <w:spacing w:before="0" w:after="40" w:line="264" w:lineRule="auto"/>
        <w:ind w:firstLine="360"/>
      </w:pPr>
      <w:r>
        <w:rPr>
          <w:rFonts w:ascii="Leelawadee UI" w:hAnsi="Leelawadee UI" w:eastAsia="SimSun" w:cs="Leelawadee UI"/>
          <w:sz w:val="21"/>
          <w:szCs w:val="21"/>
          <w:cs/>
          <w:lang w:val="th-TH" w:bidi="th-TH"/>
        </w:rPr>
        <w:t xml:space="preserve">สัญญาฉบับนี้ทำขึ้นระหว่าง </w:t>
      </w:r>
      <w:r>
        <w:rPr>
          <w:rFonts w:ascii="Leelawadee UI" w:hAnsi="Leelawadee UI" w:eastAsia="SimSun" w:cs="Leelawadee UI"/>
          <w:sz w:val="21"/>
        </w:rPr>
        <w:t>[</w:t>
      </w:r>
      <w:r>
        <w:rPr>
          <w:rFonts w:ascii="Leelawadee UI" w:hAnsi="Leelawadee UI" w:eastAsia="SimSun" w:cs="Leelawadee UI"/>
          <w:sz w:val="21"/>
          <w:szCs w:val="21"/>
          <w:cs/>
          <w:lang w:val="th-TH" w:bidi="th-TH"/>
        </w:rPr>
        <w:t>ชื่อนิติบุคคลของฝ่าย ก</w:t>
      </w:r>
      <w:r>
        <w:rPr>
          <w:rFonts w:ascii="Leelawadee UI" w:hAnsi="Leelawadee UI" w:eastAsia="SimSun" w:cs="Leelawadee UI"/>
          <w:sz w:val="21"/>
        </w:rPr>
        <w:t xml:space="preserve">] </w:t>
      </w:r>
      <w:r>
        <w:rPr>
          <w:rFonts w:ascii="Leelawadee UI" w:hAnsi="Leelawadee UI" w:eastAsia="SimSun" w:cs="Leelawadee UI"/>
          <w:sz w:val="21"/>
          <w:szCs w:val="21"/>
          <w:cs/>
          <w:lang w:val="th-TH" w:bidi="th-TH"/>
        </w:rPr>
        <w:t xml:space="preserve">ทะเบียนนิติบุคคลเลขที่ </w:t>
      </w:r>
      <w:r>
        <w:rPr>
          <w:rFonts w:ascii="Leelawadee UI" w:hAnsi="Leelawadee UI" w:eastAsia="SimSun" w:cs="Leelawadee UI"/>
          <w:sz w:val="21"/>
        </w:rPr>
        <w:t>[</w:t>
      </w:r>
      <w:r>
        <w:rPr>
          <w:rFonts w:ascii="Leelawadee UI" w:hAnsi="Leelawadee UI" w:eastAsia="SimSun" w:cs="Leelawadee UI"/>
          <w:sz w:val="21"/>
          <w:szCs w:val="21"/>
          <w:cs/>
          <w:lang w:val="th-TH" w:bidi="th-TH"/>
        </w:rPr>
        <w:t>เลขทะเบียนของฝ่าย ก</w:t>
      </w:r>
      <w:r>
        <w:rPr>
          <w:rFonts w:ascii="Leelawadee UI" w:hAnsi="Leelawadee UI" w:eastAsia="SimSun" w:cs="Leelawadee UI"/>
          <w:sz w:val="21"/>
        </w:rPr>
        <w:t xml:space="preserve">] </w:t>
      </w:r>
      <w:r>
        <w:rPr>
          <w:rFonts w:ascii="Leelawadee UI" w:hAnsi="Leelawadee UI" w:eastAsia="SimSun" w:cs="Leelawadee UI"/>
          <w:sz w:val="21"/>
          <w:szCs w:val="21"/>
          <w:cs/>
          <w:lang w:val="th-TH" w:bidi="th-TH"/>
        </w:rPr>
        <w:t xml:space="preserve">โดยมี </w:t>
      </w:r>
      <w:r>
        <w:rPr>
          <w:rFonts w:ascii="Leelawadee UI" w:hAnsi="Leelawadee UI" w:eastAsia="SimSun" w:cs="Leelawadee UI"/>
          <w:sz w:val="21"/>
        </w:rPr>
        <w:t>[</w:t>
      </w:r>
      <w:r>
        <w:rPr>
          <w:rFonts w:ascii="Leelawadee UI" w:hAnsi="Leelawadee UI" w:eastAsia="SimSun" w:cs="Leelawadee UI"/>
          <w:sz w:val="21"/>
          <w:szCs w:val="21"/>
          <w:cs/>
          <w:lang w:val="th-TH" w:bidi="th-TH"/>
        </w:rPr>
        <w:t>ชื่อผู้แทนที่ได้รับมอบอำนาจของฝ่าย ก</w:t>
      </w:r>
      <w:r>
        <w:rPr>
          <w:rFonts w:ascii="Leelawadee UI" w:hAnsi="Leelawadee UI" w:eastAsia="SimSun" w:cs="Leelawadee UI"/>
          <w:sz w:val="21"/>
        </w:rPr>
        <w:t xml:space="preserve">] </w:t>
      </w:r>
      <w:r>
        <w:rPr>
          <w:rFonts w:ascii="Leelawadee UI" w:hAnsi="Leelawadee UI" w:eastAsia="SimSun" w:cs="Leelawadee UI"/>
          <w:sz w:val="21"/>
          <w:szCs w:val="21"/>
          <w:cs/>
          <w:lang w:val="th-TH" w:bidi="th-TH"/>
        </w:rPr>
        <w:t xml:space="preserve">เป็นกรรมการผู้มีอำนาจกระทำการแทน ตั้งอยู่ที่ </w:t>
      </w:r>
      <w:r>
        <w:rPr>
          <w:rFonts w:ascii="Leelawadee UI" w:hAnsi="Leelawadee UI" w:eastAsia="SimSun" w:cs="Leelawadee UI"/>
          <w:sz w:val="21"/>
        </w:rPr>
        <w:t>[</w:t>
      </w:r>
      <w:r>
        <w:rPr>
          <w:rFonts w:ascii="Leelawadee UI" w:hAnsi="Leelawadee UI" w:eastAsia="SimSun" w:cs="Leelawadee UI"/>
          <w:sz w:val="21"/>
          <w:szCs w:val="21"/>
          <w:cs/>
          <w:lang w:val="th-TH" w:bidi="th-TH"/>
        </w:rPr>
        <w:t>ที่อยู่จดทะเบียนของฝ่าย ก</w:t>
      </w:r>
      <w:r>
        <w:rPr>
          <w:rFonts w:ascii="Leelawadee UI" w:hAnsi="Leelawadee UI" w:eastAsia="SimSun" w:cs="Leelawadee UI"/>
          <w:sz w:val="21"/>
        </w:rPr>
        <w:t xml:space="preserve">] </w:t>
      </w:r>
      <w:r>
        <w:rPr>
          <w:rFonts w:ascii="Leelawadee UI" w:hAnsi="Leelawadee UI" w:eastAsia="SimSun" w:cs="Leelawadee UI"/>
          <w:sz w:val="21"/>
          <w:szCs w:val="21"/>
          <w:cs/>
          <w:lang w:val="th-TH" w:bidi="th-TH"/>
        </w:rPr>
        <w:t xml:space="preserve">ซึ่งต่อไปนี้จะเรียกว่า </w:t>
      </w:r>
      <w:r>
        <w:rPr>
          <w:rFonts w:ascii="Leelawadee UI" w:hAnsi="Leelawadee UI" w:eastAsia="SimSun" w:cs="Leelawadee UI"/>
          <w:sz w:val="21"/>
        </w:rPr>
        <w:t>“</w:t>
      </w:r>
      <w:r>
        <w:rPr>
          <w:rFonts w:ascii="Leelawadee UI" w:hAnsi="Leelawadee UI" w:eastAsia="SimSun" w:cs="Leelawadee UI"/>
          <w:sz w:val="21"/>
          <w:szCs w:val="21"/>
          <w:cs/>
          <w:lang w:val="th-TH" w:bidi="th-TH"/>
        </w:rPr>
        <w:t>ผู้รับบริการ</w:t>
      </w:r>
      <w:r>
        <w:rPr>
          <w:rFonts w:ascii="Leelawadee UI" w:hAnsi="Leelawadee UI" w:eastAsia="SimSun" w:cs="Leelawadee UI"/>
          <w:sz w:val="21"/>
        </w:rPr>
        <w:t xml:space="preserve">” </w:t>
      </w:r>
      <w:r>
        <w:rPr>
          <w:rFonts w:ascii="Leelawadee UI" w:hAnsi="Leelawadee UI" w:eastAsia="SimSun" w:cs="Leelawadee UI"/>
          <w:sz w:val="21"/>
          <w:szCs w:val="21"/>
          <w:cs/>
          <w:lang w:val="th-TH" w:bidi="th-TH"/>
        </w:rPr>
        <w:t>ฝ่ายหนึ่งกับ</w:t>
      </w:r>
    </w:p>
    <w:p w14:paraId="6127D0AD">
      <w:pPr>
        <w:keepNext w:val="0"/>
        <w:spacing w:before="0" w:after="40" w:line="264" w:lineRule="auto"/>
        <w:ind w:firstLine="360"/>
      </w:pPr>
      <w:r>
        <w:rPr>
          <w:rFonts w:ascii="Leelawadee UI" w:hAnsi="Leelawadee UI" w:eastAsia="SimSun" w:cs="Leelawadee UI"/>
          <w:sz w:val="21"/>
          <w:szCs w:val="21"/>
          <w:cs/>
          <w:lang w:val="th-TH" w:bidi="th-TH"/>
        </w:rPr>
        <w:t xml:space="preserve">บริษัท ไฮเออร์บ๊อกซ์ จำกัด ทะเบียนนิติบุคคลเลขที่ </w:t>
      </w:r>
      <w:r>
        <w:rPr>
          <w:rFonts w:ascii="Leelawadee UI" w:hAnsi="Leelawadee UI" w:eastAsia="SimSun" w:cs="Leelawadee UI"/>
          <w:sz w:val="21"/>
        </w:rPr>
        <w:t xml:space="preserve">0105568092914 </w:t>
      </w:r>
      <w:r>
        <w:rPr>
          <w:rFonts w:ascii="Leelawadee UI" w:hAnsi="Leelawadee UI" w:eastAsia="SimSun" w:cs="Leelawadee UI"/>
          <w:sz w:val="21"/>
          <w:szCs w:val="21"/>
          <w:cs/>
          <w:lang w:val="th-TH" w:bidi="th-TH"/>
        </w:rPr>
        <w:t xml:space="preserve">โดยมีนายนรสิงห์ ฟ้อง เป็นกรรมการผู้มีอำนาจกระทำการแทนบริษัทได้ ตั้งอยู่ที่ </w:t>
      </w:r>
      <w:r>
        <w:rPr>
          <w:rFonts w:ascii="Leelawadee UI" w:hAnsi="Leelawadee UI" w:eastAsia="SimSun" w:cs="Leelawadee UI"/>
          <w:sz w:val="21"/>
        </w:rPr>
        <w:t xml:space="preserve">725 </w:t>
      </w:r>
      <w:r>
        <w:rPr>
          <w:rFonts w:ascii="Leelawadee UI" w:hAnsi="Leelawadee UI" w:eastAsia="SimSun" w:cs="Leelawadee UI"/>
          <w:sz w:val="21"/>
          <w:szCs w:val="21"/>
          <w:cs/>
          <w:lang w:val="th-TH" w:bidi="th-TH"/>
        </w:rPr>
        <w:t xml:space="preserve">อาคารเอสเมโทร ถนนสุขุมวิท แขวงคลองตันเหนือ เขตวัฒนา กรุงเทพมหานคร ซึ่งต่อไปนี้จะเรียกว่า </w:t>
      </w:r>
      <w:r>
        <w:rPr>
          <w:rFonts w:ascii="Leelawadee UI" w:hAnsi="Leelawadee UI" w:eastAsia="SimSun" w:cs="Leelawadee UI"/>
          <w:sz w:val="21"/>
        </w:rPr>
        <w:t>“</w:t>
      </w:r>
      <w:r>
        <w:rPr>
          <w:rFonts w:ascii="Leelawadee UI" w:hAnsi="Leelawadee UI" w:eastAsia="SimSun" w:cs="Leelawadee UI"/>
          <w:sz w:val="21"/>
          <w:szCs w:val="21"/>
          <w:cs/>
          <w:lang w:val="th-TH" w:bidi="th-TH"/>
        </w:rPr>
        <w:t>ผู้ให้บริการ</w:t>
      </w:r>
      <w:r>
        <w:rPr>
          <w:rFonts w:ascii="Leelawadee UI" w:hAnsi="Leelawadee UI" w:eastAsia="SimSun" w:cs="Leelawadee UI"/>
          <w:sz w:val="21"/>
        </w:rPr>
        <w:t xml:space="preserve">” </w:t>
      </w:r>
      <w:r>
        <w:rPr>
          <w:rFonts w:ascii="Leelawadee UI" w:hAnsi="Leelawadee UI" w:eastAsia="SimSun" w:cs="Leelawadee UI"/>
          <w:sz w:val="21"/>
          <w:szCs w:val="21"/>
          <w:cs/>
          <w:lang w:val="th-TH" w:bidi="th-TH"/>
        </w:rPr>
        <w:t>อีกฝ่ายหนึ่ง</w:t>
      </w:r>
    </w:p>
    <w:p w14:paraId="52C140C2">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本合同由以下双方签订：</w:t>
      </w:r>
    </w:p>
    <w:p w14:paraId="0D1E9E7E">
      <w:pPr>
        <w:keepNext w:val="0"/>
        <w:pBdr>
          <w:left w:val="single" w:color="2E74B5" w:sz="16" w:space="6"/>
        </w:pBdr>
        <w:shd w:val="clear" w:color="auto" w:fill="EEF3FF"/>
        <w:spacing w:before="0" w:after="140" w:line="276" w:lineRule="auto"/>
        <w:ind w:left="259" w:firstLine="0"/>
        <w:rPr>
          <w:rFonts w:ascii="Calibri" w:hAnsi="Calibri" w:eastAsia="SimSun" w:cs="Leelawadee UI"/>
          <w:color w:val="404A6B"/>
          <w:sz w:val="21"/>
        </w:rPr>
      </w:pPr>
      <w:r>
        <w:rPr>
          <w:rFonts w:ascii="Calibri" w:hAnsi="Calibri" w:eastAsia="SimSun" w:cs="Leelawadee UI"/>
          <w:color w:val="404A6B"/>
          <w:sz w:val="21"/>
        </w:rPr>
        <w:t>[甲方中文法定名称]订立，法人注册编号[甲方注册编号]，由[甲方授权代表姓名]作为有权签字并加盖公司重要印章的董事，代表公司行事，公司地址位于[甲方注册地址]，以下简称“甲方”；</w:t>
      </w:r>
    </w:p>
    <w:p w14:paraId="08F03114">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与</w:t>
      </w:r>
    </w:p>
    <w:p w14:paraId="4A9FB20C">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海钡</w:t>
      </w:r>
      <w:r>
        <w:rPr>
          <w:rFonts w:hint="eastAsia" w:ascii="Calibri" w:hAnsi="Calibri" w:eastAsia="SimSun" w:cs="Leelawadee UI"/>
          <w:color w:val="404A6B"/>
          <w:sz w:val="21"/>
          <w:lang w:val="en-US" w:eastAsia="zh-CN"/>
        </w:rPr>
        <w:t>人力</w:t>
      </w:r>
      <w:r>
        <w:rPr>
          <w:rFonts w:ascii="Calibri" w:hAnsi="Calibri" w:eastAsia="SimSun" w:cs="Leelawadee UI"/>
          <w:color w:val="404A6B"/>
          <w:sz w:val="21"/>
        </w:rPr>
        <w:t>有限公司（公司注册号：</w:t>
      </w:r>
      <w:r>
        <w:rPr>
          <w:rFonts w:hint="default" w:ascii="Calibri" w:hAnsi="Calibri" w:eastAsia="SimSun" w:cs="Leelawadee UI"/>
          <w:color w:val="404A6B"/>
          <w:sz w:val="21"/>
          <w:lang w:val="en-US"/>
        </w:rPr>
        <w:t>0105568092914</w:t>
      </w:r>
      <w:r>
        <w:rPr>
          <w:rFonts w:ascii="Calibri" w:hAnsi="Calibri" w:eastAsia="SimSun" w:cs="Leelawadee UI"/>
          <w:color w:val="404A6B"/>
          <w:sz w:val="21"/>
        </w:rPr>
        <w:t>），由Norasingha Fong担任公司授权董事，注册地址为</w:t>
      </w:r>
      <w:r>
        <w:rPr>
          <w:rFonts w:hint="default" w:ascii="Calibri" w:hAnsi="Calibri" w:eastAsia="SimSun" w:cs="Leelawadee UI"/>
          <w:color w:val="404A6B"/>
          <w:sz w:val="21"/>
          <w:lang w:val="en-US"/>
        </w:rPr>
        <w:t>725</w:t>
      </w:r>
      <w:r>
        <w:rPr>
          <w:rFonts w:ascii="Calibri" w:hAnsi="Calibri" w:eastAsia="SimSun" w:cs="Leelawadee UI"/>
          <w:color w:val="404A6B"/>
          <w:sz w:val="21"/>
        </w:rPr>
        <w:t>号S-Metro大厦，素坤逸路，Khlong Tan Nuea街，Watthana区，曼谷市，以下简称“乙方”</w:t>
      </w:r>
    </w:p>
    <w:p w14:paraId="31EB9CB5">
      <w:pPr>
        <w:keepNext w:val="0"/>
        <w:spacing w:before="0" w:after="40" w:line="264" w:lineRule="auto"/>
        <w:ind w:firstLine="360"/>
      </w:pPr>
      <w:r>
        <w:rPr>
          <w:rFonts w:ascii="Leelawadee UI" w:hAnsi="Leelawadee UI" w:eastAsia="SimSun" w:cs="Leelawadee UI"/>
          <w:sz w:val="21"/>
        </w:rPr>
        <w:tab/>
      </w:r>
      <w:r>
        <w:rPr>
          <w:rFonts w:ascii="Leelawadee UI" w:hAnsi="Leelawadee UI" w:eastAsia="SimSun" w:cs="Leelawadee UI"/>
          <w:sz w:val="21"/>
          <w:szCs w:val="21"/>
          <w:cs/>
          <w:lang w:val="th-TH" w:bidi="th-TH"/>
        </w:rPr>
        <w:t xml:space="preserve">โดยที่ผู้รับบริการมีความประสงค์จะว่าจ้างผู้ให้บริการที่มีความเชี่ยวชาญในการให้บริการด้านทรัพยากรบุคคลในระดับสากล </w:t>
      </w:r>
      <w:r>
        <w:rPr>
          <w:rFonts w:ascii="Leelawadee UI" w:hAnsi="Leelawadee UI" w:eastAsia="SimSun" w:cs="Leelawadee UI"/>
          <w:sz w:val="21"/>
        </w:rPr>
        <w:t>(“</w:t>
      </w:r>
      <w:r>
        <w:rPr>
          <w:rFonts w:ascii="Leelawadee UI" w:hAnsi="Leelawadee UI" w:eastAsia="SimSun" w:cs="Leelawadee UI"/>
          <w:sz w:val="21"/>
          <w:szCs w:val="21"/>
          <w:cs/>
          <w:lang w:val="th-TH" w:bidi="th-TH"/>
        </w:rPr>
        <w:t>ระดับสากล</w:t>
      </w:r>
      <w:r>
        <w:rPr>
          <w:rFonts w:ascii="Leelawadee UI" w:hAnsi="Leelawadee UI" w:eastAsia="SimSun" w:cs="Leelawadee UI"/>
          <w:sz w:val="21"/>
        </w:rPr>
        <w:t xml:space="preserve">” </w:t>
      </w:r>
      <w:r>
        <w:rPr>
          <w:rFonts w:ascii="Leelawadee UI" w:hAnsi="Leelawadee UI" w:eastAsia="SimSun" w:cs="Leelawadee UI"/>
          <w:sz w:val="21"/>
          <w:szCs w:val="21"/>
          <w:cs/>
          <w:lang w:val="th-TH" w:bidi="th-TH"/>
        </w:rPr>
        <w:t>หมายถึง ประเทศและภูมิภาคนอกเขตแผ่นดินใหญ่จีน</w:t>
      </w:r>
      <w:r>
        <w:rPr>
          <w:rFonts w:ascii="Leelawadee UI" w:hAnsi="Leelawadee UI" w:eastAsia="SimSun" w:cs="Leelawadee UI"/>
          <w:sz w:val="21"/>
        </w:rPr>
        <w:t xml:space="preserve">) </w:t>
      </w:r>
      <w:r>
        <w:rPr>
          <w:rFonts w:ascii="Leelawadee UI" w:hAnsi="Leelawadee UI" w:eastAsia="SimSun" w:cs="Leelawadee UI"/>
          <w:sz w:val="21"/>
          <w:szCs w:val="21"/>
          <w:cs/>
          <w:lang w:val="th-TH" w:bidi="th-TH"/>
        </w:rPr>
        <w:t>และผู้ให้บริการ มีประสบการณ์อย่างกว้างขวางในการให้บริการดังกล่าว รวมทั้งสามารถนำเสนอโซลูชันเชิงวิชาชีพได้ผู้รับบริการจึงประสงค์จะว่าจ้างบริการทรัพยากรบุคคลระดับสากลจากผู้ให้บริการ และผู้ให้บริการตกลงที่จะให้บริการดังกล่าวแก่ผู้รับบริการ คู่สัญญาทั้งสองฝ่ายจึงตกลงทำสัญญาฉบับนี้กัน โดยมีข้อความดังต่อไปนี้</w:t>
      </w:r>
    </w:p>
    <w:p w14:paraId="45A48DEC">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鉴于甲方希望聘请在国际人力资源服务方面具有专业经验的乙方（“国际”指中华人民共和国大陆地区以外的国家和地区），且乙方在上述服务方面具有丰富经验，并能够提供专业解决方案，甲方因此希望从乙方获得国际人力资源服务，乙方同意向甲方提供该等服务，双方当事人因此同意订立本合同，内容如下</w:t>
      </w:r>
    </w:p>
    <w:p w14:paraId="40CE48C9">
      <w:pPr>
        <w:keepNext/>
        <w:spacing w:before="280" w:after="140" w:line="259" w:lineRule="auto"/>
      </w:pPr>
      <w:r>
        <w:rPr>
          <w:rFonts w:ascii="Leelawadee UI" w:hAnsi="Leelawadee UI" w:eastAsia="SimSun" w:cs="Leelawadee UI"/>
          <w:b/>
          <w:bCs/>
          <w:color w:val="2E74B5"/>
          <w:sz w:val="21"/>
          <w:szCs w:val="21"/>
          <w:cs/>
          <w:lang w:val="th-TH" w:bidi="th-TH"/>
        </w:rPr>
        <w:t xml:space="preserve">ข้อที่ </w:t>
      </w:r>
      <w:r>
        <w:rPr>
          <w:rFonts w:ascii="Leelawadee UI" w:hAnsi="Leelawadee UI" w:eastAsia="SimSun" w:cs="Leelawadee UI"/>
          <w:b/>
          <w:color w:val="2E74B5"/>
          <w:sz w:val="21"/>
        </w:rPr>
        <w:t xml:space="preserve">1 </w:t>
      </w:r>
      <w:r>
        <w:rPr>
          <w:rFonts w:ascii="Leelawadee UI" w:hAnsi="Leelawadee UI" w:eastAsia="SimSun" w:cs="Leelawadee UI"/>
          <w:b/>
          <w:bCs/>
          <w:color w:val="2E74B5"/>
          <w:sz w:val="21"/>
          <w:szCs w:val="21"/>
          <w:cs/>
          <w:lang w:val="th-TH" w:bidi="th-TH"/>
        </w:rPr>
        <w:t xml:space="preserve">ขอบเขตของบริการ </w:t>
      </w:r>
      <w:r>
        <w:rPr>
          <w:rFonts w:ascii="Leelawadee UI" w:hAnsi="Leelawadee UI" w:eastAsia="SimSun" w:cs="Leelawadee UI"/>
          <w:b/>
          <w:color w:val="2E74B5"/>
          <w:sz w:val="21"/>
        </w:rPr>
        <w:t>/ 服务范围</w:t>
      </w:r>
    </w:p>
    <w:p w14:paraId="5756B86F">
      <w:pPr>
        <w:keepNext w:val="0"/>
        <w:spacing w:before="0" w:after="40" w:line="264" w:lineRule="auto"/>
        <w:ind w:firstLine="360"/>
      </w:pPr>
      <w:r>
        <w:rPr>
          <w:rFonts w:ascii="Leelawadee UI" w:hAnsi="Leelawadee UI" w:eastAsia="SimSun"/>
          <w:b w:val="0"/>
          <w:sz w:val="21"/>
        </w:rPr>
        <w:t>1.1 ผู้รับบริการตกลงว่าจ้าง และผู้ให้บริการตกลงให้บริการแก่ผู้รับบริการใน [ประเทศ/ภูมิภาค] โดยบริการประกอบด้วยการแนะนำผู้สมัคร การคัดกรองเพื่อการสรรหา การประสานงานด้านการจ้างงาน และการให้คำปรึกษาด้านทรัพยากรบุคคล ทั้งนี้ ให้บริการเฉพาะเท่าที่ผู้ให้บริการสามารถดำเนินการได้โดยชอบด้วยกฎหมายภายใต้การจดทะเบียน ใบอนุญาต และกฎหมายที่ใช้บังคับของผู้ให้บริการ จำนวนผู้สมัคร คุณสมบัติ ขอบเขตหน้าที่งาน เวลาทำงานปกติ และรายละเอียดอื่นใดของตำแหน่งงาน ให้เป็นไปตามแบบฟอร์มข้อมูลตำแหน่งงานตามเอกสารแนบท้ายสัญญานี้ โดยผู้รับบริการอาจระบุข้อมูลดังกล่าวไว้ในสัญญานี้ หรือจัดส่งให้ผู้ให้บริการแยกต่างหากภายหลังการลงนามในสัญญาเป็นหนังสือหรือผ่านช่องทางอิเล็กทรอนิกส์ที่ตรวจสอบได้ และเมื่อผู้ให้บริการได้รับแล้ว ให้ถือเป็นส่วนหนึ่งของสัญญานี้สำหรับตำแหน่งงานที่เกี่ยวข้อง</w:t>
      </w:r>
    </w:p>
    <w:p w14:paraId="34EBD74A">
      <w:pPr>
        <w:keepNext w:val="0"/>
        <w:pBdr>
          <w:left w:val="single" w:color="2E74B5" w:sz="16" w:space="6"/>
        </w:pBdr>
        <w:shd w:val="clear" w:color="auto" w:fill="EEF3FF"/>
        <w:spacing w:before="0" w:after="140" w:line="276" w:lineRule="auto"/>
        <w:ind w:left="259" w:firstLine="0"/>
        <w:rPr>
          <w:rFonts w:ascii="Calibri" w:hAnsi="Calibri" w:eastAsia="SimSun" w:cs="Leelawadee UI"/>
          <w:color w:val="404A6B"/>
          <w:sz w:val="21"/>
        </w:rPr>
      </w:pPr>
      <w:r>
        <w:rPr>
          <w:rFonts w:ascii="Calibri" w:hAnsi="Calibri" w:eastAsia="SimSun" w:cs="Leelawadee UI"/>
          <w:color w:val="404A6B"/>
          <w:sz w:val="21"/>
        </w:rPr>
        <w:t>1.1 甲方同意委托，乙方同意在[国家/地区名称]向甲方提供候选人推荐、招聘筛选、聘用管理协调及人力资源咨询等服务；乙方仅在其有效登记、许可及适用法律允许的范围内合法提供该等服务。乙方推荐的候选人人数、资格条件、工作范围、正常工作时间及其他岗位信息，应以本合同附件《岗位信息表》所载模板为准。甲方可在本合同中载明前述信息，或于本合同签署后以书面或可追溯的电子方式向乙方另行提交；乙方收到后，该等资料即构成本合同就相应岗位的组成部分。</w:t>
      </w:r>
    </w:p>
    <w:p w14:paraId="20D55B04">
      <w:pPr>
        <w:keepNext w:val="0"/>
        <w:spacing w:before="0" w:after="40" w:line="264" w:lineRule="auto"/>
        <w:ind w:firstLine="360"/>
      </w:pPr>
      <w:r>
        <w:rPr>
          <w:rFonts w:ascii="Leelawadee UI" w:hAnsi="Leelawadee UI" w:eastAsia="SimSun" w:cs="Leelawadee UI"/>
          <w:sz w:val="21"/>
        </w:rPr>
        <w:t xml:space="preserve">1.2 </w:t>
      </w:r>
      <w:r>
        <w:rPr>
          <w:rFonts w:ascii="Leelawadee UI" w:hAnsi="Leelawadee UI" w:eastAsia="SimSun" w:cs="Leelawadee UI"/>
          <w:sz w:val="21"/>
          <w:szCs w:val="21"/>
          <w:cs/>
          <w:lang w:val="th-TH" w:bidi="th-TH"/>
        </w:rPr>
        <w:t>ผู้ให้บริการ มีสิทธิเรียกเก็บค่าบริการตามที่ตกลงกันจากผู้รับบริการ ภายในเงื่อนไขสภาพการจ้างที่ผู้รับบริการจะได้ตกลงทำสัญญากับพนักงาน ทั้งนี้การรับบุคคลที่ผู้ให้บริการจัดหาให้หรือไม่ เป็นดุลพินิจของผู้รับบริการแต่เพียงฝ่ายเดียว โดยพิจารณาจากผลการสัมภาษณ์ของผู้รับบริการ</w:t>
      </w:r>
    </w:p>
    <w:p w14:paraId="0F6291CB">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1.2 乙方基于上述服务向甲方收取约定的服务费用，其雇佣条件由甲方与员工另行签订劳动合同予以确定。至于是否录用由乙方所推荐的人选，完全由甲方根据面试结果自行决定。</w:t>
      </w:r>
    </w:p>
    <w:p w14:paraId="22D0614A">
      <w:pPr>
        <w:keepNext w:val="0"/>
        <w:spacing w:before="0" w:after="40" w:line="264" w:lineRule="auto"/>
        <w:ind w:firstLine="360"/>
      </w:pPr>
      <w:r>
        <w:rPr>
          <w:rFonts w:ascii="Leelawadee UI" w:hAnsi="Leelawadee UI" w:eastAsia="SimSun" w:cs="Leelawadee UI"/>
          <w:sz w:val="21"/>
        </w:rPr>
        <w:t>1.3 หากผู้สมัครที่ผู้ให้บริการแนะนำได้รับการว่าจ้างโดยผู้รับบริการหรือบริษัทในเครือของผู้รับบริการภายในระยะเวลา 12 เดือนนับจากวันที่ผู้ให้บริการแนะนำ ไม่ว่าผู้รับบริการจะว่าจ้างในตำแหน่งใด หรือไม่ว่าการว่าจ้างจะเกิดจากการแนะนำของบุคคลอื่นก็ตาม</w:t>
      </w:r>
    </w:p>
    <w:p w14:paraId="55CDF463">
      <w:pPr>
        <w:keepNext w:val="0"/>
        <w:spacing w:before="0" w:after="40" w:line="264" w:lineRule="auto"/>
        <w:ind w:firstLine="360"/>
      </w:pPr>
      <w:r>
        <w:rPr>
          <w:rFonts w:ascii="Leelawadee UI" w:hAnsi="Leelawadee UI" w:eastAsia="SimSun" w:cs="Leelawadee UI"/>
          <w:sz w:val="21"/>
          <w:szCs w:val="21"/>
          <w:cs/>
          <w:lang w:val="th-TH" w:bidi="th-TH"/>
        </w:rPr>
        <w:t>ให้ถือว่าเป็นการแนะนำสำเร็จ และผู้รับบริการต้องชำระค่าบริการให้แก่ผู้ให้บริการตามข้อ 3.5</w:t>
      </w:r>
    </w:p>
    <w:p w14:paraId="19977099">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1.3 若乙方推荐的候选人在乙方推荐之日起十二个月内被甲方或甲方关联公司录用，无论其受聘职位为何，亦无论其录用是否经由他人再次推荐，均视为乙方推荐成功，甲方应按照第3.5条向乙方支付服务费用。</w:t>
      </w:r>
    </w:p>
    <w:p w14:paraId="2A7A49A3">
      <w:pPr>
        <w:keepNext w:val="0"/>
        <w:spacing w:before="0" w:after="40" w:line="264" w:lineRule="auto"/>
        <w:ind w:firstLine="360"/>
      </w:pPr>
      <w:r>
        <w:rPr>
          <w:rFonts w:ascii="Leelawadee UI" w:hAnsi="Leelawadee UI" w:eastAsia="SimSun" w:cs="Leelawadee UI"/>
          <w:sz w:val="21"/>
        </w:rPr>
        <w:t>1.4 ผู้ให้บริการดำเนินการสรรหาภายใต้มาตรฐานการสรรหา โดยตรวจสอบคุณสมบัติและประสบการณ์ทำงานที่เกี่ยวข้องของผู้สมัคร และดำเนินการประเมินทักษะเบื้องต้นตามความเหมาะสม เพื่อคัดเลือกผู้สมัครที่มีคุณสมบัติและทักษะสอดคล้องกับลักษณะงาน</w:t>
      </w:r>
    </w:p>
    <w:p w14:paraId="520FB95C">
      <w:pPr>
        <w:keepNext w:val="0"/>
        <w:spacing w:before="0" w:after="40" w:line="264" w:lineRule="auto"/>
        <w:ind w:firstLine="360"/>
      </w:pPr>
      <w:r>
        <w:rPr>
          <w:rFonts w:ascii="Leelawadee UI" w:hAnsi="Leelawadee UI" w:eastAsia="SimSun" w:cs="Leelawadee UI"/>
          <w:sz w:val="21"/>
          <w:szCs w:val="21"/>
          <w:cs/>
          <w:lang w:val="th-TH" w:bidi="th-TH"/>
        </w:rPr>
        <w:t>เมื่อผู้รับบริการรับผู้สมัครเข้าทำงานแล้ว การกำหนดงาน การบริหาร การกำกับดูแล และหน้าที่ตามกฎหมายในฐานะนายจ้างเป็นความรับผิดชอบของผู้รับบริการ ผู้ให้บริการไม่รับผิดในฐานะนายจ้างต่อการกระทำหรือผลการปฏิบัติงานของผู้สมัครระหว่างการจ้างงาน เว้นแต่ความเสียหายที่เกิดจากการกระทำโดยเจตนา ความประมาทเลินเล่ออย่างร้ายแรง การแถลงข้อความอันเป็นเท็จ หรือการฝ่าฝืนหน้าที่รักษาความลับหรือคุ้มครองข้อมูลส่วนบุคคลของผู้ให้บริการ</w:t>
      </w:r>
    </w:p>
    <w:p w14:paraId="7520DEF4">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1.4 乙方按照招聘标准开展招聘服务，对候选人的资格及相关工作经验进行核查，并根据需要进行基础技能评估，以筛选与岗位要求相符的候选人。候选人被甲方录用后，其工作安排、管理、监督及作为雇主应履行的法定义务均由甲方承担。乙方不就候选人在甲方雇佣期间的行为或工作结果承担雇主责任；但乙方因故意、重大过失、虚假陈述，或违反保密、个人信息保护义务造成的损失除外。</w:t>
      </w:r>
    </w:p>
    <w:p w14:paraId="07A6D7B8">
      <w:pPr>
        <w:keepNext w:val="0"/>
        <w:spacing w:before="0" w:after="40" w:line="264" w:lineRule="auto"/>
        <w:ind w:firstLine="360"/>
        <w:rPr>
          <w:rFonts w:ascii="Leelawadee UI" w:hAnsi="Leelawadee UI" w:eastAsia="SimSun" w:cs="Leelawadee UI"/>
          <w:sz w:val="21"/>
          <w:szCs w:val="21"/>
          <w:cs w:val="0"/>
          <w:lang w:val="th-TH" w:bidi="th-TH"/>
        </w:rPr>
      </w:pPr>
      <w:r>
        <w:rPr>
          <w:rFonts w:ascii="Leelawadee UI" w:hAnsi="Leelawadee UI" w:eastAsia="SimSun" w:cs="Leelawadee UI"/>
          <w:sz w:val="21"/>
          <w:szCs w:val="21"/>
          <w:cs w:val="0"/>
          <w:lang w:val="th-TH" w:bidi="th-TH"/>
        </w:rPr>
        <w:t>1.</w:t>
      </w:r>
      <w:r>
        <w:rPr>
          <w:rFonts w:hint="eastAsia" w:ascii="Leelawadee UI" w:hAnsi="Leelawadee UI" w:eastAsia="SimSun" w:cs="Leelawadee UI"/>
          <w:sz w:val="21"/>
          <w:szCs w:val="21"/>
          <w:cs w:val="0"/>
          <w:lang w:val="en-US" w:eastAsia="zh-CN" w:bidi="th-TH"/>
        </w:rPr>
        <w:t>5</w:t>
      </w:r>
      <w:r>
        <w:rPr>
          <w:rFonts w:ascii="Leelawadee UI" w:hAnsi="Leelawadee UI" w:eastAsia="SimSun" w:cs="Leelawadee UI"/>
          <w:sz w:val="21"/>
          <w:szCs w:val="21"/>
          <w:cs w:val="0"/>
          <w:lang w:val="th-TH" w:bidi="th-TH"/>
        </w:rPr>
        <w:t xml:space="preserve"> </w:t>
      </w:r>
      <w:r>
        <w:rPr>
          <w:rFonts w:ascii="Leelawadee UI" w:hAnsi="Leelawadee UI" w:eastAsia="SimSun" w:cs="Leelawadee UI"/>
          <w:sz w:val="21"/>
          <w:szCs w:val="21"/>
          <w:cs/>
          <w:lang w:val="th-TH" w:bidi="th-TH"/>
        </w:rPr>
        <w:t>ผู้รับบริการต้องใช้ข้อมูลผู้สมัครที่ผู้ให้บริการแนะนำเพื่อวัตถุประสงค์ในการสรรหาตามสัญญานี้เท่านั้น</w:t>
      </w:r>
      <w:r>
        <w:rPr>
          <w:rFonts w:ascii="Leelawadee UI" w:hAnsi="Leelawadee UI" w:eastAsia="SimSun" w:cs="Leelawadee UI"/>
          <w:sz w:val="21"/>
          <w:szCs w:val="21"/>
          <w:cs w:val="0"/>
          <w:lang w:val="th-TH" w:bidi="th-TH"/>
        </w:rPr>
        <w:t xml:space="preserve"> </w:t>
      </w:r>
      <w:r>
        <w:rPr>
          <w:rFonts w:ascii="Leelawadee UI" w:hAnsi="Leelawadee UI" w:eastAsia="SimSun" w:cs="Leelawadee UI"/>
          <w:sz w:val="21"/>
          <w:szCs w:val="21"/>
          <w:cs/>
          <w:lang w:val="th-TH" w:bidi="th-TH"/>
        </w:rPr>
        <w:t>หากผู้รับบริการหรือบริษัทในเครือเห็นว่าผู้สมัครอยู่ในฐานข้อมูลหรือได้ติดต่อไว้ก่อนแล้ว</w:t>
      </w:r>
      <w:r>
        <w:rPr>
          <w:rFonts w:ascii="Leelawadee UI" w:hAnsi="Leelawadee UI" w:eastAsia="SimSun" w:cs="Leelawadee UI"/>
          <w:sz w:val="21"/>
          <w:szCs w:val="21"/>
          <w:cs w:val="0"/>
          <w:lang w:val="th-TH" w:bidi="th-TH"/>
        </w:rPr>
        <w:t xml:space="preserve"> </w:t>
      </w:r>
      <w:r>
        <w:rPr>
          <w:rFonts w:ascii="Leelawadee UI" w:hAnsi="Leelawadee UI" w:eastAsia="SimSun" w:cs="Leelawadee UI"/>
          <w:sz w:val="21"/>
          <w:szCs w:val="21"/>
          <w:cs/>
          <w:lang w:val="th-TH" w:bidi="th-TH"/>
        </w:rPr>
        <w:t>ต้องแจ้งเป็นหนังสือแก่ผู้ให้บริการภายใน</w:t>
      </w:r>
      <w:r>
        <w:rPr>
          <w:rFonts w:ascii="Leelawadee UI" w:hAnsi="Leelawadee UI" w:eastAsia="SimSun" w:cs="Leelawadee UI"/>
          <w:sz w:val="21"/>
          <w:szCs w:val="21"/>
          <w:cs w:val="0"/>
          <w:lang w:val="th-TH" w:bidi="th-TH"/>
        </w:rPr>
        <w:t xml:space="preserve"> 5 </w:t>
      </w:r>
      <w:r>
        <w:rPr>
          <w:rFonts w:ascii="Leelawadee UI" w:hAnsi="Leelawadee UI" w:eastAsia="SimSun" w:cs="Leelawadee UI"/>
          <w:sz w:val="21"/>
          <w:szCs w:val="21"/>
          <w:cs/>
          <w:lang w:val="th-TH" w:bidi="th-TH"/>
        </w:rPr>
        <w:t>วันทำการนับจากวันที่ได้รับข้อมูลผู้สมัคร</w:t>
      </w:r>
      <w:r>
        <w:rPr>
          <w:rFonts w:ascii="Leelawadee UI" w:hAnsi="Leelawadee UI" w:eastAsia="SimSun" w:cs="Leelawadee UI"/>
          <w:sz w:val="21"/>
          <w:szCs w:val="21"/>
          <w:cs w:val="0"/>
          <w:lang w:val="th-TH" w:bidi="th-TH"/>
        </w:rPr>
        <w:t xml:space="preserve"> </w:t>
      </w:r>
      <w:r>
        <w:rPr>
          <w:rFonts w:ascii="Leelawadee UI" w:hAnsi="Leelawadee UI" w:eastAsia="SimSun" w:cs="Leelawadee UI"/>
          <w:sz w:val="21"/>
          <w:szCs w:val="21"/>
          <w:cs/>
          <w:lang w:val="th-TH" w:bidi="th-TH"/>
        </w:rPr>
        <w:t>พร้อมหลักฐานที่ตรวจสอบได้</w:t>
      </w:r>
      <w:r>
        <w:rPr>
          <w:rFonts w:ascii="Leelawadee UI" w:hAnsi="Leelawadee UI" w:eastAsia="SimSun" w:cs="Leelawadee UI"/>
          <w:sz w:val="21"/>
          <w:szCs w:val="21"/>
          <w:cs w:val="0"/>
          <w:lang w:val="th-TH" w:bidi="th-TH"/>
        </w:rPr>
        <w:t xml:space="preserve"> </w:t>
      </w:r>
      <w:r>
        <w:rPr>
          <w:rFonts w:ascii="Leelawadee UI" w:hAnsi="Leelawadee UI" w:eastAsia="SimSun" w:cs="Leelawadee UI"/>
          <w:sz w:val="21"/>
          <w:szCs w:val="21"/>
          <w:cs/>
          <w:lang w:val="th-TH" w:bidi="th-TH"/>
        </w:rPr>
        <w:t>มิฉะนั้นให้ถือว่าเป็นผู้สมัครที่ผู้ให้บริการแนะนำ</w:t>
      </w:r>
      <w:r>
        <w:rPr>
          <w:rFonts w:ascii="Leelawadee UI" w:hAnsi="Leelawadee UI" w:eastAsia="SimSun" w:cs="Leelawadee UI"/>
          <w:sz w:val="21"/>
          <w:szCs w:val="21"/>
          <w:cs w:val="0"/>
          <w:lang w:val="th-TH" w:bidi="th-TH"/>
        </w:rPr>
        <w:t xml:space="preserve"> </w:t>
      </w:r>
      <w:r>
        <w:rPr>
          <w:rFonts w:ascii="Leelawadee UI" w:hAnsi="Leelawadee UI" w:eastAsia="SimSun" w:cs="Leelawadee UI"/>
          <w:sz w:val="21"/>
          <w:szCs w:val="21"/>
          <w:cs/>
          <w:lang w:val="th-TH" w:bidi="th-TH"/>
        </w:rPr>
        <w:t>บริษัทในเครือ</w:t>
      </w:r>
      <w:r>
        <w:rPr>
          <w:rFonts w:ascii="Leelawadee UI" w:hAnsi="Leelawadee UI" w:eastAsia="SimSun" w:cs="Leelawadee UI"/>
          <w:sz w:val="21"/>
          <w:szCs w:val="21"/>
          <w:cs w:val="0"/>
          <w:lang w:val="th-TH" w:bidi="th-TH"/>
        </w:rPr>
        <w:t xml:space="preserve"> </w:t>
      </w:r>
      <w:r>
        <w:rPr>
          <w:rFonts w:ascii="Leelawadee UI" w:hAnsi="Leelawadee UI" w:eastAsia="SimSun" w:cs="Leelawadee UI"/>
          <w:sz w:val="21"/>
          <w:szCs w:val="21"/>
          <w:cs/>
          <w:lang w:val="th-TH" w:bidi="th-TH"/>
        </w:rPr>
        <w:t>หมายถึงนิติบุคคลที่ควบคุม</w:t>
      </w:r>
      <w:r>
        <w:rPr>
          <w:rFonts w:ascii="Leelawadee UI" w:hAnsi="Leelawadee UI" w:eastAsia="SimSun" w:cs="Leelawadee UI"/>
          <w:sz w:val="21"/>
          <w:szCs w:val="21"/>
          <w:cs w:val="0"/>
          <w:lang w:val="th-TH" w:bidi="th-TH"/>
        </w:rPr>
        <w:t xml:space="preserve"> </w:t>
      </w:r>
      <w:r>
        <w:rPr>
          <w:rFonts w:ascii="Leelawadee UI" w:hAnsi="Leelawadee UI" w:eastAsia="SimSun" w:cs="Leelawadee UI"/>
          <w:sz w:val="21"/>
          <w:szCs w:val="21"/>
          <w:cs/>
          <w:lang w:val="th-TH" w:bidi="th-TH"/>
        </w:rPr>
        <w:t>ถูกควบคุมโดย</w:t>
      </w:r>
      <w:r>
        <w:rPr>
          <w:rFonts w:ascii="Leelawadee UI" w:hAnsi="Leelawadee UI" w:eastAsia="SimSun" w:cs="Leelawadee UI"/>
          <w:sz w:val="21"/>
          <w:szCs w:val="21"/>
          <w:cs w:val="0"/>
          <w:lang w:val="th-TH" w:bidi="th-TH"/>
        </w:rPr>
        <w:t xml:space="preserve"> </w:t>
      </w:r>
      <w:r>
        <w:rPr>
          <w:rFonts w:ascii="Leelawadee UI" w:hAnsi="Leelawadee UI" w:eastAsia="SimSun" w:cs="Leelawadee UI"/>
          <w:sz w:val="21"/>
          <w:szCs w:val="21"/>
          <w:cs/>
          <w:lang w:val="th-TH" w:bidi="th-TH"/>
        </w:rPr>
        <w:t>หรืออยู่ภายใต้การควบคุมร่วมกับผู้รับบริการ</w:t>
      </w:r>
      <w:r>
        <w:rPr>
          <w:rFonts w:ascii="Leelawadee UI" w:hAnsi="Leelawadee UI" w:eastAsia="SimSun" w:cs="Leelawadee UI"/>
          <w:sz w:val="21"/>
          <w:szCs w:val="21"/>
          <w:cs w:val="0"/>
          <w:lang w:val="th-TH" w:bidi="th-TH"/>
        </w:rPr>
        <w:t xml:space="preserve"> </w:t>
      </w:r>
      <w:r>
        <w:rPr>
          <w:rFonts w:ascii="Leelawadee UI" w:hAnsi="Leelawadee UI" w:eastAsia="SimSun" w:cs="Leelawadee UI"/>
          <w:sz w:val="21"/>
          <w:szCs w:val="21"/>
          <w:cs/>
          <w:lang w:val="th-TH" w:bidi="th-TH"/>
        </w:rPr>
        <w:t>โดยการควบคุมหมายถึงการถือสิทธิออกเสียงเกินกว่าร้อยละ</w:t>
      </w:r>
      <w:r>
        <w:rPr>
          <w:rFonts w:ascii="Leelawadee UI" w:hAnsi="Leelawadee UI" w:eastAsia="SimSun" w:cs="Leelawadee UI"/>
          <w:sz w:val="21"/>
          <w:szCs w:val="21"/>
          <w:cs w:val="0"/>
          <w:lang w:val="th-TH" w:bidi="th-TH"/>
        </w:rPr>
        <w:t xml:space="preserve"> 50 </w:t>
      </w:r>
      <w:r>
        <w:rPr>
          <w:rFonts w:ascii="Leelawadee UI" w:hAnsi="Leelawadee UI" w:eastAsia="SimSun" w:cs="Leelawadee UI"/>
          <w:sz w:val="21"/>
          <w:szCs w:val="21"/>
          <w:cs/>
          <w:lang w:val="th-TH" w:bidi="th-TH"/>
        </w:rPr>
        <w:t>หรือมีอำนาจควบคุมโดยพฤตินัย</w:t>
      </w:r>
    </w:p>
    <w:p w14:paraId="1A8121BC">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1.</w:t>
      </w:r>
      <w:r>
        <w:rPr>
          <w:rFonts w:hint="eastAsia" w:ascii="Calibri" w:hAnsi="Calibri" w:eastAsia="SimSun" w:cs="Leelawadee UI"/>
          <w:color w:val="404A6B"/>
          <w:sz w:val="21"/>
          <w:lang w:val="en-US" w:eastAsia="zh-CN"/>
        </w:rPr>
        <w:t>5</w:t>
      </w:r>
      <w:r>
        <w:rPr>
          <w:rFonts w:ascii="Calibri" w:hAnsi="Calibri" w:eastAsia="SimSun" w:cs="Leelawadee UI"/>
          <w:color w:val="404A6B"/>
          <w:sz w:val="21"/>
        </w:rPr>
        <w:t xml:space="preserve"> 甲方仅可将乙方推荐的候选人资料用于本协议约定的招聘目的。如甲方或其关联公司认为该候选人已在其人才库中或已被其在先接触，应在收到候选人资料之日起五个工作日内书面通知乙方并提供可核验的在先接触证据；逾期未通知的，视为乙方推荐。关联公司是指直接或间接控制、被控制或受共同控制的主体；“控制”是指持有超过50%的表决权或具有实际控制权。</w:t>
      </w:r>
    </w:p>
    <w:p w14:paraId="1E1C0DC4">
      <w:pPr>
        <w:keepNext w:val="0"/>
        <w:spacing w:before="0" w:after="40" w:line="264" w:lineRule="auto"/>
        <w:ind w:firstLine="360"/>
      </w:pPr>
      <w:r>
        <w:rPr>
          <w:rFonts w:ascii="Leelawadee UI" w:hAnsi="Leelawadee UI" w:eastAsia="SimSun" w:cs="Leelawadee UI"/>
          <w:sz w:val="21"/>
        </w:rPr>
        <w:t>1.</w:t>
      </w:r>
      <w:r>
        <w:rPr>
          <w:rFonts w:hint="eastAsia" w:ascii="Leelawadee UI" w:hAnsi="Leelawadee UI" w:eastAsia="SimSun" w:cs="Leelawadee UI"/>
          <w:sz w:val="21"/>
          <w:lang w:val="en-US" w:eastAsia="zh-CN"/>
        </w:rPr>
        <w:t>6</w:t>
      </w:r>
      <w:r>
        <w:rPr>
          <w:rFonts w:ascii="Leelawadee UI" w:hAnsi="Leelawadee UI" w:eastAsia="SimSun" w:cs="Leelawadee UI"/>
          <w:sz w:val="21"/>
        </w:rPr>
        <w:t xml:space="preserve"> </w:t>
      </w:r>
      <w:r>
        <w:rPr>
          <w:rFonts w:ascii="Leelawadee UI" w:hAnsi="Leelawadee UI" w:eastAsia="SimSun" w:cs="Leelawadee UI"/>
          <w:sz w:val="21"/>
          <w:szCs w:val="21"/>
          <w:cs/>
          <w:lang w:val="th-TH" w:bidi="th-TH"/>
        </w:rPr>
        <w:t xml:space="preserve">โดยพิจารณาจากความร่วมมือด้านบริการจัดหางานระหว่างผู้รับบริการและผู้ให้บริการ ผู้ให้บริการจะจัดหาผู้สมัครตามความต้องการในการรับสมัครงานของฝ่าย ก และได้จัดหาเครื่องมือสรรหาบุคลากรทางอินเทอร์เน็ตชื่อ </w:t>
      </w:r>
      <w:r>
        <w:rPr>
          <w:rFonts w:ascii="Leelawadee UI" w:hAnsi="Leelawadee UI" w:eastAsia="SimSun" w:cs="Leelawadee UI"/>
          <w:sz w:val="21"/>
        </w:rPr>
        <w:t xml:space="preserve">“TARA </w:t>
      </w:r>
      <w:r>
        <w:rPr>
          <w:rFonts w:ascii="Leelawadee UI" w:hAnsi="Leelawadee UI" w:eastAsia="SimSun" w:cs="Leelawadee UI"/>
          <w:sz w:val="21"/>
          <w:szCs w:val="21"/>
          <w:cs/>
          <w:lang w:val="th-TH" w:bidi="th-TH"/>
        </w:rPr>
        <w:t>ระบบบริหารจัดการบุคลากรของ</w:t>
      </w:r>
      <w:r>
        <w:rPr>
          <w:rFonts w:ascii="Leelawadee UI" w:hAnsi="Leelawadee UI" w:eastAsia="SimSun" w:cs="Leelawadee UI"/>
          <w:sz w:val="21"/>
        </w:rPr>
        <w:t xml:space="preserve">” </w:t>
      </w:r>
      <w:r>
        <w:rPr>
          <w:rFonts w:ascii="Leelawadee UI" w:hAnsi="Leelawadee UI" w:eastAsia="SimSun" w:cs="Leelawadee UI"/>
          <w:sz w:val="21"/>
          <w:szCs w:val="21"/>
          <w:cs/>
          <w:lang w:val="th-TH" w:bidi="th-TH"/>
        </w:rPr>
        <w:t>เพื่อใช้ในการรวบรวมประวัติผู้สมัครและช่วยผู้รับบริการจัดตั้งฐานข้อมูลบุคลากรขององค์กร</w:t>
      </w:r>
    </w:p>
    <w:p w14:paraId="54DA9AFC">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1.</w:t>
      </w:r>
      <w:r>
        <w:rPr>
          <w:rFonts w:hint="eastAsia" w:ascii="Calibri" w:hAnsi="Calibri" w:eastAsia="SimSun" w:cs="Leelawadee UI"/>
          <w:color w:val="404A6B"/>
          <w:sz w:val="21"/>
          <w:lang w:val="en-US" w:eastAsia="zh-CN"/>
        </w:rPr>
        <w:t>6</w:t>
      </w:r>
      <w:r>
        <w:rPr>
          <w:rFonts w:ascii="Calibri" w:hAnsi="Calibri" w:eastAsia="SimSun" w:cs="Leelawadee UI"/>
          <w:color w:val="404A6B"/>
          <w:sz w:val="21"/>
        </w:rPr>
        <w:t>鉴于甲乙双方的猎头服务合作，乙方按照甲方的招聘需求，向甲方推荐并提供的互联网招聘工具——TARA人才系统，用于甲方收集简历并辅助甲方建立企业人才库。</w:t>
      </w:r>
    </w:p>
    <w:p w14:paraId="704C191A">
      <w:pPr>
        <w:keepNext/>
        <w:spacing w:before="280" w:after="140" w:line="259" w:lineRule="auto"/>
      </w:pPr>
      <w:r>
        <w:rPr>
          <w:rFonts w:ascii="Leelawadee UI" w:hAnsi="Leelawadee UI" w:eastAsia="SimSun" w:cs="Leelawadee UI"/>
          <w:b/>
          <w:bCs/>
          <w:color w:val="2E74B5"/>
          <w:sz w:val="21"/>
          <w:szCs w:val="21"/>
          <w:cs/>
          <w:lang w:val="th-TH" w:bidi="th-TH"/>
        </w:rPr>
        <w:t xml:space="preserve">ข้อ </w:t>
      </w:r>
      <w:r>
        <w:rPr>
          <w:rFonts w:ascii="Leelawadee UI" w:hAnsi="Leelawadee UI" w:eastAsia="SimSun" w:cs="Leelawadee UI"/>
          <w:b/>
          <w:color w:val="2E74B5"/>
          <w:sz w:val="21"/>
        </w:rPr>
        <w:t xml:space="preserve">2 </w:t>
      </w:r>
      <w:r>
        <w:rPr>
          <w:rFonts w:ascii="Leelawadee UI" w:hAnsi="Leelawadee UI" w:eastAsia="SimSun" w:cs="Leelawadee UI"/>
          <w:b/>
          <w:bCs/>
          <w:color w:val="2E74B5"/>
          <w:sz w:val="21"/>
          <w:szCs w:val="21"/>
          <w:cs/>
          <w:lang w:val="th-TH" w:bidi="th-TH"/>
        </w:rPr>
        <w:t xml:space="preserve">การดำเนินการให้บริการ </w:t>
      </w:r>
      <w:r>
        <w:rPr>
          <w:rFonts w:ascii="Leelawadee UI" w:hAnsi="Leelawadee UI" w:eastAsia="SimSun" w:cs="Leelawadee UI"/>
          <w:b/>
          <w:color w:val="2E74B5"/>
          <w:sz w:val="21"/>
        </w:rPr>
        <w:t>/ 服务的执行</w:t>
      </w:r>
    </w:p>
    <w:p w14:paraId="4247B313">
      <w:pPr>
        <w:keepNext w:val="0"/>
        <w:spacing w:before="0" w:after="40" w:line="264" w:lineRule="auto"/>
        <w:ind w:firstLine="360"/>
      </w:pPr>
      <w:r>
        <w:rPr>
          <w:rFonts w:ascii="Leelawadee UI" w:hAnsi="Leelawadee UI" w:eastAsia="SimSun" w:cs="Leelawadee UI"/>
          <w:sz w:val="21"/>
        </w:rPr>
        <w:t>2.1 ผู้รับบริการต้องจัดส่งข้อมูลเกี่ยวกับตำแหน่งงานที่ต้องการให้ผู้ให้บริการเป็นลายลักษณ์อักษรตามรูปแบบที่ผู้ให้บริการกำหนด รวมถึงรายละเอียดที่สำคัญ เช่น คำอธิบายตำแหน่ง จำนวนที่ต้องการ ค่าตอบแทน วันที่คาดว่าจะเริ่มงาน เวลาทำงาน วันหยุด และข้อมูลอื่นที่ผู้ให้บริการร้องขอ เพื่อประโยชน์ในการแนะนำและสรรหาผู้สมัคร</w:t>
      </w:r>
    </w:p>
    <w:p w14:paraId="7CA07776">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2.1 甲方应按照乙方规定的格式，以书面形式向乙方提供所需岗位信息，包括但不限于职位说明、招聘人数、薪资待遇、预计入职日期、工作时间、休息日及乙方要求的其他相关资料，以便乙方开展候选人推荐服务。</w:t>
      </w:r>
    </w:p>
    <w:p w14:paraId="7774C525">
      <w:pPr>
        <w:keepNext w:val="0"/>
        <w:spacing w:before="0" w:after="40" w:line="264" w:lineRule="auto"/>
        <w:ind w:firstLine="360"/>
      </w:pPr>
      <w:r>
        <w:rPr>
          <w:rFonts w:ascii="Leelawadee UI" w:hAnsi="Leelawadee UI" w:eastAsia="SimSun" w:cs="Leelawadee UI"/>
          <w:sz w:val="21"/>
        </w:rPr>
        <w:t>2.2 ภายหลังจากที่ผู้ให้บริการได้รับข้อมูลข้างต้นแล้ว ผู้ให้บริการต้องส่งผู้สมัครชุดแรกภายใน 10 วันทำการเพื่อให้ผู้รับบริการดำเนินการสัมภาษณ์ หากผู้สมัครดังกล่าวไม่ผ่านการสัมภาษณ์ ผู้ให้บริการต้องจัดหาผู้สมัครเพิ่มเติมอย่างต่อเนื่อง ทั้งนี้ ผู้รับบริการเป็นผู้ชำระค่าใช้จ่ายที่สมเหตุสมผลในการจัดเตรียมการสัมภาษณ์งานที่ผู้ให้บริการจัดขึ้น</w:t>
      </w:r>
    </w:p>
    <w:p w14:paraId="6F485F11">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2.2 在乙方收到上述资料后，须在10个工作日内推荐首批候选人供甲方面试。若该批候选人未通过面试，乙方应持续推荐额外候选人供甲方选择。同时，与乙方组织面试相关的合理面试安排费用由甲方承担。</w:t>
      </w:r>
    </w:p>
    <w:p w14:paraId="4ACF3EC9">
      <w:pPr>
        <w:keepNext w:val="0"/>
        <w:spacing w:before="0" w:after="40" w:line="264" w:lineRule="auto"/>
        <w:ind w:firstLine="360"/>
      </w:pPr>
      <w:r>
        <w:rPr>
          <w:rFonts w:ascii="Leelawadee UI" w:hAnsi="Leelawadee UI" w:eastAsia="SimSun" w:cs="Leelawadee UI"/>
          <w:sz w:val="21"/>
        </w:rPr>
        <w:t>2.3 ผู้รับบริการต้องแจ้งผลหรือความเห็นเกี่ยวกับการสัมภาษณ์แก่ผู้ให้บริการภายใน 5 วันทำการนับจากวันที่ได้รับประวัติผู้สมัคร และหากต้องการนัดสัมภาษณ์ ต้องแจ้งกำหนดการสัมภาษณ์ให้ผู้ให้บริการทราบพร้อมกัน</w:t>
      </w:r>
    </w:p>
    <w:p w14:paraId="15F00D3A">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2.3 甲方应在收到候选人简历之日起五个工作日内向乙方反馈候选人面试意见；如需安排面试，应一并将面试安排通知乙方。</w:t>
      </w:r>
    </w:p>
    <w:p w14:paraId="5909D7AB">
      <w:pPr>
        <w:keepNext w:val="0"/>
        <w:spacing w:before="0" w:after="40" w:line="264" w:lineRule="auto"/>
        <w:ind w:firstLine="360"/>
      </w:pPr>
      <w:r>
        <w:rPr>
          <w:rFonts w:ascii="Leelawadee UI" w:hAnsi="Leelawadee UI" w:eastAsia="SimSun" w:cs="Leelawadee UI"/>
          <w:sz w:val="21"/>
        </w:rPr>
        <w:t>2.4 ผู้ให้บริการต้องส่งข้อมูลผู้สมัครให้แก่ผู้รับบริการผ่านทางอีเมลหรือช่องทางอื่นที่ทั้งสองฝ่ายตกลงร่วมกัน</w:t>
      </w:r>
    </w:p>
    <w:p w14:paraId="339C85E5">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2.4 乙方应通过电子邮件或双方约定的其他方式，将候选人信息发送给甲方。</w:t>
      </w:r>
    </w:p>
    <w:p w14:paraId="1B5D79F9">
      <w:pPr>
        <w:keepNext w:val="0"/>
        <w:spacing w:before="0" w:after="40" w:line="264" w:lineRule="auto"/>
        <w:ind w:firstLine="360"/>
      </w:pPr>
      <w:r>
        <w:rPr>
          <w:rFonts w:ascii="Leelawadee UI" w:hAnsi="Leelawadee UI" w:eastAsia="SimSun" w:cs="Leelawadee UI"/>
          <w:sz w:val="21"/>
        </w:rPr>
        <w:t>2.5 เมื่อผู้สมัครได้รับการว่าจ้าง ผู้ให้บริการต้องให้ความร่วมมือกับผู้รับบริการในการดำเนินการเอกสารการเข้าทำงาน</w:t>
      </w:r>
    </w:p>
    <w:p w14:paraId="521FB25F">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2.5 候选人被录用后，乙方应配合甲方办理入职相关手续。</w:t>
      </w:r>
    </w:p>
    <w:p w14:paraId="2B505B39">
      <w:pPr>
        <w:keepNext w:val="0"/>
        <w:spacing w:before="0" w:after="40" w:line="264" w:lineRule="auto"/>
        <w:ind w:firstLine="360"/>
      </w:pPr>
      <w:r>
        <w:rPr>
          <w:rFonts w:ascii="Leelawadee UI" w:hAnsi="Leelawadee UI" w:eastAsia="SimSun" w:cs="Leelawadee UI"/>
          <w:sz w:val="21"/>
        </w:rPr>
        <w:t xml:space="preserve">2.6 </w:t>
      </w:r>
      <w:r>
        <w:rPr>
          <w:rFonts w:ascii="Leelawadee UI" w:hAnsi="Leelawadee UI" w:eastAsia="SimSun" w:cs="Leelawadee UI"/>
          <w:sz w:val="21"/>
          <w:szCs w:val="21"/>
          <w:cs/>
          <w:lang w:val="th-TH" w:bidi="th-TH"/>
        </w:rPr>
        <w:t>ผู้รับบริการต้องจัดส่งหลักฐานการดำเนินกิจการและเอกสารที่ยืนยันการมีอยู่ตามกฎหมายในประเทศที่</w:t>
      </w:r>
    </w:p>
    <w:p w14:paraId="081C8350">
      <w:pPr>
        <w:keepNext w:val="0"/>
        <w:spacing w:before="0" w:after="40" w:line="264" w:lineRule="auto"/>
        <w:ind w:firstLine="360"/>
      </w:pPr>
      <w:r>
        <w:rPr>
          <w:rFonts w:ascii="Leelawadee UI" w:hAnsi="Leelawadee UI" w:eastAsia="SimSun" w:cs="Leelawadee UI"/>
          <w:sz w:val="21"/>
          <w:szCs w:val="21"/>
          <w:cs/>
          <w:lang w:val="th-TH" w:bidi="th-TH"/>
        </w:rPr>
        <w:t>จดทะเบียน อาทิ สำเนาใบอนุญาตประกอบธุรกิจ ให้แก่ผู้ให้บริการ เมื่อผู้รับบริการดำเนินการตกลงจ้าง</w:t>
      </w:r>
    </w:p>
    <w:p w14:paraId="79D0C3FA">
      <w:pPr>
        <w:keepNext w:val="0"/>
        <w:spacing w:before="0" w:after="40" w:line="264" w:lineRule="auto"/>
        <w:ind w:firstLine="360"/>
      </w:pPr>
      <w:r>
        <w:rPr>
          <w:rFonts w:ascii="Leelawadee UI" w:hAnsi="Leelawadee UI" w:eastAsia="SimSun" w:cs="Leelawadee UI"/>
          <w:sz w:val="21"/>
        </w:rPr>
        <w:t xml:space="preserve">       </w:t>
      </w:r>
      <w:r>
        <w:rPr>
          <w:rFonts w:ascii="Leelawadee UI" w:hAnsi="Leelawadee UI" w:eastAsia="SimSun" w:cs="Leelawadee UI"/>
          <w:sz w:val="21"/>
          <w:szCs w:val="21"/>
          <w:cs/>
          <w:lang w:val="th-TH" w:bidi="th-TH"/>
        </w:rPr>
        <w:t>พนักงานที่ผู้ให้บริการจัดหาแล้ว ผู้รับบริการจะต้องส่งหลักฐานเกี่ยวกับการจ้างงาน และต้องแจ้งอัตรา</w:t>
      </w:r>
    </w:p>
    <w:p w14:paraId="07B965C0">
      <w:pPr>
        <w:keepNext w:val="0"/>
        <w:spacing w:before="0" w:after="40" w:line="264" w:lineRule="auto"/>
        <w:ind w:firstLine="360"/>
      </w:pPr>
      <w:r>
        <w:rPr>
          <w:rFonts w:ascii="Leelawadee UI" w:hAnsi="Leelawadee UI" w:eastAsia="SimSun" w:cs="Leelawadee UI"/>
          <w:sz w:val="21"/>
        </w:rPr>
        <w:t xml:space="preserve">       </w:t>
      </w:r>
      <w:r>
        <w:rPr>
          <w:rFonts w:ascii="Leelawadee UI" w:hAnsi="Leelawadee UI" w:eastAsia="SimSun" w:cs="Leelawadee UI"/>
          <w:sz w:val="21"/>
          <w:szCs w:val="21"/>
          <w:cs/>
          <w:lang w:val="th-TH" w:bidi="th-TH"/>
        </w:rPr>
        <w:t xml:space="preserve">เงินเดือนและค่าบริการอื่นๆ </w:t>
      </w:r>
    </w:p>
    <w:p w14:paraId="306ED94A">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2.6 甲方应向乙方提供其在注册国家依法存续及经营的相关证明文件，例如营业执照副本。甲方决定录用乙方推荐的候选人后，还应向乙方提供相应的录用或雇佣证明，并告知约定的薪资水平及其他相关费用信息。</w:t>
      </w:r>
    </w:p>
    <w:p w14:paraId="3F046139">
      <w:pPr>
        <w:keepNext w:val="0"/>
        <w:spacing w:before="0" w:after="40" w:line="264" w:lineRule="auto"/>
        <w:ind w:firstLine="360"/>
        <w:rPr>
          <w:rFonts w:ascii="Leelawadee UI" w:hAnsi="Leelawadee UI" w:eastAsia="SimSun" w:cs="Leelawadee UI"/>
          <w:sz w:val="21"/>
          <w:szCs w:val="21"/>
          <w:cs w:val="0"/>
          <w:lang w:val="th-TH" w:bidi="th-TH"/>
        </w:rPr>
      </w:pPr>
      <w:r>
        <w:rPr>
          <w:rFonts w:ascii="Leelawadee UI" w:hAnsi="Leelawadee UI" w:eastAsia="SimSun" w:cs="Leelawadee UI"/>
          <w:sz w:val="21"/>
          <w:szCs w:val="21"/>
          <w:cs w:val="0"/>
          <w:lang w:val="th-TH" w:bidi="th-TH"/>
        </w:rPr>
        <w:t xml:space="preserve">2.7 </w:t>
      </w:r>
      <w:r>
        <w:rPr>
          <w:rFonts w:ascii="Leelawadee UI" w:hAnsi="Leelawadee UI" w:eastAsia="SimSun" w:cs="Leelawadee UI"/>
          <w:sz w:val="21"/>
          <w:szCs w:val="21"/>
          <w:cs/>
          <w:lang w:val="th-TH" w:bidi="th-TH"/>
        </w:rPr>
        <w:t>ผู้รับบริการรับรองว่าข้อมูลและข้อกำหนดของตำแหน่งงานที่ให้แก่ผู้ให้บริการเป็นความจริง</w:t>
      </w:r>
      <w:r>
        <w:rPr>
          <w:rFonts w:ascii="Leelawadee UI" w:hAnsi="Leelawadee UI" w:eastAsia="SimSun" w:cs="Leelawadee UI"/>
          <w:sz w:val="21"/>
          <w:szCs w:val="21"/>
          <w:cs w:val="0"/>
          <w:lang w:val="th-TH" w:bidi="th-TH"/>
        </w:rPr>
        <w:t xml:space="preserve"> </w:t>
      </w:r>
      <w:r>
        <w:rPr>
          <w:rFonts w:ascii="Leelawadee UI" w:hAnsi="Leelawadee UI" w:eastAsia="SimSun" w:cs="Leelawadee UI"/>
          <w:sz w:val="21"/>
          <w:szCs w:val="21"/>
          <w:cs/>
          <w:lang w:val="th-TH" w:bidi="th-TH"/>
        </w:rPr>
        <w:t>ถูกต้อง</w:t>
      </w:r>
      <w:r>
        <w:rPr>
          <w:rFonts w:ascii="Leelawadee UI" w:hAnsi="Leelawadee UI" w:eastAsia="SimSun" w:cs="Leelawadee UI"/>
          <w:sz w:val="21"/>
          <w:szCs w:val="21"/>
          <w:cs w:val="0"/>
          <w:lang w:val="th-TH" w:bidi="th-TH"/>
        </w:rPr>
        <w:t xml:space="preserve"> </w:t>
      </w:r>
      <w:r>
        <w:rPr>
          <w:rFonts w:ascii="Leelawadee UI" w:hAnsi="Leelawadee UI" w:eastAsia="SimSun" w:cs="Leelawadee UI"/>
          <w:sz w:val="21"/>
          <w:szCs w:val="21"/>
          <w:cs/>
          <w:lang w:val="th-TH" w:bidi="th-TH"/>
        </w:rPr>
        <w:t>และชอบด้วยกฎหมาย</w:t>
      </w:r>
      <w:r>
        <w:rPr>
          <w:rFonts w:ascii="Leelawadee UI" w:hAnsi="Leelawadee UI" w:eastAsia="SimSun" w:cs="Leelawadee UI"/>
          <w:sz w:val="21"/>
          <w:szCs w:val="21"/>
          <w:cs w:val="0"/>
          <w:lang w:val="th-TH" w:bidi="th-TH"/>
        </w:rPr>
        <w:t xml:space="preserve"> </w:t>
      </w:r>
      <w:r>
        <w:rPr>
          <w:rFonts w:ascii="Leelawadee UI" w:hAnsi="Leelawadee UI" w:eastAsia="SimSun" w:cs="Leelawadee UI"/>
          <w:sz w:val="21"/>
          <w:szCs w:val="21"/>
          <w:cs/>
          <w:lang w:val="th-TH" w:bidi="th-TH"/>
        </w:rPr>
        <w:t>รวมทั้งไม่เป็นการเลือกปฏิบัติหรือขัดต่อกฎหมายแรงงาน</w:t>
      </w:r>
      <w:r>
        <w:rPr>
          <w:rFonts w:ascii="Leelawadee UI" w:hAnsi="Leelawadee UI" w:eastAsia="SimSun" w:cs="Leelawadee UI"/>
          <w:sz w:val="21"/>
          <w:szCs w:val="21"/>
          <w:cs w:val="0"/>
          <w:lang w:val="th-TH" w:bidi="th-TH"/>
        </w:rPr>
        <w:t xml:space="preserve"> </w:t>
      </w:r>
      <w:r>
        <w:rPr>
          <w:rFonts w:ascii="Leelawadee UI" w:hAnsi="Leelawadee UI" w:eastAsia="SimSun" w:cs="Leelawadee UI"/>
          <w:sz w:val="21"/>
          <w:szCs w:val="21"/>
          <w:cs/>
          <w:lang w:val="th-TH" w:bidi="th-TH"/>
        </w:rPr>
        <w:t>กฎหมายต่อต้านการเลือกปฏิบัติ</w:t>
      </w:r>
      <w:r>
        <w:rPr>
          <w:rFonts w:ascii="Leelawadee UI" w:hAnsi="Leelawadee UI" w:eastAsia="SimSun" w:cs="Leelawadee UI"/>
          <w:sz w:val="21"/>
          <w:szCs w:val="21"/>
          <w:cs w:val="0"/>
          <w:lang w:val="th-TH" w:bidi="th-TH"/>
        </w:rPr>
        <w:t xml:space="preserve"> </w:t>
      </w:r>
      <w:r>
        <w:rPr>
          <w:rFonts w:ascii="Leelawadee UI" w:hAnsi="Leelawadee UI" w:eastAsia="SimSun" w:cs="Leelawadee UI"/>
          <w:sz w:val="21"/>
          <w:szCs w:val="21"/>
          <w:cs/>
          <w:lang w:val="th-TH" w:bidi="th-TH"/>
        </w:rPr>
        <w:t>หรือกฎหมายอื่นที่ใช้บังคับ</w:t>
      </w:r>
      <w:r>
        <w:rPr>
          <w:rFonts w:ascii="Leelawadee UI" w:hAnsi="Leelawadee UI" w:eastAsia="SimSun" w:cs="Leelawadee UI"/>
          <w:sz w:val="21"/>
          <w:szCs w:val="21"/>
          <w:cs w:val="0"/>
          <w:lang w:val="th-TH" w:bidi="th-TH"/>
        </w:rPr>
        <w:t xml:space="preserve"> </w:t>
      </w:r>
      <w:r>
        <w:rPr>
          <w:rFonts w:ascii="Leelawadee UI" w:hAnsi="Leelawadee UI" w:eastAsia="SimSun" w:cs="Leelawadee UI"/>
          <w:sz w:val="21"/>
          <w:szCs w:val="21"/>
          <w:cs/>
          <w:lang w:val="th-TH" w:bidi="th-TH"/>
        </w:rPr>
        <w:t>ผู้ให้บริการมีสิทธิ์ปฏิเสธหรือระงับการดำเนินการตามคำขอที่ไม่ชอบด้วยกฎหมายหรือมีลักษณะเลือกปฏิบัติ</w:t>
      </w:r>
    </w:p>
    <w:p w14:paraId="2D60A866">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2.7 甲方保证其向乙方提供的岗位信息及招聘要求真实、准确、合法，不构成违反劳动法律、反歧视法律或其他适用法律的歧视性要求。乙方有权拒绝或暂停执行任何违法或具有歧视性的招聘要求。</w:t>
      </w:r>
    </w:p>
    <w:p w14:paraId="56EDC7FB">
      <w:pPr>
        <w:keepNext/>
        <w:spacing w:before="280" w:after="140" w:line="259" w:lineRule="auto"/>
      </w:pPr>
      <w:r>
        <w:rPr>
          <w:rFonts w:ascii="Leelawadee UI" w:hAnsi="Leelawadee UI" w:eastAsia="SimSun" w:cs="Leelawadee UI"/>
          <w:b/>
          <w:bCs/>
          <w:color w:val="2E74B5"/>
          <w:sz w:val="21"/>
          <w:szCs w:val="21"/>
          <w:cs/>
          <w:lang w:val="th-TH" w:bidi="th-TH"/>
        </w:rPr>
        <w:t xml:space="preserve">ข้อ </w:t>
      </w:r>
      <w:r>
        <w:rPr>
          <w:rFonts w:ascii="Leelawadee UI" w:hAnsi="Leelawadee UI" w:eastAsia="SimSun" w:cs="Leelawadee UI"/>
          <w:b/>
          <w:color w:val="2E74B5"/>
          <w:sz w:val="21"/>
        </w:rPr>
        <w:t xml:space="preserve">3 </w:t>
      </w:r>
      <w:r>
        <w:rPr>
          <w:rFonts w:ascii="Leelawadee UI" w:hAnsi="Leelawadee UI" w:eastAsia="SimSun" w:cs="Leelawadee UI"/>
          <w:b/>
          <w:bCs/>
          <w:color w:val="2E74B5"/>
          <w:sz w:val="21"/>
          <w:szCs w:val="21"/>
          <w:cs/>
          <w:lang w:val="th-TH" w:bidi="th-TH"/>
        </w:rPr>
        <w:t xml:space="preserve">ค่าบริการและการชำระเงิน </w:t>
      </w:r>
      <w:r>
        <w:rPr>
          <w:rFonts w:ascii="Leelawadee UI" w:hAnsi="Leelawadee UI" w:eastAsia="SimSun" w:cs="Leelawadee UI"/>
          <w:b/>
          <w:color w:val="2E74B5"/>
          <w:sz w:val="21"/>
        </w:rPr>
        <w:t>/ 第三条 费用及支付</w:t>
      </w:r>
    </w:p>
    <w:p w14:paraId="793D1C61">
      <w:pPr>
        <w:keepNext w:val="0"/>
        <w:spacing w:before="0" w:after="40" w:line="264" w:lineRule="auto"/>
        <w:ind w:firstLine="360"/>
      </w:pPr>
      <w:r>
        <w:rPr>
          <w:rFonts w:ascii="Leelawadee UI" w:hAnsi="Leelawadee UI" w:eastAsia="SimSun" w:cs="Leelawadee UI"/>
          <w:sz w:val="21"/>
        </w:rPr>
        <w:t>3.1 ผู้รับบริการต้องชำระค่าบริการให้ผู้ให้บริการสำหรับผู้สมัครแต่ละรายที่ได้รับการว่าจ้างจากผู้รับบริการหรือบริษัทในเครือของผู้รับบริการ โดยคิดตามสัดส่วนของรายได้รวมต่อปีของผู้สมัครก่อนหักภาษี ซึ่งรวมถึงเงินเดือน เบี้ยเลี้ยง โบนัสประจำ ค่าใบประกอบวิชาชีพ และสวัสดิการคงที่อื่น ๆ แต่ไม่รวมคอมมิชชันที่ไม่คงที่ อัตราค่าบริการและเงื่อนไขการชำระเงินให้เป็นไปตามตารางข้อ 3.5</w:t>
      </w:r>
    </w:p>
    <w:p w14:paraId="4876FFA2">
      <w:pPr>
        <w:keepNext w:val="0"/>
        <w:pBdr>
          <w:left w:val="single" w:color="2E74B5" w:sz="16" w:space="6"/>
        </w:pBdr>
        <w:shd w:val="clear" w:color="auto" w:fill="EEF3FF"/>
        <w:spacing w:before="0" w:after="140" w:line="276" w:lineRule="auto"/>
        <w:ind w:left="259" w:firstLine="0"/>
        <w:rPr>
          <w:rFonts w:ascii="Leelawadee UI" w:hAnsi="Leelawadee UI" w:eastAsia="SimSun" w:cs="Leelawadee UI"/>
          <w:sz w:val="21"/>
        </w:rPr>
      </w:pPr>
      <w:r>
        <w:rPr>
          <w:rFonts w:ascii="Calibri" w:hAnsi="Calibri" w:eastAsia="SimSun" w:cs="Leelawadee UI"/>
          <w:color w:val="404A6B"/>
          <w:sz w:val="21"/>
        </w:rPr>
        <w:t>3.1 甲方应就甲方或其关联公司录用的每名候选人，按该候选人全年总收入（税前）的一定比例向乙方支付服务费。全年总收入包括工资、津贴、固定奖金、职业执照费用及其他固定福利，但不包括非固定佣金；具体服务费率及支付条件以第3.5条《代理招聘（猎头）服务费说明》为准。</w:t>
      </w:r>
    </w:p>
    <w:p w14:paraId="37B80756">
      <w:pPr>
        <w:keepNext w:val="0"/>
        <w:spacing w:before="0" w:after="40" w:line="264" w:lineRule="auto"/>
        <w:ind w:firstLine="360"/>
      </w:pPr>
      <w:r>
        <w:rPr>
          <w:rFonts w:ascii="Leelawadee UI" w:hAnsi="Leelawadee UI" w:eastAsia="SimSun" w:cs="Leelawadee UI"/>
          <w:sz w:val="21"/>
        </w:rPr>
        <w:t>3.2 ผู้รับบริการต้องชำระค่าบริการตามงวดและจำนวนที่ระบุในตารางข้อ 3.5 ภายใน 15 วันนับแต่ได้รับใบแจ้งหนี้ที่ถูกต้องจากผู้ให้บริการ</w:t>
      </w:r>
    </w:p>
    <w:p w14:paraId="6634BB4A">
      <w:pPr>
        <w:keepNext w:val="0"/>
        <w:spacing w:before="0" w:after="40" w:line="264" w:lineRule="auto"/>
        <w:ind w:firstLine="360"/>
      </w:pPr>
      <w:r>
        <w:rPr>
          <w:rFonts w:ascii="Leelawadee UI" w:hAnsi="Leelawadee UI" w:eastAsia="SimSun" w:cs="Leelawadee UI"/>
          <w:sz w:val="21"/>
        </w:rPr>
        <w:t>ในวันที่ผู้สมัครเริ่มงาน ผู้ให้บริการมีสิทธิออกใบแจ้งหนี้สำหรับค่าบริการงวดแรกของตำแหน่งนั้นตามตารางข้อ 3.5 เมื่อครบกำหนดระยะเวลารับประกัน ผู้ให้บริการมีสิทธิออกใบแจ้งหนี้สำหรับค่าบริการงวดสุดท้ายของตำแหน่งนั้นตามตารางข้อ 3.5</w:t>
      </w:r>
    </w:p>
    <w:p w14:paraId="1B12B4D9">
      <w:pPr>
        <w:keepNext w:val="0"/>
        <w:spacing w:before="0" w:after="40" w:line="264" w:lineRule="auto"/>
        <w:ind w:firstLine="360"/>
      </w:pPr>
      <w:r>
        <w:rPr>
          <w:rFonts w:ascii="Leelawadee UI" w:hAnsi="Leelawadee UI" w:eastAsia="SimSun" w:cs="Leelawadee UI"/>
          <w:sz w:val="21"/>
        </w:rPr>
        <w:t>หากผู้รับบริการไม่ชำระตามกำหนด ผู้ให้บริการมีสิทธิระงับการให้บริการ และหากพ้นกำหนดชำระเงินเกิน 10 วัน ผู้ให้บริการมีสิทธิบอกเลิกสัญญานี้โดยทำเป็นหนังสือและให้มีผลทันที</w:t>
      </w:r>
    </w:p>
    <w:p w14:paraId="601BCA24">
      <w:pPr>
        <w:keepNext w:val="0"/>
        <w:spacing w:before="0" w:after="40" w:line="264" w:lineRule="auto"/>
        <w:ind w:firstLine="360"/>
      </w:pPr>
      <w:r>
        <w:rPr>
          <w:rFonts w:ascii="Leelawadee UI" w:hAnsi="Leelawadee UI" w:eastAsia="SimSun" w:cs="Leelawadee UI"/>
          <w:sz w:val="21"/>
          <w:szCs w:val="21"/>
          <w:cs/>
          <w:lang w:val="th-TH" w:bidi="th-TH"/>
        </w:rPr>
        <w:t>ผู้รับบริการต้องชดใช้ค่าใช้จ่ายทั้งหมดที่ผู้ให้บริการได้ดำเนินการไปแล้ว พร้อมเบี้ยปรับในอัตราร้อยละ 0.05 ต่อวันของจำนวนเงินที่ค้างชำระ นับตั้งแต่วันผิดนัด</w:t>
      </w:r>
    </w:p>
    <w:p w14:paraId="72AD1EDB">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3.2 甲方应在收到乙方开具的合法有效发票后十五日内，按照表3.5所列付款期次及金额支付服务费。候选人入职当日，乙方有权就该职位按表3.5开具首期服务费发票；保证期届满日，乙方有权就该职位按表3.5开具尾款发票。若甲方未按期付款，乙方有权暂停提供服务；如逾期超过十日，乙方有权以书面形式解除本协议，立即生效。甲方应赔偿乙方已发生的全部费用，并自逾期之日起按未付款项每日0.05%的比例支付违约金。</w:t>
      </w:r>
    </w:p>
    <w:p w14:paraId="2682C6AE">
      <w:pPr>
        <w:keepNext w:val="0"/>
        <w:spacing w:before="0" w:after="40" w:line="264" w:lineRule="auto"/>
        <w:ind w:firstLine="360"/>
      </w:pPr>
      <w:r>
        <w:rPr>
          <w:rFonts w:ascii="Leelawadee UI" w:hAnsi="Leelawadee UI" w:eastAsia="SimSun" w:cs="Leelawadee UI"/>
          <w:sz w:val="21"/>
        </w:rPr>
        <w:t>3.3 การชำระเงินและการออกใบแจ้งหนี้ทั้งหมดภายใต้สัญญาฉบับนี้ให้ใช้สกุลเงินบาท</w:t>
      </w:r>
    </w:p>
    <w:p w14:paraId="70ADF1A2">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3.3 本协议项下的所有付款和发票均应以泰铢结算。</w:t>
      </w:r>
    </w:p>
    <w:p w14:paraId="73AB4809">
      <w:pPr>
        <w:keepNext w:val="0"/>
        <w:spacing w:before="0" w:after="40" w:line="264" w:lineRule="auto"/>
        <w:ind w:firstLine="360"/>
      </w:pPr>
      <w:r>
        <w:rPr>
          <w:rFonts w:ascii="Leelawadee UI" w:hAnsi="Leelawadee UI" w:eastAsia="SimSun" w:cs="Leelawadee UI"/>
          <w:sz w:val="21"/>
        </w:rPr>
        <w:t>3.4 ค่าบริการทั้งหมดภายใต้สัญญาฉบับนี้ยังไม่รวมภาษีมูลค่าเพิ่ม (VAT) โดยภาษีมูลค่าเพิ่มที่ผู้ให้บริการมีหน้าที่เรียกเก็บตามกฎหมายและสามารถออกใบกำกับภาษีได้ ให้ผู้รับบริการเป็นผู้รับผิดชอบและชำระเพิ่มเติม อัตราภาษีมูลค่าเพิ่มให้เป็นไปตามกฎหมายไทยที่ใช้บังคับ โดย ณ วันที่ลงนามในสัญญานี้ อัตราภาษีมูลค่าเพิ่มคือร้อยละเจ็ด (7%) และหากมีการปรับอัตราตามกฎหมาย ให้ใช้อัตราที่ปรับใหม่</w:t>
      </w:r>
    </w:p>
    <w:p w14:paraId="4717F49F">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3.4 本协议项下所有服务报价均为未税价；乙方依法应征并能够开具合法税务发票的增值税（VAT），由甲方另行承担并支付。增值税税率按泰国适用法律执行；本协议签署日适用税率为百分之七（7%），如税率依法调整，则按调整后的法定税率执行。</w:t>
      </w:r>
    </w:p>
    <w:p w14:paraId="012B8F85">
      <w:pPr>
        <w:keepNext w:val="0"/>
        <w:spacing w:before="0" w:after="40" w:line="264" w:lineRule="auto"/>
        <w:ind w:firstLine="360"/>
      </w:pPr>
      <w:r>
        <w:rPr>
          <w:rFonts w:ascii="Leelawadee UI" w:hAnsi="Leelawadee UI" w:eastAsia="SimSun" w:cs="Leelawadee UI"/>
          <w:sz w:val="21"/>
        </w:rPr>
        <w:t xml:space="preserve">3.5 </w:t>
      </w:r>
      <w:r>
        <w:rPr>
          <w:rFonts w:ascii="Leelawadee UI" w:hAnsi="Leelawadee UI" w:eastAsia="SimSun" w:cs="Leelawadee UI"/>
          <w:sz w:val="21"/>
          <w:szCs w:val="21"/>
          <w:cs/>
          <w:lang w:val="th-TH" w:bidi="th-TH"/>
        </w:rPr>
        <w:t xml:space="preserve">รายละเอียดค่าบริการจัดหางาน </w:t>
      </w:r>
      <w:r>
        <w:rPr>
          <w:rFonts w:ascii="Leelawadee UI" w:hAnsi="Leelawadee UI" w:eastAsia="SimSun" w:cs="Leelawadee UI"/>
          <w:sz w:val="21"/>
        </w:rPr>
        <w:t>(Headhunter)</w:t>
      </w:r>
    </w:p>
    <w:p w14:paraId="5B3FF163">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ab/>
      </w:r>
      <w:r>
        <w:rPr>
          <w:rFonts w:ascii="Calibri" w:hAnsi="Calibri" w:eastAsia="SimSun" w:cs="Leelawadee UI"/>
          <w:color w:val="404A6B"/>
          <w:sz w:val="21"/>
        </w:rPr>
        <w:t>3.5 《代理招聘（猎头）服务费说明》</w:t>
      </w:r>
    </w:p>
    <w:p w14:paraId="7613949B">
      <w:pPr>
        <w:keepNext w:val="0"/>
        <w:pBdr>
          <w:left w:val="single" w:color="2E74B5" w:sz="16" w:space="6"/>
        </w:pBdr>
        <w:shd w:val="clear" w:color="auto" w:fill="EEF3FF"/>
        <w:spacing w:before="0" w:after="140" w:line="276" w:lineRule="auto"/>
        <w:ind w:left="259" w:firstLine="0"/>
        <w:jc w:val="center"/>
      </w:pPr>
      <w:r>
        <w:rPr>
          <w:rFonts w:ascii="Calibri" w:hAnsi="Calibri" w:eastAsia="SimSun" w:cs="Leelawadee UI"/>
          <w:color w:val="404A6B"/>
          <w:sz w:val="21"/>
        </w:rPr>
        <w:t>（表3.5）</w:t>
      </w:r>
    </w:p>
    <w:tbl>
      <w:tblPr>
        <w:tblStyle w:val="32"/>
        <w:tblW w:w="10493" w:type="dxa"/>
        <w:jc w:val="center"/>
        <w:tblBorders>
          <w:top w:val="single" w:color="BFC7D5" w:sz="6" w:space="0"/>
          <w:left w:val="single" w:color="BFC7D5" w:sz="6" w:space="0"/>
          <w:bottom w:val="single" w:color="BFC7D5" w:sz="6" w:space="0"/>
          <w:right w:val="single" w:color="BFC7D5" w:sz="6" w:space="0"/>
          <w:insideH w:val="single" w:color="BFC7D5" w:sz="6" w:space="0"/>
          <w:insideV w:val="single" w:color="BFC7D5" w:sz="6" w:space="0"/>
        </w:tblBorders>
        <w:tblLayout w:type="fixed"/>
        <w:tblCellMar>
          <w:top w:w="100" w:type="dxa"/>
          <w:left w:w="100" w:type="dxa"/>
          <w:bottom w:w="100" w:type="dxa"/>
          <w:right w:w="100" w:type="dxa"/>
        </w:tblCellMar>
      </w:tblPr>
      <w:tblGrid>
        <w:gridCol w:w="2160"/>
        <w:gridCol w:w="2285"/>
        <w:gridCol w:w="2035"/>
        <w:gridCol w:w="2160"/>
        <w:gridCol w:w="1853"/>
      </w:tblGrid>
      <w:tr w14:paraId="7E1110F1">
        <w:tblPrEx>
          <w:tblBorders>
            <w:top w:val="single" w:color="BFC7D5" w:sz="6" w:space="0"/>
            <w:left w:val="single" w:color="BFC7D5" w:sz="6" w:space="0"/>
            <w:bottom w:val="single" w:color="BFC7D5" w:sz="6" w:space="0"/>
            <w:right w:val="single" w:color="BFC7D5" w:sz="6" w:space="0"/>
            <w:insideH w:val="single" w:color="BFC7D5" w:sz="6" w:space="0"/>
            <w:insideV w:val="single" w:color="BFC7D5" w:sz="6" w:space="0"/>
          </w:tblBorders>
          <w:tblCellMar>
            <w:top w:w="100" w:type="dxa"/>
            <w:left w:w="100" w:type="dxa"/>
            <w:bottom w:w="100" w:type="dxa"/>
            <w:right w:w="100" w:type="dxa"/>
          </w:tblCellMar>
        </w:tblPrEx>
        <w:trPr>
          <w:tblHeader/>
          <w:jc w:val="center"/>
        </w:trPr>
        <w:tc>
          <w:tcPr>
            <w:tcW w:w="2160" w:type="dxa"/>
            <w:shd w:val="clear" w:color="auto" w:fill="E8EEF5"/>
            <w:vAlign w:val="center"/>
          </w:tcPr>
          <w:p w14:paraId="27D668B0">
            <w:pPr>
              <w:keepNext w:val="0"/>
              <w:spacing w:before="0" w:after="0" w:line="252" w:lineRule="auto"/>
              <w:jc w:val="center"/>
              <w:rPr>
                <w:rFonts w:hint="default" w:ascii="Leelawadee UI" w:hAnsi="Leelawadee UI" w:eastAsia="SimSun" w:cs="Leelawadee UI"/>
                <w:b/>
                <w:color w:val="0B2545"/>
                <w:sz w:val="18"/>
                <w:szCs w:val="22"/>
                <w:lang w:val="en-US" w:eastAsia="zh-CN" w:bidi="ar-SA"/>
              </w:rPr>
            </w:pPr>
            <w:r>
              <w:rPr>
                <w:rFonts w:hint="eastAsia" w:ascii="Leelawadee UI" w:hAnsi="Leelawadee UI" w:eastAsia="SimSun" w:cs="Leelawadee UI"/>
                <w:b/>
                <w:color w:val="0B2545"/>
                <w:sz w:val="18"/>
                <w:szCs w:val="22"/>
                <w:lang w:val="en-US" w:eastAsia="zh-CN" w:bidi="ar-SA"/>
              </w:rPr>
              <w:t>候选人年薪（泰铢）</w:t>
            </w:r>
            <w:r>
              <w:rPr>
                <w:rFonts w:hint="eastAsia" w:ascii="Leelawadee UI" w:hAnsi="Leelawadee UI" w:eastAsia="SimSun" w:cs="Leelawadee UI"/>
                <w:b/>
                <w:bCs/>
                <w:color w:val="0B2545"/>
                <w:sz w:val="18"/>
                <w:szCs w:val="18"/>
                <w:cs/>
                <w:lang w:val="th-TH" w:eastAsia="zh-CN" w:bidi="th-TH"/>
              </w:rPr>
              <w:t>อัตราค่าจ้างรายปีของพนักงาน</w:t>
            </w:r>
            <w:r>
              <w:rPr>
                <w:rFonts w:hint="eastAsia" w:ascii="Leelawadee UI" w:hAnsi="Leelawadee UI" w:eastAsia="SimSun" w:cs="Leelawadee UI"/>
                <w:b/>
                <w:bCs/>
                <w:color w:val="0B2545"/>
                <w:sz w:val="18"/>
                <w:szCs w:val="18"/>
                <w:cs w:val="0"/>
                <w:lang w:val="en-US" w:eastAsia="zh-CN" w:bidi="th-TH"/>
              </w:rPr>
              <w:t xml:space="preserve"> (</w:t>
            </w:r>
            <w:r>
              <w:rPr>
                <w:rFonts w:hint="eastAsia" w:ascii="Leelawadee UI" w:hAnsi="Leelawadee UI" w:eastAsia="SimSun" w:cs="Leelawadee UI"/>
                <w:b/>
                <w:bCs/>
                <w:color w:val="0B2545"/>
                <w:sz w:val="18"/>
                <w:szCs w:val="18"/>
                <w:cs/>
                <w:lang w:val="th-TH" w:eastAsia="zh-CN" w:bidi="th-TH"/>
              </w:rPr>
              <w:t>บาท</w:t>
            </w:r>
            <w:r>
              <w:rPr>
                <w:rFonts w:hint="eastAsia" w:ascii="Leelawadee UI" w:hAnsi="Leelawadee UI" w:eastAsia="SimSun" w:cs="Leelawadee UI"/>
                <w:b/>
                <w:bCs/>
                <w:color w:val="0B2545"/>
                <w:sz w:val="18"/>
                <w:szCs w:val="18"/>
                <w:cs w:val="0"/>
                <w:lang w:val="en-US" w:eastAsia="zh-CN" w:bidi="th-TH"/>
              </w:rPr>
              <w:t>)</w:t>
            </w:r>
          </w:p>
        </w:tc>
        <w:tc>
          <w:tcPr>
            <w:tcW w:w="2285" w:type="dxa"/>
            <w:shd w:val="clear" w:color="auto" w:fill="E8EEF5"/>
            <w:vAlign w:val="center"/>
          </w:tcPr>
          <w:p w14:paraId="527CC6C3">
            <w:pPr>
              <w:keepNext w:val="0"/>
              <w:spacing w:before="0" w:after="0" w:line="252" w:lineRule="auto"/>
              <w:jc w:val="center"/>
            </w:pPr>
            <w:r>
              <w:rPr>
                <w:rFonts w:ascii="Leelawadee UI" w:hAnsi="Leelawadee UI" w:eastAsia="SimSun" w:cs="Leelawadee UI"/>
                <w:b/>
                <w:color w:val="0B2545"/>
                <w:sz w:val="18"/>
              </w:rPr>
              <w:t>保证期</w:t>
            </w:r>
            <w:r>
              <w:rPr>
                <w:rFonts w:hint="eastAsia" w:ascii="Leelawadee UI" w:hAnsi="Leelawadee UI" w:eastAsia="SimSun" w:cs="Leelawadee UI"/>
                <w:b/>
                <w:color w:val="0B2545"/>
                <w:sz w:val="18"/>
                <w:lang w:eastAsia="zh-CN"/>
              </w:rPr>
              <w:t>（</w:t>
            </w:r>
            <w:r>
              <w:rPr>
                <w:rFonts w:hint="eastAsia" w:ascii="Leelawadee UI" w:hAnsi="Leelawadee UI" w:eastAsia="SimSun" w:cs="Leelawadee UI"/>
                <w:b/>
                <w:color w:val="0B2545"/>
                <w:sz w:val="18"/>
                <w:lang w:val="en-US" w:eastAsia="zh-CN"/>
              </w:rPr>
              <w:t>天</w:t>
            </w:r>
            <w:r>
              <w:rPr>
                <w:rFonts w:hint="eastAsia" w:ascii="Leelawadee UI" w:hAnsi="Leelawadee UI" w:eastAsia="SimSun" w:cs="Leelawadee UI"/>
                <w:b/>
                <w:color w:val="0B2545"/>
                <w:sz w:val="18"/>
                <w:lang w:eastAsia="zh-CN"/>
              </w:rPr>
              <w:t>）</w:t>
            </w:r>
            <w:r>
              <w:rPr>
                <w:rFonts w:ascii="Leelawadee UI" w:hAnsi="Leelawadee UI" w:eastAsia="SimSun" w:cs="Leelawadee UI"/>
                <w:b/>
                <w:color w:val="0B2545"/>
                <w:sz w:val="18"/>
              </w:rPr>
              <w:br w:type="textWrapping"/>
            </w:r>
            <w:r>
              <w:rPr>
                <w:rFonts w:ascii="Leelawadee UI" w:hAnsi="Leelawadee UI" w:eastAsia="SimSun" w:cs="Leelawadee UI"/>
                <w:b/>
                <w:bCs/>
                <w:color w:val="0B2545"/>
                <w:sz w:val="18"/>
                <w:szCs w:val="18"/>
                <w:cs/>
                <w:lang w:val="th-TH" w:bidi="th-TH"/>
              </w:rPr>
              <w:t>ระยะเวลาประกันคุณภาพ</w:t>
            </w:r>
            <w:r>
              <w:rPr>
                <w:rFonts w:hint="default" w:ascii="Leelawadee UI" w:hAnsi="Leelawadee UI" w:eastAsia="SimSun" w:cs="Leelawadee UI"/>
                <w:b/>
                <w:bCs/>
                <w:color w:val="0B2545"/>
                <w:sz w:val="18"/>
                <w:szCs w:val="18"/>
                <w:cs/>
                <w:lang w:val="th-TH" w:bidi="th-TH"/>
              </w:rPr>
              <w:t>(วัน)</w:t>
            </w:r>
          </w:p>
        </w:tc>
        <w:tc>
          <w:tcPr>
            <w:tcW w:w="2035" w:type="dxa"/>
            <w:shd w:val="clear" w:color="auto" w:fill="E8EEF5"/>
            <w:vAlign w:val="center"/>
          </w:tcPr>
          <w:p w14:paraId="41EA71A6">
            <w:r>
              <w:t>服务费比例</w:t>
            </w:r>
            <w:r>
              <w:br w:type="textWrapping"/>
            </w:r>
            <w:r>
              <w:t>อัตราค่าบริการ</w:t>
            </w:r>
          </w:p>
        </w:tc>
        <w:tc>
          <w:tcPr>
            <w:tcW w:w="2160" w:type="dxa"/>
            <w:shd w:val="clear" w:color="auto" w:fill="E8EEF5"/>
            <w:vAlign w:val="center"/>
          </w:tcPr>
          <w:p w14:paraId="6164B6C9">
            <w:pPr>
              <w:keepNext w:val="0"/>
              <w:spacing w:before="0" w:after="0" w:line="252" w:lineRule="auto"/>
              <w:jc w:val="center"/>
            </w:pPr>
            <w:r>
              <w:rPr>
                <w:rFonts w:ascii="Leelawadee UI" w:hAnsi="Leelawadee UI" w:eastAsia="SimSun" w:cs="Leelawadee UI"/>
                <w:b/>
                <w:color w:val="0B2545"/>
                <w:sz w:val="18"/>
              </w:rPr>
              <w:t>入职支付比例</w:t>
            </w:r>
            <w:r>
              <w:rPr>
                <w:rFonts w:ascii="Leelawadee UI" w:hAnsi="Leelawadee UI" w:eastAsia="SimSun" w:cs="Leelawadee UI"/>
                <w:b/>
                <w:color w:val="0B2545"/>
                <w:sz w:val="18"/>
              </w:rPr>
              <w:br w:type="textWrapping"/>
            </w:r>
            <w:r>
              <w:rPr>
                <w:rFonts w:ascii="Leelawadee UI" w:hAnsi="Leelawadee UI" w:eastAsia="SimSun" w:cs="Leelawadee UI"/>
                <w:b/>
                <w:bCs/>
                <w:color w:val="0B2545"/>
                <w:sz w:val="18"/>
                <w:szCs w:val="18"/>
                <w:cs/>
                <w:lang w:val="th-TH" w:bidi="th-TH"/>
              </w:rPr>
              <w:t>อัตราจ่ายเมื่อเข้าทำงาน</w:t>
            </w:r>
          </w:p>
        </w:tc>
        <w:tc>
          <w:tcPr>
            <w:tcW w:w="1853" w:type="dxa"/>
            <w:shd w:val="clear" w:color="auto" w:fill="E8EEF5"/>
            <w:vAlign w:val="center"/>
          </w:tcPr>
          <w:p w14:paraId="50D1646E">
            <w:pPr>
              <w:keepNext w:val="0"/>
              <w:spacing w:before="0" w:after="0" w:line="252" w:lineRule="auto"/>
              <w:jc w:val="center"/>
            </w:pPr>
            <w:r>
              <w:rPr>
                <w:rFonts w:ascii="Leelawadee UI" w:hAnsi="Leelawadee UI" w:eastAsia="SimSun" w:cs="Leelawadee UI"/>
                <w:b/>
                <w:color w:val="0B2545"/>
                <w:sz w:val="18"/>
              </w:rPr>
              <w:t>到期支付比例</w:t>
            </w:r>
            <w:r>
              <w:rPr>
                <w:rFonts w:ascii="Leelawadee UI" w:hAnsi="Leelawadee UI" w:eastAsia="SimSun" w:cs="Leelawadee UI"/>
                <w:b/>
                <w:color w:val="0B2545"/>
                <w:sz w:val="18"/>
              </w:rPr>
              <w:br w:type="textWrapping"/>
            </w:r>
            <w:r>
              <w:rPr>
                <w:rFonts w:ascii="Leelawadee UI" w:hAnsi="Leelawadee UI" w:eastAsia="SimSun" w:cs="Leelawadee UI"/>
                <w:b/>
                <w:bCs/>
                <w:color w:val="0B2545"/>
                <w:sz w:val="18"/>
                <w:szCs w:val="18"/>
                <w:cs/>
                <w:lang w:val="th-TH" w:bidi="th-TH"/>
              </w:rPr>
              <w:t>อัตราจ่ายเมื่อครบระยะเวลา</w:t>
            </w:r>
          </w:p>
        </w:tc>
      </w:tr>
      <w:tr w14:paraId="30B8003F">
        <w:tblPrEx>
          <w:tblBorders>
            <w:top w:val="single" w:color="BFC7D5" w:sz="6" w:space="0"/>
            <w:left w:val="single" w:color="BFC7D5" w:sz="6" w:space="0"/>
            <w:bottom w:val="single" w:color="BFC7D5" w:sz="6" w:space="0"/>
            <w:right w:val="single" w:color="BFC7D5" w:sz="6" w:space="0"/>
            <w:insideH w:val="single" w:color="BFC7D5" w:sz="6" w:space="0"/>
            <w:insideV w:val="single" w:color="BFC7D5" w:sz="6" w:space="0"/>
          </w:tblBorders>
          <w:tblCellMar>
            <w:top w:w="100" w:type="dxa"/>
            <w:left w:w="100" w:type="dxa"/>
            <w:bottom w:w="100" w:type="dxa"/>
            <w:right w:w="100" w:type="dxa"/>
          </w:tblCellMar>
        </w:tblPrEx>
        <w:trPr>
          <w:jc w:val="center"/>
        </w:trPr>
        <w:tc>
          <w:tcPr>
            <w:tcW w:w="2160" w:type="dxa"/>
            <w:shd w:val="clear" w:color="auto" w:fill="FFFFFF"/>
            <w:vAlign w:val="center"/>
          </w:tcPr>
          <w:p w14:paraId="7979A7D6">
            <w:pPr>
              <w:keepNext w:val="0"/>
              <w:spacing w:before="0" w:after="0" w:line="252" w:lineRule="auto"/>
              <w:jc w:val="center"/>
              <w:rPr>
                <w:rFonts w:hint="default" w:ascii="Leelawadee UI" w:hAnsi="Leelawadee UI" w:eastAsia="SimSun" w:cs="Leelawadee UI"/>
                <w:b w:val="0"/>
                <w:sz w:val="18"/>
                <w:szCs w:val="22"/>
                <w:lang w:val="en-US" w:eastAsia="zh-CN" w:bidi="ar-SA"/>
              </w:rPr>
            </w:pPr>
            <w:r>
              <w:rPr>
                <w:rFonts w:hint="eastAsia" w:ascii="Leelawadee UI" w:hAnsi="Leelawadee UI" w:eastAsia="SimSun" w:cs="Leelawadee UI"/>
                <w:b w:val="0"/>
                <w:sz w:val="18"/>
                <w:szCs w:val="22"/>
                <w:lang w:val="en-US" w:eastAsia="zh-CN" w:bidi="ar-SA"/>
              </w:rPr>
              <w:t>X&lt;=900,000</w:t>
            </w:r>
          </w:p>
        </w:tc>
        <w:tc>
          <w:tcPr>
            <w:tcW w:w="2285" w:type="dxa"/>
            <w:shd w:val="clear" w:color="auto" w:fill="FFFFFF"/>
            <w:vAlign w:val="center"/>
          </w:tcPr>
          <w:p w14:paraId="10561776">
            <w:pPr>
              <w:keepNext w:val="0"/>
              <w:spacing w:before="0" w:after="0" w:line="252" w:lineRule="auto"/>
              <w:jc w:val="center"/>
            </w:pPr>
            <w:r>
              <w:rPr>
                <w:rFonts w:hint="eastAsia" w:ascii="Leelawadee UI" w:hAnsi="Leelawadee UI" w:eastAsia="SimSun" w:cs="Leelawadee UI"/>
                <w:b w:val="0"/>
                <w:sz w:val="18"/>
                <w:lang w:val="en-US" w:eastAsia="zh-CN"/>
              </w:rPr>
              <w:t>6</w:t>
            </w:r>
            <w:r>
              <w:rPr>
                <w:rFonts w:ascii="Leelawadee UI" w:hAnsi="Leelawadee UI" w:eastAsia="SimSun" w:cs="Leelawadee UI"/>
                <w:b w:val="0"/>
                <w:sz w:val="18"/>
              </w:rPr>
              <w:t>0</w:t>
            </w:r>
          </w:p>
        </w:tc>
        <w:tc>
          <w:tcPr>
            <w:tcW w:w="2035" w:type="dxa"/>
            <w:shd w:val="clear" w:color="auto" w:fill="FFFFFF"/>
            <w:vAlign w:val="center"/>
          </w:tcPr>
          <w:p w14:paraId="17FD1B44">
            <w:pPr>
              <w:keepNext w:val="0"/>
              <w:spacing w:before="0" w:after="0" w:line="252" w:lineRule="auto"/>
              <w:jc w:val="center"/>
            </w:pPr>
            <w:r>
              <w:rPr>
                <w:rFonts w:hint="eastAsia" w:ascii="Leelawadee UI" w:hAnsi="Leelawadee UI" w:eastAsia="SimSun" w:cs="Leelawadee UI"/>
                <w:b w:val="0"/>
                <w:sz w:val="18"/>
                <w:lang w:val="en-US" w:eastAsia="zh-CN"/>
              </w:rPr>
              <w:t>15</w:t>
            </w:r>
            <w:r>
              <w:rPr>
                <w:rFonts w:ascii="Leelawadee UI" w:hAnsi="Leelawadee UI" w:eastAsia="SimSun" w:cs="Leelawadee UI"/>
                <w:b w:val="0"/>
                <w:sz w:val="18"/>
              </w:rPr>
              <w:t>%</w:t>
            </w:r>
          </w:p>
        </w:tc>
        <w:tc>
          <w:tcPr>
            <w:tcW w:w="2160" w:type="dxa"/>
            <w:shd w:val="clear" w:color="auto" w:fill="FFFFFF"/>
            <w:vAlign w:val="center"/>
          </w:tcPr>
          <w:p w14:paraId="231FB8B8">
            <w:pPr>
              <w:keepNext w:val="0"/>
              <w:spacing w:before="0" w:after="0" w:line="252" w:lineRule="auto"/>
              <w:jc w:val="center"/>
            </w:pPr>
            <w:r>
              <w:rPr>
                <w:rFonts w:hint="eastAsia" w:ascii="Leelawadee UI" w:hAnsi="Leelawadee UI" w:eastAsia="SimSun" w:cs="Leelawadee UI"/>
                <w:b w:val="0"/>
                <w:sz w:val="18"/>
                <w:lang w:val="en-US" w:eastAsia="zh-CN"/>
              </w:rPr>
              <w:t>5</w:t>
            </w:r>
            <w:r>
              <w:rPr>
                <w:rFonts w:ascii="Leelawadee UI" w:hAnsi="Leelawadee UI" w:eastAsia="SimSun" w:cs="Leelawadee UI"/>
                <w:b w:val="0"/>
                <w:sz w:val="18"/>
              </w:rPr>
              <w:t>0%</w:t>
            </w:r>
          </w:p>
        </w:tc>
        <w:tc>
          <w:tcPr>
            <w:tcW w:w="1853" w:type="dxa"/>
            <w:shd w:val="clear" w:color="auto" w:fill="FFFFFF"/>
            <w:vAlign w:val="center"/>
          </w:tcPr>
          <w:p w14:paraId="1870A9DF">
            <w:pPr>
              <w:keepNext w:val="0"/>
              <w:spacing w:before="0" w:after="0" w:line="252" w:lineRule="auto"/>
              <w:jc w:val="center"/>
            </w:pPr>
            <w:r>
              <w:rPr>
                <w:rFonts w:hint="eastAsia" w:ascii="Leelawadee UI" w:hAnsi="Leelawadee UI" w:eastAsia="SimSun" w:cs="Leelawadee UI"/>
                <w:b w:val="0"/>
                <w:sz w:val="18"/>
                <w:lang w:val="en-US" w:eastAsia="zh-CN"/>
              </w:rPr>
              <w:t>5</w:t>
            </w:r>
            <w:r>
              <w:rPr>
                <w:rFonts w:ascii="Leelawadee UI" w:hAnsi="Leelawadee UI" w:eastAsia="SimSun" w:cs="Leelawadee UI"/>
                <w:b w:val="0"/>
                <w:sz w:val="18"/>
              </w:rPr>
              <w:t>0%</w:t>
            </w:r>
          </w:p>
        </w:tc>
      </w:tr>
      <w:tr w14:paraId="4C04E149">
        <w:tblPrEx>
          <w:tblBorders>
            <w:top w:val="single" w:color="BFC7D5" w:sz="6" w:space="0"/>
            <w:left w:val="single" w:color="BFC7D5" w:sz="6" w:space="0"/>
            <w:bottom w:val="single" w:color="BFC7D5" w:sz="6" w:space="0"/>
            <w:right w:val="single" w:color="BFC7D5" w:sz="6" w:space="0"/>
            <w:insideH w:val="single" w:color="BFC7D5" w:sz="6" w:space="0"/>
            <w:insideV w:val="single" w:color="BFC7D5" w:sz="6" w:space="0"/>
          </w:tblBorders>
          <w:tblCellMar>
            <w:top w:w="100" w:type="dxa"/>
            <w:left w:w="100" w:type="dxa"/>
            <w:bottom w:w="100" w:type="dxa"/>
            <w:right w:w="100" w:type="dxa"/>
          </w:tblCellMar>
        </w:tblPrEx>
        <w:trPr>
          <w:jc w:val="center"/>
        </w:trPr>
        <w:tc>
          <w:tcPr>
            <w:tcW w:w="2160" w:type="dxa"/>
            <w:shd w:val="clear" w:color="auto" w:fill="F2F4F7"/>
            <w:vAlign w:val="center"/>
          </w:tcPr>
          <w:p w14:paraId="0F53C798">
            <w:pPr>
              <w:keepNext w:val="0"/>
              <w:spacing w:before="0" w:after="0" w:line="252" w:lineRule="auto"/>
              <w:jc w:val="center"/>
              <w:rPr>
                <w:rFonts w:hint="default" w:ascii="Leelawadee UI" w:hAnsi="Leelawadee UI" w:eastAsia="SimSun" w:cs="Leelawadee UI"/>
                <w:b w:val="0"/>
                <w:sz w:val="18"/>
                <w:szCs w:val="22"/>
                <w:lang w:val="en-US" w:eastAsia="zh-CN" w:bidi="ar-SA"/>
              </w:rPr>
            </w:pPr>
            <w:r>
              <w:rPr>
                <w:rFonts w:hint="eastAsia" w:ascii="Leelawadee UI" w:hAnsi="Leelawadee UI" w:eastAsia="SimSun" w:cs="Leelawadee UI"/>
                <w:b w:val="0"/>
                <w:sz w:val="18"/>
                <w:szCs w:val="22"/>
                <w:lang w:val="en-US" w:eastAsia="zh-CN" w:bidi="ar-SA"/>
              </w:rPr>
              <w:t>900,000&lt;X&lt;=1,800,000</w:t>
            </w:r>
          </w:p>
        </w:tc>
        <w:tc>
          <w:tcPr>
            <w:tcW w:w="2285" w:type="dxa"/>
            <w:shd w:val="clear" w:color="auto" w:fill="F2F4F7"/>
            <w:vAlign w:val="center"/>
          </w:tcPr>
          <w:p w14:paraId="1725C8AD">
            <w:pPr>
              <w:keepNext w:val="0"/>
              <w:spacing w:before="0" w:after="0" w:line="252" w:lineRule="auto"/>
              <w:jc w:val="center"/>
            </w:pPr>
            <w:r>
              <w:rPr>
                <w:rFonts w:hint="eastAsia" w:ascii="Leelawadee UI" w:hAnsi="Leelawadee UI" w:eastAsia="SimSun" w:cs="Leelawadee UI"/>
                <w:b w:val="0"/>
                <w:sz w:val="18"/>
                <w:lang w:val="en-US" w:eastAsia="zh-CN"/>
              </w:rPr>
              <w:t>9</w:t>
            </w:r>
            <w:r>
              <w:rPr>
                <w:rFonts w:hint="default" w:ascii="Leelawadee UI" w:hAnsi="Leelawadee UI" w:eastAsia="SimSun" w:cs="Leelawadee UI"/>
                <w:b w:val="0"/>
                <w:sz w:val="18"/>
                <w:lang w:val="en-US"/>
              </w:rPr>
              <w:t>0</w:t>
            </w:r>
          </w:p>
        </w:tc>
        <w:tc>
          <w:tcPr>
            <w:tcW w:w="2035" w:type="dxa"/>
            <w:shd w:val="clear" w:color="auto" w:fill="F2F4F7"/>
            <w:vAlign w:val="center"/>
          </w:tcPr>
          <w:p w14:paraId="1D226851">
            <w:pPr>
              <w:keepNext w:val="0"/>
              <w:spacing w:before="0" w:after="0" w:line="252" w:lineRule="auto"/>
              <w:jc w:val="center"/>
            </w:pPr>
            <w:r>
              <w:rPr>
                <w:rFonts w:ascii="Leelawadee UI" w:hAnsi="Leelawadee UI" w:eastAsia="SimSun" w:cs="Leelawadee UI"/>
                <w:b w:val="0"/>
                <w:sz w:val="18"/>
              </w:rPr>
              <w:t>2</w:t>
            </w:r>
            <w:r>
              <w:rPr>
                <w:rFonts w:hint="eastAsia" w:ascii="Leelawadee UI" w:hAnsi="Leelawadee UI" w:eastAsia="SimSun" w:cs="Leelawadee UI"/>
                <w:b w:val="0"/>
                <w:sz w:val="18"/>
                <w:lang w:val="en-US" w:eastAsia="zh-CN"/>
              </w:rPr>
              <w:t>0</w:t>
            </w:r>
            <w:r>
              <w:rPr>
                <w:rFonts w:ascii="Leelawadee UI" w:hAnsi="Leelawadee UI" w:eastAsia="SimSun" w:cs="Leelawadee UI"/>
                <w:b w:val="0"/>
                <w:sz w:val="18"/>
              </w:rPr>
              <w:t>%</w:t>
            </w:r>
          </w:p>
        </w:tc>
        <w:tc>
          <w:tcPr>
            <w:tcW w:w="2160" w:type="dxa"/>
            <w:shd w:val="clear" w:color="auto" w:fill="F2F4F7"/>
            <w:vAlign w:val="center"/>
          </w:tcPr>
          <w:p w14:paraId="1A1B14B8">
            <w:pPr>
              <w:keepNext w:val="0"/>
              <w:spacing w:before="0" w:after="0" w:line="252" w:lineRule="auto"/>
              <w:jc w:val="center"/>
            </w:pPr>
            <w:r>
              <w:rPr>
                <w:rFonts w:ascii="Leelawadee UI" w:hAnsi="Leelawadee UI" w:eastAsia="SimSun" w:cs="Leelawadee UI"/>
                <w:b w:val="0"/>
                <w:sz w:val="18"/>
              </w:rPr>
              <w:t>50%</w:t>
            </w:r>
          </w:p>
        </w:tc>
        <w:tc>
          <w:tcPr>
            <w:tcW w:w="1853" w:type="dxa"/>
            <w:shd w:val="clear" w:color="auto" w:fill="F2F4F7"/>
            <w:vAlign w:val="center"/>
          </w:tcPr>
          <w:p w14:paraId="784694D4">
            <w:pPr>
              <w:keepNext w:val="0"/>
              <w:spacing w:before="0" w:after="0" w:line="252" w:lineRule="auto"/>
              <w:jc w:val="center"/>
            </w:pPr>
            <w:r>
              <w:rPr>
                <w:rFonts w:ascii="Leelawadee UI" w:hAnsi="Leelawadee UI" w:eastAsia="SimSun" w:cs="Leelawadee UI"/>
                <w:b w:val="0"/>
                <w:sz w:val="18"/>
              </w:rPr>
              <w:t>50%</w:t>
            </w:r>
          </w:p>
        </w:tc>
      </w:tr>
      <w:tr w14:paraId="072F46AB">
        <w:tblPrEx>
          <w:tblBorders>
            <w:top w:val="single" w:color="BFC7D5" w:sz="6" w:space="0"/>
            <w:left w:val="single" w:color="BFC7D5" w:sz="6" w:space="0"/>
            <w:bottom w:val="single" w:color="BFC7D5" w:sz="6" w:space="0"/>
            <w:right w:val="single" w:color="BFC7D5" w:sz="6" w:space="0"/>
            <w:insideH w:val="single" w:color="BFC7D5" w:sz="6" w:space="0"/>
            <w:insideV w:val="single" w:color="BFC7D5" w:sz="6" w:space="0"/>
          </w:tblBorders>
          <w:tblCellMar>
            <w:top w:w="100" w:type="dxa"/>
            <w:left w:w="100" w:type="dxa"/>
            <w:bottom w:w="100" w:type="dxa"/>
            <w:right w:w="100" w:type="dxa"/>
          </w:tblCellMar>
        </w:tblPrEx>
        <w:trPr>
          <w:jc w:val="center"/>
        </w:trPr>
        <w:tc>
          <w:tcPr>
            <w:tcW w:w="2160" w:type="dxa"/>
            <w:shd w:val="clear" w:color="auto" w:fill="FFFFFF"/>
            <w:vAlign w:val="center"/>
          </w:tcPr>
          <w:p w14:paraId="1F345F7F">
            <w:pPr>
              <w:keepNext w:val="0"/>
              <w:spacing w:before="0" w:after="0" w:line="252" w:lineRule="auto"/>
              <w:jc w:val="center"/>
              <w:rPr>
                <w:rFonts w:hint="default" w:ascii="Leelawadee UI" w:hAnsi="Leelawadee UI" w:eastAsia="SimSun" w:cs="Leelawadee UI"/>
                <w:b w:val="0"/>
                <w:sz w:val="18"/>
                <w:szCs w:val="22"/>
                <w:lang w:val="en-US" w:eastAsia="zh-CN" w:bidi="ar-SA"/>
              </w:rPr>
            </w:pPr>
            <w:r>
              <w:rPr>
                <w:rFonts w:hint="eastAsia" w:ascii="Leelawadee UI" w:hAnsi="Leelawadee UI" w:eastAsia="SimSun" w:cs="Leelawadee UI"/>
                <w:b w:val="0"/>
                <w:sz w:val="18"/>
                <w:szCs w:val="22"/>
                <w:lang w:val="en-US" w:eastAsia="zh-CN" w:bidi="ar-SA"/>
              </w:rPr>
              <w:t>1,800,000&lt;X</w:t>
            </w:r>
          </w:p>
        </w:tc>
        <w:tc>
          <w:tcPr>
            <w:tcW w:w="2285" w:type="dxa"/>
            <w:shd w:val="clear" w:color="auto" w:fill="FFFFFF"/>
            <w:vAlign w:val="center"/>
          </w:tcPr>
          <w:p w14:paraId="3C3432A9">
            <w:pPr>
              <w:keepNext w:val="0"/>
              <w:spacing w:before="0" w:after="0" w:line="252" w:lineRule="auto"/>
              <w:jc w:val="center"/>
              <w:rPr>
                <w:rFonts w:hint="eastAsia" w:asciiTheme="minorHAnsi" w:hAnsiTheme="minorHAnsi" w:eastAsiaTheme="minorEastAsia" w:cstheme="minorBidi"/>
                <w:sz w:val="22"/>
                <w:szCs w:val="22"/>
                <w:lang w:val="en-US" w:eastAsia="zh-CN" w:bidi="ar-SA"/>
              </w:rPr>
            </w:pPr>
            <w:r>
              <w:rPr>
                <w:rFonts w:hint="eastAsia" w:ascii="Leelawadee UI" w:hAnsi="Leelawadee UI" w:eastAsia="SimSun" w:cs="Leelawadee UI"/>
                <w:b w:val="0"/>
                <w:sz w:val="18"/>
                <w:lang w:val="en-US" w:eastAsia="zh-CN"/>
              </w:rPr>
              <w:t>9</w:t>
            </w:r>
            <w:r>
              <w:rPr>
                <w:rFonts w:ascii="Leelawadee UI" w:hAnsi="Leelawadee UI" w:eastAsia="SimSun" w:cs="Leelawadee UI"/>
                <w:b w:val="0"/>
                <w:sz w:val="18"/>
              </w:rPr>
              <w:t>0</w:t>
            </w:r>
          </w:p>
        </w:tc>
        <w:tc>
          <w:tcPr>
            <w:tcW w:w="2035" w:type="dxa"/>
            <w:shd w:val="clear" w:color="auto" w:fill="FFFFFF"/>
            <w:vAlign w:val="center"/>
          </w:tcPr>
          <w:p w14:paraId="52045C45">
            <w:pPr>
              <w:keepNext w:val="0"/>
              <w:spacing w:before="0" w:after="0" w:line="252" w:lineRule="auto"/>
              <w:jc w:val="center"/>
              <w:rPr>
                <w:rFonts w:asciiTheme="minorHAnsi" w:hAnsiTheme="minorHAnsi" w:eastAsiaTheme="minorEastAsia" w:cstheme="minorBidi"/>
                <w:sz w:val="22"/>
                <w:szCs w:val="22"/>
                <w:lang w:val="en-US" w:eastAsia="en-US" w:bidi="ar-SA"/>
              </w:rPr>
            </w:pPr>
            <w:r>
              <w:rPr>
                <w:rFonts w:ascii="Leelawadee UI" w:hAnsi="Leelawadee UI" w:eastAsia="SimSun" w:cs="Leelawadee UI"/>
                <w:b w:val="0"/>
                <w:sz w:val="18"/>
              </w:rPr>
              <w:t>2</w:t>
            </w:r>
            <w:r>
              <w:rPr>
                <w:rFonts w:hint="eastAsia" w:ascii="Leelawadee UI" w:hAnsi="Leelawadee UI" w:eastAsia="SimSun" w:cs="Leelawadee UI"/>
                <w:b w:val="0"/>
                <w:sz w:val="18"/>
                <w:lang w:val="en-US" w:eastAsia="zh-CN"/>
              </w:rPr>
              <w:t>5</w:t>
            </w:r>
            <w:r>
              <w:rPr>
                <w:rFonts w:ascii="Leelawadee UI" w:hAnsi="Leelawadee UI" w:eastAsia="SimSun" w:cs="Leelawadee UI"/>
                <w:b w:val="0"/>
                <w:sz w:val="18"/>
              </w:rPr>
              <w:t>%</w:t>
            </w:r>
          </w:p>
        </w:tc>
        <w:tc>
          <w:tcPr>
            <w:tcW w:w="2160" w:type="dxa"/>
            <w:shd w:val="clear" w:color="auto" w:fill="FFFFFF"/>
            <w:vAlign w:val="center"/>
          </w:tcPr>
          <w:p w14:paraId="0DE2FFF1">
            <w:pPr>
              <w:keepNext w:val="0"/>
              <w:spacing w:before="0" w:after="0" w:line="252" w:lineRule="auto"/>
              <w:jc w:val="center"/>
              <w:rPr>
                <w:rFonts w:asciiTheme="minorHAnsi" w:hAnsiTheme="minorHAnsi" w:eastAsiaTheme="minorEastAsia" w:cstheme="minorBidi"/>
                <w:sz w:val="22"/>
                <w:szCs w:val="22"/>
                <w:lang w:val="en-US" w:eastAsia="en-US" w:bidi="ar-SA"/>
              </w:rPr>
            </w:pPr>
            <w:r>
              <w:rPr>
                <w:rFonts w:hint="eastAsia" w:ascii="Leelawadee UI" w:hAnsi="Leelawadee UI" w:eastAsia="SimSun" w:cs="Leelawadee UI"/>
                <w:b w:val="0"/>
                <w:sz w:val="18"/>
                <w:lang w:val="en-US" w:eastAsia="zh-CN"/>
              </w:rPr>
              <w:t>5</w:t>
            </w:r>
            <w:r>
              <w:rPr>
                <w:rFonts w:ascii="Leelawadee UI" w:hAnsi="Leelawadee UI" w:eastAsia="SimSun" w:cs="Leelawadee UI"/>
                <w:b w:val="0"/>
                <w:sz w:val="18"/>
              </w:rPr>
              <w:t>0%</w:t>
            </w:r>
          </w:p>
        </w:tc>
        <w:tc>
          <w:tcPr>
            <w:tcW w:w="1853" w:type="dxa"/>
            <w:shd w:val="clear" w:color="auto" w:fill="FFFFFF"/>
            <w:vAlign w:val="center"/>
          </w:tcPr>
          <w:p w14:paraId="01D9DA92">
            <w:pPr>
              <w:keepNext w:val="0"/>
              <w:spacing w:before="0" w:after="0" w:line="252" w:lineRule="auto"/>
              <w:jc w:val="center"/>
              <w:rPr>
                <w:rFonts w:asciiTheme="minorHAnsi" w:hAnsiTheme="minorHAnsi" w:eastAsiaTheme="minorEastAsia" w:cstheme="minorBidi"/>
                <w:sz w:val="22"/>
                <w:szCs w:val="22"/>
                <w:lang w:val="en-US" w:eastAsia="en-US" w:bidi="ar-SA"/>
              </w:rPr>
            </w:pPr>
            <w:r>
              <w:rPr>
                <w:rFonts w:hint="eastAsia" w:ascii="Leelawadee UI" w:hAnsi="Leelawadee UI" w:eastAsia="SimSun" w:cs="Leelawadee UI"/>
                <w:b w:val="0"/>
                <w:sz w:val="18"/>
                <w:lang w:val="en-US" w:eastAsia="zh-CN"/>
              </w:rPr>
              <w:t>5</w:t>
            </w:r>
            <w:r>
              <w:rPr>
                <w:rFonts w:ascii="Leelawadee UI" w:hAnsi="Leelawadee UI" w:eastAsia="SimSun" w:cs="Leelawadee UI"/>
                <w:b w:val="0"/>
                <w:sz w:val="18"/>
              </w:rPr>
              <w:t>0%</w:t>
            </w:r>
          </w:p>
        </w:tc>
      </w:tr>
    </w:tbl>
    <w:p w14:paraId="4DC25614">
      <w:pPr>
        <w:keepNext w:val="0"/>
        <w:spacing w:before="0" w:after="40" w:line="264" w:lineRule="auto"/>
        <w:ind w:firstLine="360"/>
      </w:pPr>
      <w:r>
        <w:rPr>
          <w:rFonts w:ascii="Leelawadee UI" w:hAnsi="Leelawadee UI" w:eastAsia="SimSun" w:cs="Leelawadee UI"/>
          <w:sz w:val="21"/>
        </w:rPr>
        <w:t xml:space="preserve">3.6 </w:t>
      </w:r>
      <w:r>
        <w:rPr>
          <w:rFonts w:ascii="Leelawadee UI" w:hAnsi="Leelawadee UI" w:eastAsia="SimSun" w:cs="Leelawadee UI"/>
          <w:sz w:val="21"/>
          <w:szCs w:val="21"/>
          <w:cs/>
          <w:lang w:val="th-TH" w:bidi="th-TH"/>
        </w:rPr>
        <w:t xml:space="preserve">หากผู้รับบริการ เลือกใช้บริการระบบบริหารจัดการบุคลากร </w:t>
      </w:r>
      <w:r>
        <w:rPr>
          <w:rFonts w:ascii="Leelawadee UI" w:hAnsi="Leelawadee UI" w:eastAsia="SimSun" w:cs="Leelawadee UI"/>
          <w:sz w:val="21"/>
        </w:rPr>
        <w:t xml:space="preserve">“TARA” </w:t>
      </w:r>
      <w:r>
        <w:rPr>
          <w:rFonts w:ascii="Leelawadee UI" w:hAnsi="Leelawadee UI" w:eastAsia="SimSun" w:cs="Leelawadee UI"/>
          <w:sz w:val="21"/>
          <w:szCs w:val="21"/>
          <w:cs/>
          <w:lang w:val="th-TH" w:bidi="th-TH"/>
        </w:rPr>
        <w:t>ของผู้ให้บริการภายหลังการ</w:t>
      </w:r>
    </w:p>
    <w:p w14:paraId="7A544E66">
      <w:pPr>
        <w:keepNext w:val="0"/>
        <w:spacing w:before="0" w:after="40" w:line="264" w:lineRule="auto"/>
        <w:ind w:firstLine="360"/>
      </w:pPr>
      <w:r>
        <w:rPr>
          <w:rFonts w:ascii="Leelawadee UI" w:hAnsi="Leelawadee UI" w:eastAsia="SimSun" w:cs="Leelawadee UI"/>
          <w:sz w:val="21"/>
        </w:rPr>
        <w:tab/>
      </w:r>
      <w:r>
        <w:rPr>
          <w:rFonts w:ascii="Leelawadee UI" w:hAnsi="Leelawadee UI" w:eastAsia="SimSun" w:cs="Leelawadee UI"/>
          <w:sz w:val="21"/>
          <w:szCs w:val="21"/>
          <w:cs/>
          <w:lang w:val="th-TH" w:bidi="th-TH"/>
        </w:rPr>
        <w:t xml:space="preserve">ลงนามในสัญญาฉบับนี้ ฝ่าย ก ต้องชำระค่าบริการระบบล่วงหน้าให้แก่ฝ่าย ข ในอัตรา </w:t>
      </w:r>
      <w:r>
        <w:rPr>
          <w:rFonts w:hint="eastAsia" w:ascii="Leelawadee UI" w:hAnsi="Leelawadee UI" w:eastAsia="SimSun" w:cs="Leelawadee UI"/>
          <w:sz w:val="21"/>
          <w:szCs w:val="21"/>
          <w:cs w:val="0"/>
          <w:lang w:val="en-US" w:eastAsia="zh-CN" w:bidi="th-TH"/>
        </w:rPr>
        <w:t>1</w:t>
      </w:r>
      <w:r>
        <w:rPr>
          <w:rFonts w:hint="default" w:ascii="Leelawadee UI" w:hAnsi="Leelawadee UI" w:eastAsia="SimSun" w:cs="Leelawadee UI"/>
          <w:sz w:val="21"/>
          <w:lang w:val="en-US"/>
        </w:rPr>
        <w:t>0</w:t>
      </w:r>
      <w:r>
        <w:rPr>
          <w:rFonts w:ascii="Leelawadee UI" w:hAnsi="Leelawadee UI" w:eastAsia="SimSun" w:cs="Leelawadee UI"/>
          <w:sz w:val="21"/>
        </w:rPr>
        <w:t xml:space="preserve">,000 </w:t>
      </w:r>
      <w:r>
        <w:rPr>
          <w:rFonts w:ascii="Leelawadee UI" w:hAnsi="Leelawadee UI" w:eastAsia="SimSun" w:cs="Leelawadee UI"/>
          <w:sz w:val="21"/>
          <w:szCs w:val="21"/>
          <w:cs/>
          <w:lang w:val="th-TH" w:bidi="th-TH"/>
        </w:rPr>
        <w:t>บาทต่อหนึ่ง</w:t>
      </w:r>
      <w:r>
        <w:rPr>
          <w:rFonts w:ascii="Leelawadee UI" w:hAnsi="Leelawadee UI" w:eastAsia="SimSun" w:cs="Leelawadee UI"/>
          <w:sz w:val="21"/>
        </w:rPr>
        <w:tab/>
      </w:r>
      <w:r>
        <w:rPr>
          <w:rFonts w:ascii="Leelawadee UI" w:hAnsi="Leelawadee UI" w:eastAsia="SimSun" w:cs="Leelawadee UI"/>
          <w:sz w:val="21"/>
          <w:szCs w:val="21"/>
          <w:cs/>
          <w:lang w:val="th-TH" w:bidi="th-TH"/>
        </w:rPr>
        <w:t>ตำแหน่ง โดยค่าบริการล่วงหน้าดังกล่าวสามารถนำไปหักกลบกับค่าบริการที่ต้องชำระเมื่อผู้สมัครเข้าทำงาน</w:t>
      </w:r>
      <w:r>
        <w:rPr>
          <w:rFonts w:ascii="Leelawadee UI" w:hAnsi="Leelawadee UI" w:eastAsia="SimSun" w:cs="Leelawadee UI"/>
          <w:sz w:val="21"/>
        </w:rPr>
        <w:tab/>
      </w:r>
      <w:r>
        <w:rPr>
          <w:rFonts w:ascii="Leelawadee UI" w:hAnsi="Leelawadee UI" w:eastAsia="SimSun" w:cs="Leelawadee UI"/>
          <w:sz w:val="21"/>
          <w:szCs w:val="21"/>
          <w:cs/>
          <w:lang w:val="th-TH" w:bidi="th-TH"/>
        </w:rPr>
        <w:t>ได้</w:t>
      </w:r>
    </w:p>
    <w:p w14:paraId="4ED5ED2A">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3.6 如甲方选用乙方的TARA人才系统服务，则本协议签署后，甲方向乙方预付10,000泰铢/岗位的系统服务费用；该预付费用可在入职支付费用中作相应抵扣。</w:t>
      </w:r>
    </w:p>
    <w:p w14:paraId="27BE399F">
      <w:pPr>
        <w:keepNext/>
        <w:spacing w:before="280" w:after="140" w:line="259" w:lineRule="auto"/>
      </w:pPr>
      <w:r>
        <w:rPr>
          <w:rFonts w:ascii="Leelawadee UI" w:hAnsi="Leelawadee UI" w:eastAsia="SimSun" w:cs="Leelawadee UI"/>
          <w:b/>
          <w:bCs/>
          <w:color w:val="2E74B5"/>
          <w:sz w:val="21"/>
          <w:szCs w:val="21"/>
          <w:cs/>
          <w:lang w:val="th-TH" w:bidi="th-TH"/>
        </w:rPr>
        <w:t xml:space="preserve">ข้อ </w:t>
      </w:r>
      <w:r>
        <w:rPr>
          <w:rFonts w:ascii="Leelawadee UI" w:hAnsi="Leelawadee UI" w:eastAsia="SimSun" w:cs="Leelawadee UI"/>
          <w:b/>
          <w:color w:val="2E74B5"/>
          <w:sz w:val="21"/>
        </w:rPr>
        <w:t xml:space="preserve">4 </w:t>
      </w:r>
      <w:r>
        <w:rPr>
          <w:rFonts w:ascii="Leelawadee UI" w:hAnsi="Leelawadee UI" w:eastAsia="SimSun" w:cs="Leelawadee UI"/>
          <w:b/>
          <w:bCs/>
          <w:color w:val="2E74B5"/>
          <w:sz w:val="21"/>
          <w:szCs w:val="21"/>
          <w:cs/>
          <w:lang w:val="th-TH" w:bidi="th-TH"/>
        </w:rPr>
        <w:t xml:space="preserve">ระยะเวลารับประกัน </w:t>
      </w:r>
      <w:r>
        <w:rPr>
          <w:rFonts w:ascii="Leelawadee UI" w:hAnsi="Leelawadee UI" w:eastAsia="SimSun" w:cs="Leelawadee UI"/>
          <w:b/>
          <w:color w:val="2E74B5"/>
          <w:sz w:val="21"/>
        </w:rPr>
        <w:t>/ 第四条 保证期</w:t>
      </w:r>
    </w:p>
    <w:p w14:paraId="50AAD9F0">
      <w:pPr>
        <w:keepNext w:val="0"/>
        <w:spacing w:before="0" w:after="40" w:line="264" w:lineRule="auto"/>
        <w:ind w:firstLine="360"/>
      </w:pPr>
      <w:r>
        <w:rPr>
          <w:rFonts w:ascii="Leelawadee UI" w:hAnsi="Leelawadee UI" w:eastAsia="SimSun" w:cs="Leelawadee UI"/>
          <w:sz w:val="21"/>
        </w:rPr>
        <w:t>4.1 ผู้ให้บริการตกลงให้สิทธิประโยชน์ด้านการรับประกันการจ้างงานแก่ผู้รับบริการสำหรับผู้สมัครที่ผู้ให้บริการแนะนำและผู้รับบริการรับเข้าทำงาน ทั้งนี้ ระยะเวลารับประกันและเงื่อนไขการใช้สิทธิให้เป็นไปตามรายละเอียดที่ระบุไว้ในตารางข้อ 3.5 โดยระยะเวลารับประกันเริ่มนับตั้งแต่วันที่ผู้สมัครเริ่มงาน</w:t>
      </w:r>
    </w:p>
    <w:p w14:paraId="0A631C98">
      <w:pPr>
        <w:keepNext w:val="0"/>
        <w:spacing w:before="0" w:after="40" w:line="264" w:lineRule="auto"/>
        <w:ind w:firstLine="360"/>
      </w:pPr>
      <w:r>
        <w:rPr>
          <w:rFonts w:ascii="Leelawadee UI" w:hAnsi="Leelawadee UI" w:eastAsia="SimSun" w:cs="Leelawadee UI"/>
          <w:sz w:val="21"/>
        </w:rPr>
        <w:t>ในระยะเวลารับประกัน หากผู้สมัครลาออกโดยสมัครใจ หรือผู้รับบริการเลิกจ้างผู้สมัครเนื่องจากมีหลักฐานอันสมควรว่า ผู้สมัครกระทำผิดวินัยอย่างร้ายแรง ทุจริต บกพร่องต่อหน้าที่อย่างมีนัยสำคัญ หรือไม่มีคุณสมบัติหลักตามที่คู่สัญญายืนยันเป็นลายลักษณ์อักษรก่อนการว่าจ้าง</w:t>
      </w:r>
    </w:p>
    <w:p w14:paraId="0C6BDCED">
      <w:pPr>
        <w:keepNext w:val="0"/>
        <w:spacing w:before="0" w:after="40" w:line="264" w:lineRule="auto"/>
        <w:ind w:firstLine="360"/>
      </w:pPr>
      <w:r>
        <w:rPr>
          <w:rFonts w:ascii="Leelawadee UI" w:hAnsi="Leelawadee UI" w:eastAsia="SimSun" w:cs="Leelawadee UI"/>
          <w:sz w:val="21"/>
          <w:szCs w:val="21"/>
          <w:cs/>
          <w:lang w:val="th-TH" w:bidi="th-TH"/>
        </w:rPr>
        <w:t>ผู้ให้บริการตกลงแนะนำผู้สมัครรายใหม่เป็นผู้ทดแทนโดยไม่คิดค่าใช้จ่ายเพิ่มเติม การให้บริการรับประกันสำหรับแต่ละตำแหน่งให้ใช้สิทธิได้เพียงหนึ่ง (1) ครั้ง และหากมีการรับผู้สมัครทดแทนเข้าทำงาน ให้ถือว่าวันที่ผู้สมัครทดแทนเริ่มงานเป็นวันสิ้นสุดระยะเวลารับประกันของตำแหน่งนั้น ผู้สมัครทดแทนไม่มีระยะเวลารับประกันใหม่ ทั้งนี้ การรับประกันดังกล่าวไม่ครอบคลุมถึงกรณีที่ผู้สมัครถูกเลิกจ้างเนื่องจากสาเหตุที่เกิดจากผู้รับบริการเอง</w:t>
      </w:r>
    </w:p>
    <w:p w14:paraId="5E59D9EF">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4.1 乙方同意就其向甲方推荐并经甲方录用的候选人，向甲方提供员工保证期权益服务。保证期限及适用条件以表3.5约定为准，保证期自候选人实际入职之日起算。在保证期内，如候选人主动离职，或甲方因有合理证据证明候选人存在严重违反劳动纪律、欺诈、重大失职，或不具备双方在录用前书面确认的核心任职条件而解除劳动关系，乙方同意在不另行收取费用的情况下，免费推荐一名候选人作为替代。每个岗位的质保服务仅限一次；如甲方录用替代候选人，则替代候选人实际入职当日即视为该岗位保证期届满日，替代候选人不再另行享有保证期。本保证不包括因甲方自身原因导致候选人被解雇的情形。</w:t>
      </w:r>
    </w:p>
    <w:p w14:paraId="780D191D">
      <w:pPr>
        <w:keepNext w:val="0"/>
        <w:spacing w:before="0" w:after="40" w:line="264" w:lineRule="auto"/>
        <w:ind w:firstLine="360"/>
      </w:pPr>
      <w:r>
        <w:rPr>
          <w:rFonts w:ascii="Leelawadee UI" w:hAnsi="Leelawadee UI" w:eastAsia="SimSun" w:cs="Leelawadee UI"/>
          <w:sz w:val="21"/>
        </w:rPr>
        <w:t>4.2 ผู้รับบริการต้องแจ้งเป็นลายลักษณ์อักษรแก่ผู้ให้บริการภายใน 5 วันนับจากวันที่ผู้สมัครลาออกโดยสมัครใจ หรือเกิดเหตุเลิกจ้างที่อาจใช้สิทธิรับประกันได้ หากไม่แจ้งภายในกำหนด ผู้ให้บริการมีสิทธิ์ปฏิเสธการให้บริการทดแทนฟรี</w:t>
      </w:r>
    </w:p>
    <w:p w14:paraId="105C9E64">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4.2 甲方须在候选人主动离职或发生可能触发保证服务的解除情形之日起五日内，以书面形式通知乙方；逾期未通知的，乙方有权拒绝提供免费替代服务。</w:t>
      </w:r>
    </w:p>
    <w:p w14:paraId="2C37CF36">
      <w:pPr>
        <w:keepNext w:val="0"/>
        <w:spacing w:before="0" w:after="40" w:line="264" w:lineRule="auto"/>
        <w:ind w:firstLine="360"/>
      </w:pPr>
      <w:r>
        <w:rPr>
          <w:rFonts w:ascii="Leelawadee UI" w:hAnsi="Leelawadee UI" w:eastAsia="SimSun" w:cs="Leelawadee UI"/>
          <w:sz w:val="21"/>
        </w:rPr>
        <w:t>4.3 การรับประกันนี้ไม่ครอบคลุมกรณีที่ผู้สมัครลาออกหรือถูกเลิกจ้างเนื่องจาก</w:t>
      </w:r>
    </w:p>
    <w:p w14:paraId="6D7B7BDB">
      <w:pPr>
        <w:keepNext w:val="0"/>
        <w:spacing w:before="0" w:after="40" w:line="264" w:lineRule="auto"/>
        <w:ind w:firstLine="360"/>
      </w:pPr>
      <w:r>
        <w:rPr>
          <w:rFonts w:ascii="Leelawadee UI" w:hAnsi="Leelawadee UI" w:eastAsia="SimSun" w:cs="Leelawadee UI"/>
          <w:sz w:val="21"/>
        </w:rPr>
        <w:t xml:space="preserve">1) </w:t>
      </w:r>
      <w:r>
        <w:rPr>
          <w:rFonts w:ascii="Leelawadee UI" w:hAnsi="Leelawadee UI" w:eastAsia="SimSun" w:cs="Leelawadee UI"/>
          <w:sz w:val="21"/>
          <w:szCs w:val="21"/>
          <w:cs/>
          <w:lang w:val="th-TH" w:bidi="th-TH"/>
        </w:rPr>
        <w:t>การปรับโครงสร้างหรือย้ายสถานประกอบการของผู้รับบริการ</w:t>
      </w:r>
    </w:p>
    <w:p w14:paraId="6257EF26">
      <w:pPr>
        <w:keepNext w:val="0"/>
        <w:spacing w:before="0" w:after="40" w:line="264" w:lineRule="auto"/>
        <w:ind w:firstLine="360"/>
      </w:pPr>
      <w:r>
        <w:rPr>
          <w:rFonts w:ascii="Leelawadee UI" w:hAnsi="Leelawadee UI" w:eastAsia="SimSun" w:cs="Leelawadee UI"/>
          <w:sz w:val="21"/>
        </w:rPr>
        <w:t xml:space="preserve">2) </w:t>
      </w:r>
      <w:r>
        <w:rPr>
          <w:rFonts w:ascii="Leelawadee UI" w:hAnsi="Leelawadee UI" w:eastAsia="SimSun" w:cs="Leelawadee UI"/>
          <w:sz w:val="21"/>
          <w:szCs w:val="21"/>
          <w:cs/>
          <w:lang w:val="th-TH" w:bidi="th-TH"/>
        </w:rPr>
        <w:t>การเลิกจ้างโดยผู้รับบริการ</w:t>
      </w:r>
    </w:p>
    <w:p w14:paraId="458B6C82">
      <w:pPr>
        <w:keepNext w:val="0"/>
        <w:spacing w:before="0" w:after="40" w:line="264" w:lineRule="auto"/>
        <w:ind w:firstLine="360"/>
      </w:pPr>
      <w:r>
        <w:rPr>
          <w:rFonts w:ascii="Leelawadee UI" w:hAnsi="Leelawadee UI" w:eastAsia="SimSun" w:cs="Leelawadee UI"/>
          <w:sz w:val="21"/>
        </w:rPr>
        <w:t xml:space="preserve">3) </w:t>
      </w:r>
      <w:r>
        <w:rPr>
          <w:rFonts w:ascii="Leelawadee UI" w:hAnsi="Leelawadee UI" w:eastAsia="SimSun" w:cs="Leelawadee UI"/>
          <w:sz w:val="21"/>
          <w:szCs w:val="21"/>
          <w:cs/>
          <w:lang w:val="th-TH" w:bidi="th-TH"/>
        </w:rPr>
        <w:t>การล้มละลายหรือถูกยึดกิจการของผู้รับบริการ</w:t>
      </w:r>
    </w:p>
    <w:p w14:paraId="6FC98A80">
      <w:pPr>
        <w:keepNext w:val="0"/>
        <w:spacing w:before="0" w:after="40" w:line="264" w:lineRule="auto"/>
        <w:ind w:firstLine="360"/>
      </w:pPr>
      <w:r>
        <w:rPr>
          <w:rFonts w:ascii="Leelawadee UI" w:hAnsi="Leelawadee UI" w:eastAsia="SimSun" w:cs="Leelawadee UI"/>
          <w:sz w:val="21"/>
        </w:rPr>
        <w:t>4) ผู้รับบริการเปลี่ยนแปลงตำแหน่ง หน้าที่ หรือสถานที่ทำงานของผู้สมัครโดยไม่ได้รับความยินยอมจากผู้สมัคร</w:t>
      </w:r>
    </w:p>
    <w:p w14:paraId="046E33CC">
      <w:pPr>
        <w:keepNext w:val="0"/>
        <w:spacing w:before="0" w:after="40" w:line="264" w:lineRule="auto"/>
        <w:ind w:firstLine="360"/>
      </w:pPr>
      <w:r>
        <w:rPr>
          <w:rFonts w:ascii="Leelawadee UI" w:hAnsi="Leelawadee UI" w:eastAsia="SimSun" w:cs="Leelawadee UI"/>
          <w:sz w:val="21"/>
        </w:rPr>
        <w:t xml:space="preserve">5) </w:t>
      </w:r>
      <w:r>
        <w:rPr>
          <w:rFonts w:ascii="Leelawadee UI" w:hAnsi="Leelawadee UI" w:eastAsia="SimSun" w:cs="Leelawadee UI"/>
          <w:sz w:val="21"/>
          <w:szCs w:val="21"/>
          <w:cs/>
          <w:lang w:val="th-TH" w:bidi="th-TH"/>
        </w:rPr>
        <w:t>สถานที่ทำงานของผู้รับบริการมีการคุกคามหรือไม่ปลอดภัย</w:t>
      </w:r>
    </w:p>
    <w:p w14:paraId="5F40B1C3">
      <w:pPr>
        <w:keepNext w:val="0"/>
        <w:spacing w:before="0" w:after="40" w:line="264" w:lineRule="auto"/>
        <w:ind w:firstLine="360"/>
      </w:pPr>
      <w:r>
        <w:rPr>
          <w:rFonts w:ascii="Leelawadee UI" w:hAnsi="Leelawadee UI" w:eastAsia="SimSun" w:cs="Leelawadee UI"/>
          <w:sz w:val="21"/>
        </w:rPr>
        <w:t xml:space="preserve">6) </w:t>
      </w:r>
      <w:r>
        <w:rPr>
          <w:rFonts w:ascii="Leelawadee UI" w:hAnsi="Leelawadee UI" w:eastAsia="SimSun" w:cs="Leelawadee UI"/>
          <w:sz w:val="21"/>
          <w:szCs w:val="21"/>
          <w:cs/>
          <w:lang w:val="th-TH" w:bidi="th-TH"/>
        </w:rPr>
        <w:t>เป็นการกระทำผิดต่อกฎหมายของผู้รับบริการเอง</w:t>
      </w:r>
    </w:p>
    <w:p w14:paraId="5AB08B69">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4.3 本保证不适用于因以下原因导致候选人离职或被解雇的情况：</w:t>
      </w:r>
    </w:p>
    <w:p w14:paraId="791BF311">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ab/>
      </w:r>
      <w:r>
        <w:rPr>
          <w:rFonts w:ascii="Calibri" w:hAnsi="Calibri" w:eastAsia="SimSun" w:cs="Leelawadee UI"/>
          <w:color w:val="404A6B"/>
          <w:sz w:val="21"/>
        </w:rPr>
        <w:t>1) 甲方的结构调整或营业地点搬迁</w:t>
      </w:r>
    </w:p>
    <w:p w14:paraId="719B3AB6">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ab/>
      </w:r>
      <w:r>
        <w:rPr>
          <w:rFonts w:ascii="Calibri" w:hAnsi="Calibri" w:eastAsia="SimSun" w:cs="Leelawadee UI"/>
          <w:color w:val="404A6B"/>
          <w:sz w:val="21"/>
        </w:rPr>
        <w:t>2) 甲方主动解雇</w:t>
      </w:r>
    </w:p>
    <w:p w14:paraId="3AD4DFF3">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ab/>
      </w:r>
      <w:r>
        <w:rPr>
          <w:rFonts w:ascii="Calibri" w:hAnsi="Calibri" w:eastAsia="SimSun" w:cs="Leelawadee UI"/>
          <w:color w:val="404A6B"/>
          <w:sz w:val="21"/>
        </w:rPr>
        <w:t>3) 甲方破产或被查封经营资产</w:t>
      </w:r>
    </w:p>
    <w:p w14:paraId="4B90AC17">
      <w:pPr>
        <w:keepNext w:val="0"/>
        <w:pBdr>
          <w:left w:val="single" w:color="2E74B5" w:sz="16" w:space="6"/>
        </w:pBdr>
        <w:shd w:val="clear" w:color="auto" w:fill="EEF3FF"/>
        <w:spacing w:before="0" w:after="140" w:line="276" w:lineRule="auto"/>
        <w:ind w:left="259" w:firstLine="420" w:firstLineChars="200"/>
      </w:pPr>
      <w:r>
        <w:rPr>
          <w:rFonts w:ascii="Calibri" w:hAnsi="Calibri" w:eastAsia="SimSun" w:cs="Leelawadee UI"/>
          <w:color w:val="404A6B"/>
          <w:sz w:val="21"/>
        </w:rPr>
        <w:t>4) 未经候选人同意，甲方变更候选人的职位、职责或工作地点</w:t>
      </w:r>
    </w:p>
    <w:p w14:paraId="12AD1658">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ab/>
      </w:r>
      <w:r>
        <w:rPr>
          <w:rFonts w:ascii="Calibri" w:hAnsi="Calibri" w:eastAsia="SimSun" w:cs="Leelawadee UI"/>
          <w:color w:val="404A6B"/>
          <w:sz w:val="21"/>
        </w:rPr>
        <w:t>5) 甲方的工作场所存在威胁或不安全因素</w:t>
      </w:r>
    </w:p>
    <w:p w14:paraId="37236C7C">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ab/>
      </w:r>
      <w:r>
        <w:rPr>
          <w:rFonts w:ascii="Calibri" w:hAnsi="Calibri" w:eastAsia="SimSun" w:cs="Leelawadee UI"/>
          <w:color w:val="404A6B"/>
          <w:sz w:val="21"/>
        </w:rPr>
        <w:t>6) 因甲方自身违法行为导致的情况。</w:t>
      </w:r>
    </w:p>
    <w:p w14:paraId="6ED9CB06">
      <w:pPr>
        <w:keepNext/>
        <w:spacing w:before="280" w:after="140" w:line="259" w:lineRule="auto"/>
      </w:pPr>
      <w:r>
        <w:rPr>
          <w:rFonts w:ascii="Leelawadee UI" w:hAnsi="Leelawadee UI" w:eastAsia="SimSun" w:cs="Leelawadee UI"/>
          <w:b/>
          <w:bCs/>
          <w:color w:val="2E74B5"/>
          <w:sz w:val="21"/>
          <w:szCs w:val="21"/>
          <w:cs/>
          <w:lang w:val="th-TH" w:bidi="th-TH"/>
        </w:rPr>
        <w:t xml:space="preserve">ข้อ </w:t>
      </w:r>
      <w:r>
        <w:rPr>
          <w:rFonts w:ascii="Leelawadee UI" w:hAnsi="Leelawadee UI" w:eastAsia="SimSun" w:cs="Leelawadee UI"/>
          <w:b/>
          <w:color w:val="2E74B5"/>
          <w:sz w:val="21"/>
        </w:rPr>
        <w:t xml:space="preserve">5 </w:t>
      </w:r>
      <w:r>
        <w:rPr>
          <w:rFonts w:ascii="Leelawadee UI" w:hAnsi="Leelawadee UI" w:eastAsia="SimSun" w:cs="Leelawadee UI"/>
          <w:b/>
          <w:bCs/>
          <w:color w:val="2E74B5"/>
          <w:sz w:val="21"/>
          <w:szCs w:val="21"/>
          <w:cs/>
          <w:lang w:val="th-TH" w:bidi="th-TH"/>
        </w:rPr>
        <w:t xml:space="preserve">ความเป็นส่วนตัวของบุคคลและการคุ้มครองข้อมูลส่วนบุคคล </w:t>
      </w:r>
      <w:r>
        <w:rPr>
          <w:rFonts w:ascii="Leelawadee UI" w:hAnsi="Leelawadee UI" w:eastAsia="SimSun" w:cs="Leelawadee UI"/>
          <w:b/>
          <w:color w:val="2E74B5"/>
          <w:sz w:val="21"/>
        </w:rPr>
        <w:t>/ 第五条 个人隐私和数据保护</w:t>
      </w:r>
    </w:p>
    <w:p w14:paraId="39A2EA5B">
      <w:pPr>
        <w:keepNext w:val="0"/>
        <w:spacing w:before="0" w:after="40" w:line="264" w:lineRule="auto"/>
        <w:ind w:firstLine="360"/>
      </w:pPr>
      <w:r>
        <w:rPr>
          <w:rFonts w:ascii="Leelawadee UI" w:hAnsi="Leelawadee UI" w:eastAsia="SimSun" w:cs="Leelawadee UI"/>
          <w:sz w:val="21"/>
        </w:rPr>
        <w:t>5.1 คู่สัญญาทั้งสองฝ่ายต้องปฏิบัติตามกฎหมายคุ้มครองข้อมูลส่วนบุคคลที่เกี่ยวข้อง โดยต่างฝ่ายต่างเป็นผู้ควบคุมข้อมูลส่วนบุคคลสำหรับข้อมูลที่ตนกำหนดวัตถุประสงค์และวิธีการประมวลผลเอง และในกรณีที่ผู้ให้บริการประมวลผลข้อมูลตามคำสั่งเป็นลายลักษณ์อักษรของผู้รับบริการ בלבד ผู้ให้บริการจะดำเนินการในฐานะผู้ประมวลผลข้อมูล</w:t>
      </w:r>
    </w:p>
    <w:p w14:paraId="6997E26F">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5.1 双方应遵守适用的个人信息保护法律。对于各自独立决定处理目的和方式的个人信息，双方各自作为个人信息控制者；乙方仅按照甲方书面指示处理个人信息时，乙方作为个人信息处理者。</w:t>
      </w:r>
    </w:p>
    <w:p w14:paraId="7BFD87D2">
      <w:pPr>
        <w:keepNext w:val="0"/>
        <w:spacing w:before="0" w:after="40" w:line="264" w:lineRule="auto"/>
        <w:ind w:firstLine="360"/>
      </w:pPr>
      <w:r>
        <w:rPr>
          <w:rFonts w:ascii="Leelawadee UI" w:hAnsi="Leelawadee UI" w:eastAsia="SimSun" w:cs="Leelawadee UI"/>
          <w:sz w:val="21"/>
        </w:rPr>
        <w:t>5.2 คู่สัญญาตกลงเก็บ ใช้ และประมวลผลข้อมูลส่วนบุคคลเท่าที่จำเป็นต่อการให้บริการตามสัญญานี้และตามฐานกฎหมายที่ใช้บังคับเท่านั้น ผู้รับบริการต้องไม่ใช้ข้อมูลผู้สมัครเพื่อวัตถุประสงค์อื่น ตำแหน่งอื่น บริษัทในเครือ หรือฐานข้อมูลบุคลากร เว้นแต่ได้รับความยินยอมหรือมีฐานกฎหมายที่เหมาะสม</w:t>
      </w:r>
    </w:p>
    <w:p w14:paraId="29265BDE">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5.2 双方仅可在履行本协议服务所必需且具有适用法律依据的范围内收集、使用和处理个人信息。未经候选人同意或具备其他适当法律依据，甲方不得将候选人信息用于其他目的、其他岗位、关联公司或企业人才库。</w:t>
      </w:r>
    </w:p>
    <w:p w14:paraId="0A2A6707">
      <w:pPr>
        <w:keepNext w:val="0"/>
        <w:spacing w:before="0" w:after="40" w:line="264" w:lineRule="auto"/>
        <w:ind w:firstLine="360"/>
      </w:pPr>
      <w:r>
        <w:rPr>
          <w:rFonts w:ascii="Leelawadee UI" w:hAnsi="Leelawadee UI" w:eastAsia="SimSun" w:cs="Leelawadee UI"/>
          <w:sz w:val="21"/>
        </w:rPr>
        <w:t>5.3 เว้นแต่กฎหมายกำหนดหรือคู่สัญญามีฐานกฎหมายที่เหมาะสม ห้ามเปิดเผย โอน หรือให้ผู้ประมวลผลช่วงเข้าถึงข้อมูลส่วนบุคคลแก่บุคคลที่สาม รวมถึงการโอนข้อมูลข้ามพรมแดน โดยต้องจัดให้มีมาตรการคุ้มครองที่กฎหมายกำหนด</w:t>
      </w:r>
    </w:p>
    <w:p w14:paraId="69E1F593">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5.3 除非适用法律要求或双方具备适当法律依据，未经必要授权不得向第三方披露、转让或允许分包处理者访问个人信息；涉及跨境传输时，应采取适用法律要求的保障措施。</w:t>
      </w:r>
    </w:p>
    <w:p w14:paraId="560D2DD1">
      <w:pPr>
        <w:keepNext w:val="0"/>
        <w:spacing w:before="0" w:after="40" w:line="264" w:lineRule="auto"/>
        <w:ind w:firstLine="360"/>
      </w:pPr>
      <w:r>
        <w:rPr>
          <w:rFonts w:ascii="Leelawadee UI" w:hAnsi="Leelawadee UI" w:eastAsia="SimSun" w:cs="Leelawadee UI"/>
          <w:sz w:val="21"/>
        </w:rPr>
        <w:t xml:space="preserve">5.4 </w:t>
      </w:r>
      <w:r>
        <w:rPr>
          <w:rFonts w:ascii="Leelawadee UI" w:hAnsi="Leelawadee UI" w:eastAsia="SimSun" w:cs="Leelawadee UI"/>
          <w:sz w:val="21"/>
          <w:szCs w:val="21"/>
          <w:cs/>
          <w:lang w:val="th-TH" w:bidi="th-TH"/>
        </w:rPr>
        <w:t xml:space="preserve">คู่สัญญาทั้งสองฝ่ายต้องใช้มาตรการด้านเทคนิคและการบริหารจัดการเพื่อป้องกันการเข้าถึง ใช้ แก้ไข </w:t>
      </w:r>
    </w:p>
    <w:p w14:paraId="4210B1C7">
      <w:pPr>
        <w:keepNext w:val="0"/>
        <w:spacing w:before="0" w:after="40" w:line="264" w:lineRule="auto"/>
        <w:ind w:firstLine="360"/>
      </w:pPr>
      <w:r>
        <w:rPr>
          <w:rFonts w:ascii="Leelawadee UI" w:hAnsi="Leelawadee UI" w:eastAsia="SimSun" w:cs="Leelawadee UI"/>
          <w:sz w:val="21"/>
        </w:rPr>
        <w:tab/>
      </w:r>
      <w:r>
        <w:rPr>
          <w:rFonts w:ascii="Leelawadee UI" w:hAnsi="Leelawadee UI" w:eastAsia="SimSun" w:cs="Leelawadee UI"/>
          <w:sz w:val="21"/>
          <w:szCs w:val="21"/>
          <w:cs/>
          <w:lang w:val="th-TH" w:bidi="th-TH"/>
        </w:rPr>
        <w:t>หรือเปิดเผยข้อมูลโดยไม่ได้รับอนุญาต และต้องประเมินมาตรการดังกล่าวเป็นระยะ</w:t>
      </w:r>
    </w:p>
    <w:p w14:paraId="19A1CAF0">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ab/>
      </w:r>
      <w:r>
        <w:rPr>
          <w:rFonts w:ascii="Calibri" w:hAnsi="Calibri" w:eastAsia="SimSun" w:cs="Leelawadee UI"/>
          <w:color w:val="404A6B"/>
          <w:sz w:val="21"/>
        </w:rPr>
        <w:t>5.4  双方当事方必须采取技术和管理措施，以防止未经授权访问、使用、修改或披露信息，并应定期对这些措施进行评估。</w:t>
      </w:r>
    </w:p>
    <w:p w14:paraId="6636C014">
      <w:pPr>
        <w:keepNext w:val="0"/>
        <w:spacing w:before="0" w:after="40" w:line="264" w:lineRule="auto"/>
        <w:ind w:firstLine="360"/>
      </w:pPr>
      <w:r>
        <w:rPr>
          <w:rFonts w:ascii="Leelawadee UI" w:hAnsi="Leelawadee UI" w:eastAsia="SimSun" w:cs="Leelawadee UI"/>
          <w:sz w:val="21"/>
        </w:rPr>
        <w:t>5.5 ภายหลังการเสร็จสิ้นการบริการสรรหาบุคลากร คู่สัญญาทั้งสองฝ่ายอาจเก็บรักษาข้อมูลส่วนบุคคลเท่าที่จำเป็นสำหรับระยะเวลารับประกัน การชำระค่าบริการ หรือระยะเวลาที่กฎหมายกำหนด และเมื่อพ้นกำหนดดังกล่าวให้ลบหรือทำให้ไม่สามารถระบุตัวบุคคลได้ เว้นแต่กฎหมายหรือข้อตกลงระหว่างคู่สัญญากำหนดไว้เป็นอย่างอื่น</w:t>
      </w:r>
    </w:p>
    <w:p w14:paraId="58008C49">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5.5 招聘服务结束后，双方仅可在保证期、服务费结算或法律规定的保存期限内保留候选人个人信息；期限届满后，应删除或匿名化处理，除非法律或双方另有约定。</w:t>
      </w:r>
    </w:p>
    <w:p w14:paraId="04379C85">
      <w:pPr>
        <w:keepNext w:val="0"/>
        <w:spacing w:before="0" w:after="40" w:line="264" w:lineRule="auto"/>
        <w:ind w:firstLine="360"/>
      </w:pPr>
      <w:r>
        <w:rPr>
          <w:rFonts w:ascii="Leelawadee UI" w:hAnsi="Leelawadee UI" w:eastAsia="SimSun" w:cs="Leelawadee UI"/>
          <w:sz w:val="21"/>
        </w:rPr>
        <w:t>5.6 ห้ามตรวจสอบประวัติผู้สมัครโดยไม่มีฐานกฎหมายที่เหมาะสม และในกรณีที่กฎหมายกำหนดให้ต้องได้รับความยินยอม ให้ได้รับความยินยอมที่มีผลใช้บังคับจากผู้สมัครก่อนดำเนินการ</w:t>
      </w:r>
    </w:p>
    <w:p w14:paraId="1EE7AEB1">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5.6 未具备适当法律依据不得调查候选人背景；法律要求取得同意的，应在调查前取得候选人的有效同意。</w:t>
      </w:r>
    </w:p>
    <w:p w14:paraId="4108895B">
      <w:pPr>
        <w:keepNext w:val="0"/>
        <w:spacing w:before="0" w:after="40" w:line="264" w:lineRule="auto"/>
        <w:ind w:firstLine="360"/>
      </w:pPr>
      <w:r>
        <w:rPr>
          <w:rFonts w:ascii="Leelawadee UI" w:hAnsi="Leelawadee UI" w:eastAsia="SimSun" w:cs="Leelawadee UI"/>
          <w:sz w:val="21"/>
        </w:rPr>
        <w:t>5.7 หากเกิดเหตุข้อมูลรั่วไหลหรือฝ่าฝืนข้อกำหนดเกี่ยวกับข้อมูลส่วนบุคคล ฝ่ายที่ทราบเหตุต้องแจ้งอีกฝ่ายหนึ่งภายใน 24 ชั่วโมง และให้ความร่วมมือในการแก้ไข ตรวจสอบ และดำเนินการตามกฎหมาย ทั้งนี้ ฝ่ายที่มีหน้าที่ตามกฎหมายเป็นผู้พิจารณาและดำเนินการแจ้งหน่วยงานกำกับดูแลและเจ้าของข้อมูลภายในระยะเวลาที่กฎหมายกำหนด</w:t>
      </w:r>
    </w:p>
    <w:p w14:paraId="25148DF5">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5.7 如发生候选人数据泄露或违反个人信息保护义务的情况，知悉事件的一方应在二十四小时内通知另一方，并配合纠正、调查及履行法定义务。依法负有报告义务的一方，应在法定期限内决定并完成向监管机关及数据主体的通知。</w:t>
      </w:r>
    </w:p>
    <w:p w14:paraId="6D066201">
      <w:pPr>
        <w:keepNext w:val="0"/>
        <w:spacing w:before="0" w:after="40" w:line="264" w:lineRule="auto"/>
        <w:ind w:firstLine="360"/>
      </w:pPr>
      <w:r>
        <w:rPr>
          <w:rFonts w:ascii="Leelawadee UI" w:hAnsi="Leelawadee UI" w:eastAsia="SimSun" w:cs="Leelawadee UI"/>
          <w:sz w:val="21"/>
        </w:rPr>
        <w:t>5.8 แต่ละฝ่ายต้องรับผิดชอบต่อความเสียหายที่เกิดจากการฝ่าฝืนข้อกำหนดนี้ โดยแต่ละฝ่ายต้องรับผิดชอบตามสมควรต่อการกระทำอันเป็นการฝ่าฝืนของตนเอง</w:t>
      </w:r>
    </w:p>
    <w:p w14:paraId="58521CFE">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5.8 甲乙双方均同意各自承担因违反本条款（第五条）约定而造成的任何损失，各自对自身违规行为承担相应责任。</w:t>
      </w:r>
    </w:p>
    <w:p w14:paraId="41EB27AC">
      <w:pPr>
        <w:keepNext/>
        <w:spacing w:before="280" w:after="140" w:line="259" w:lineRule="auto"/>
      </w:pPr>
      <w:r>
        <w:rPr>
          <w:rFonts w:ascii="Leelawadee UI" w:hAnsi="Leelawadee UI" w:eastAsia="SimSun" w:cs="Leelawadee UI"/>
          <w:b/>
          <w:bCs/>
          <w:color w:val="2E74B5"/>
          <w:sz w:val="30"/>
          <w:szCs w:val="30"/>
          <w:cs/>
          <w:lang w:val="th-TH" w:bidi="th-TH"/>
        </w:rPr>
        <w:t xml:space="preserve">ข้อ </w:t>
      </w:r>
      <w:r>
        <w:rPr>
          <w:rFonts w:ascii="Leelawadee UI" w:hAnsi="Leelawadee UI" w:eastAsia="SimSun" w:cs="Leelawadee UI"/>
          <w:b/>
          <w:color w:val="2E74B5"/>
          <w:sz w:val="30"/>
        </w:rPr>
        <w:t xml:space="preserve">6 </w:t>
      </w:r>
      <w:r>
        <w:rPr>
          <w:rFonts w:ascii="Leelawadee UI" w:hAnsi="Leelawadee UI" w:eastAsia="SimSun" w:cs="Leelawadee UI"/>
          <w:b/>
          <w:bCs/>
          <w:color w:val="2E74B5"/>
          <w:sz w:val="30"/>
          <w:szCs w:val="30"/>
          <w:cs/>
          <w:lang w:val="th-TH" w:bidi="th-TH"/>
        </w:rPr>
        <w:t xml:space="preserve">ระยะเวลาการให้บริการ </w:t>
      </w:r>
      <w:r>
        <w:rPr>
          <w:rFonts w:ascii="Leelawadee UI" w:hAnsi="Leelawadee UI" w:eastAsia="SimSun" w:cs="Leelawadee UI"/>
          <w:b/>
          <w:color w:val="2E74B5"/>
          <w:sz w:val="30"/>
        </w:rPr>
        <w:t>/ 第六条 服务期限</w:t>
      </w:r>
    </w:p>
    <w:p w14:paraId="4E88F643">
      <w:pPr>
        <w:keepNext w:val="0"/>
        <w:spacing w:before="0" w:after="40" w:line="264" w:lineRule="auto"/>
        <w:ind w:firstLine="360"/>
      </w:pPr>
      <w:r>
        <w:rPr>
          <w:rFonts w:ascii="Leelawadee UI" w:hAnsi="Leelawadee UI" w:eastAsia="SimSun" w:cs="Leelawadee UI"/>
          <w:sz w:val="21"/>
        </w:rPr>
        <w:t xml:space="preserve">    </w:t>
      </w:r>
      <w:r>
        <w:rPr>
          <w:rFonts w:ascii="Leelawadee UI" w:hAnsi="Leelawadee UI" w:eastAsia="SimSun" w:cs="Leelawadee UI"/>
          <w:sz w:val="21"/>
          <w:szCs w:val="21"/>
          <w:cs/>
          <w:lang w:val="th-TH" w:bidi="th-TH"/>
        </w:rPr>
        <w:t xml:space="preserve">ระยะเวลาการให้บริการตามคำสัญญานี้คือ </w:t>
      </w:r>
      <w:r>
        <w:rPr>
          <w:rFonts w:ascii="Leelawadee UI" w:hAnsi="Leelawadee UI" w:eastAsia="SimSun" w:cs="Leelawadee UI"/>
          <w:sz w:val="21"/>
        </w:rPr>
        <w:t xml:space="preserve">(        )   </w:t>
      </w:r>
      <w:r>
        <w:rPr>
          <w:rFonts w:ascii="Leelawadee UI" w:hAnsi="Leelawadee UI" w:eastAsia="SimSun" w:cs="Leelawadee UI"/>
          <w:sz w:val="21"/>
          <w:szCs w:val="21"/>
          <w:cs/>
          <w:lang w:val="th-TH" w:bidi="th-TH"/>
        </w:rPr>
        <w:t xml:space="preserve">เดือน เริ่มตั้งแต่วันที่ </w:t>
      </w:r>
      <w:r>
        <w:rPr>
          <w:rFonts w:ascii="Leelawadee UI" w:hAnsi="Leelawadee UI" w:eastAsia="SimSun" w:cs="Leelawadee UI"/>
          <w:sz w:val="21"/>
        </w:rPr>
        <w:t xml:space="preserve">( 20   ) </w:t>
      </w:r>
      <w:r>
        <w:rPr>
          <w:rFonts w:ascii="Leelawadee UI" w:hAnsi="Leelawadee UI" w:eastAsia="SimSun" w:cs="Leelawadee UI"/>
          <w:sz w:val="21"/>
          <w:szCs w:val="21"/>
          <w:cs/>
          <w:lang w:val="th-TH" w:bidi="th-TH"/>
        </w:rPr>
        <w:t xml:space="preserve">ปี </w:t>
      </w:r>
      <w:r>
        <w:rPr>
          <w:rFonts w:ascii="Leelawadee UI" w:hAnsi="Leelawadee UI" w:eastAsia="SimSun" w:cs="Leelawadee UI"/>
          <w:sz w:val="21"/>
        </w:rPr>
        <w:t xml:space="preserve">(   ) </w:t>
      </w:r>
      <w:r>
        <w:rPr>
          <w:rFonts w:ascii="Leelawadee UI" w:hAnsi="Leelawadee UI" w:eastAsia="SimSun" w:cs="Leelawadee UI"/>
          <w:sz w:val="21"/>
          <w:szCs w:val="21"/>
          <w:cs/>
          <w:lang w:val="th-TH" w:bidi="th-TH"/>
        </w:rPr>
        <w:t xml:space="preserve">เดือน </w:t>
      </w:r>
      <w:r>
        <w:rPr>
          <w:rFonts w:ascii="Leelawadee UI" w:hAnsi="Leelawadee UI" w:eastAsia="SimSun" w:cs="Leelawadee UI"/>
          <w:sz w:val="21"/>
        </w:rPr>
        <w:t>(    )</w:t>
      </w:r>
      <w:r>
        <w:rPr>
          <w:rFonts w:ascii="Leelawadee UI" w:hAnsi="Leelawadee UI" w:eastAsia="SimSun" w:cs="Leelawadee UI"/>
          <w:sz w:val="21"/>
          <w:szCs w:val="21"/>
          <w:cs/>
          <w:lang w:val="th-TH" w:bidi="th-TH"/>
        </w:rPr>
        <w:t xml:space="preserve">วัน </w:t>
      </w:r>
    </w:p>
    <w:p w14:paraId="3FFCCDCB">
      <w:pPr>
        <w:keepNext w:val="0"/>
        <w:spacing w:before="0" w:after="40" w:line="264" w:lineRule="auto"/>
        <w:ind w:firstLine="360"/>
      </w:pPr>
      <w:r>
        <w:rPr>
          <w:rFonts w:ascii="Leelawadee UI" w:hAnsi="Leelawadee UI" w:eastAsia="SimSun" w:cs="Leelawadee UI"/>
          <w:sz w:val="21"/>
        </w:rPr>
        <w:t xml:space="preserve"> </w:t>
      </w:r>
      <w:r>
        <w:rPr>
          <w:rFonts w:ascii="Leelawadee UI" w:hAnsi="Leelawadee UI" w:eastAsia="SimSun" w:cs="Leelawadee UI"/>
          <w:sz w:val="21"/>
          <w:szCs w:val="21"/>
          <w:cs/>
          <w:lang w:val="th-TH" w:bidi="th-TH"/>
        </w:rPr>
        <w:t xml:space="preserve">ถึงวันที่ </w:t>
      </w:r>
      <w:r>
        <w:rPr>
          <w:rFonts w:ascii="Leelawadee UI" w:hAnsi="Leelawadee UI" w:eastAsia="SimSun" w:cs="Leelawadee UI"/>
          <w:sz w:val="21"/>
        </w:rPr>
        <w:t xml:space="preserve">( 20   ) </w:t>
      </w:r>
      <w:r>
        <w:rPr>
          <w:rFonts w:ascii="Leelawadee UI" w:hAnsi="Leelawadee UI" w:eastAsia="SimSun" w:cs="Leelawadee UI"/>
          <w:sz w:val="21"/>
          <w:szCs w:val="21"/>
          <w:cs/>
          <w:lang w:val="th-TH" w:bidi="th-TH"/>
        </w:rPr>
        <w:t xml:space="preserve">ปี </w:t>
      </w:r>
      <w:r>
        <w:rPr>
          <w:rFonts w:ascii="Leelawadee UI" w:hAnsi="Leelawadee UI" w:eastAsia="SimSun" w:cs="Leelawadee UI"/>
          <w:sz w:val="21"/>
        </w:rPr>
        <w:t xml:space="preserve">(   ) </w:t>
      </w:r>
      <w:r>
        <w:rPr>
          <w:rFonts w:ascii="Leelawadee UI" w:hAnsi="Leelawadee UI" w:eastAsia="SimSun" w:cs="Leelawadee UI"/>
          <w:sz w:val="21"/>
          <w:szCs w:val="21"/>
          <w:cs/>
          <w:lang w:val="th-TH" w:bidi="th-TH"/>
        </w:rPr>
        <w:t xml:space="preserve">เดือน </w:t>
      </w:r>
      <w:r>
        <w:rPr>
          <w:rFonts w:ascii="Leelawadee UI" w:hAnsi="Leelawadee UI" w:eastAsia="SimSun" w:cs="Leelawadee UI"/>
          <w:sz w:val="21"/>
        </w:rPr>
        <w:t xml:space="preserve">(   ) </w:t>
      </w:r>
      <w:r>
        <w:rPr>
          <w:rFonts w:ascii="Leelawadee UI" w:hAnsi="Leelawadee UI" w:eastAsia="SimSun" w:cs="Leelawadee UI"/>
          <w:sz w:val="21"/>
          <w:szCs w:val="21"/>
          <w:cs/>
          <w:lang w:val="th-TH" w:bidi="th-TH"/>
        </w:rPr>
        <w:t>วัน</w:t>
      </w:r>
    </w:p>
    <w:p w14:paraId="414C7A9C">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本协议服务期限为(   )个月，自( 20    )年(     )月(      )日起至( 20    )年(      )月(     )日止。</w:t>
      </w:r>
    </w:p>
    <w:p w14:paraId="0BE93491">
      <w:pPr>
        <w:keepNext/>
        <w:spacing w:before="280" w:after="140" w:line="259" w:lineRule="auto"/>
      </w:pPr>
      <w:r>
        <w:rPr>
          <w:rFonts w:ascii="Leelawadee UI" w:hAnsi="Leelawadee UI" w:eastAsia="SimSun" w:cs="Leelawadee UI"/>
          <w:b/>
          <w:bCs/>
          <w:color w:val="2E74B5"/>
          <w:sz w:val="21"/>
          <w:szCs w:val="21"/>
          <w:cs/>
          <w:lang w:val="th-TH" w:bidi="th-TH"/>
        </w:rPr>
        <w:t>ข้อ 7 การยกเลิกสัญญา /</w:t>
      </w:r>
      <w:r>
        <w:rPr>
          <w:rFonts w:ascii="Leelawadee UI" w:hAnsi="Leelawadee UI" w:eastAsia="SimSun" w:cs="Leelawadee UI"/>
          <w:b/>
          <w:color w:val="2E74B5"/>
          <w:sz w:val="30"/>
          <w:cs w:val="0"/>
          <w:lang w:val="th-TH"/>
        </w:rPr>
        <w:t xml:space="preserve"> 第七条 本协议的终止</w:t>
      </w:r>
    </w:p>
    <w:p w14:paraId="795D72AF">
      <w:pPr>
        <w:keepNext w:val="0"/>
        <w:spacing w:before="0" w:after="40" w:line="264" w:lineRule="auto"/>
        <w:ind w:firstLine="360"/>
      </w:pPr>
      <w:r>
        <w:rPr>
          <w:rFonts w:ascii="Leelawadee UI" w:hAnsi="Leelawadee UI" w:eastAsia="SimSun" w:cs="Leelawadee UI"/>
          <w:sz w:val="21"/>
        </w:rPr>
        <w:tab/>
      </w:r>
      <w:r>
        <w:rPr>
          <w:rFonts w:ascii="Leelawadee UI" w:hAnsi="Leelawadee UI" w:eastAsia="SimSun" w:cs="Leelawadee UI"/>
          <w:sz w:val="21"/>
        </w:rPr>
        <w:t xml:space="preserve">7.1 </w:t>
      </w:r>
      <w:r>
        <w:rPr>
          <w:rFonts w:ascii="Leelawadee UI" w:hAnsi="Leelawadee UI" w:eastAsia="SimSun" w:cs="Leelawadee UI"/>
          <w:sz w:val="21"/>
          <w:szCs w:val="21"/>
          <w:cs/>
          <w:lang w:val="th-TH" w:bidi="th-TH"/>
        </w:rPr>
        <w:t xml:space="preserve">หากฝ่ายใดประสงค์จะยกเลิกสัญญานี้ก่อนครบกำหนด ต้องแจ้งเป็นลายลักษณ์อักษรล่วงหน้า </w:t>
      </w:r>
      <w:r>
        <w:rPr>
          <w:rFonts w:ascii="Leelawadee UI" w:hAnsi="Leelawadee UI" w:eastAsia="SimSun" w:cs="Leelawadee UI"/>
          <w:sz w:val="21"/>
        </w:rPr>
        <w:t xml:space="preserve">60 </w:t>
      </w:r>
      <w:r>
        <w:rPr>
          <w:rFonts w:ascii="Leelawadee UI" w:hAnsi="Leelawadee UI" w:eastAsia="SimSun" w:cs="Leelawadee UI"/>
          <w:sz w:val="21"/>
          <w:szCs w:val="21"/>
          <w:cs/>
          <w:lang w:val="th-TH" w:bidi="th-TH"/>
        </w:rPr>
        <w:t>วัน</w:t>
      </w:r>
    </w:p>
    <w:p w14:paraId="0CA74AD2">
      <w:pPr>
        <w:keepNext w:val="0"/>
        <w:spacing w:before="0" w:after="40" w:line="264" w:lineRule="auto"/>
        <w:ind w:firstLine="360"/>
      </w:pPr>
      <w:r>
        <w:rPr>
          <w:rFonts w:ascii="Leelawadee UI" w:hAnsi="Leelawadee UI" w:eastAsia="SimSun" w:cs="Leelawadee UI"/>
          <w:sz w:val="21"/>
        </w:rPr>
        <w:tab/>
      </w:r>
      <w:r>
        <w:rPr>
          <w:rFonts w:ascii="Leelawadee UI" w:hAnsi="Leelawadee UI" w:eastAsia="SimSun" w:cs="Leelawadee UI"/>
          <w:sz w:val="21"/>
          <w:szCs w:val="21"/>
          <w:cs/>
          <w:lang w:val="th-TH" w:bidi="th-TH"/>
        </w:rPr>
        <w:t>หลังการยกเลิก ผู้รับบริการต้องชำระค่าบริการที่ค้างชำระทั้งหมด</w:t>
      </w:r>
    </w:p>
    <w:p w14:paraId="504E76FE">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7.1 如任一方希望在本协议到期前终止本协议，须提前六十（60）天以书面形式通知。终止后，甲方须支付所有未结清的服务费用。</w:t>
      </w:r>
    </w:p>
    <w:p w14:paraId="2F7F06CB">
      <w:pPr>
        <w:keepNext w:val="0"/>
        <w:spacing w:before="0" w:after="40" w:line="264" w:lineRule="auto"/>
        <w:ind w:firstLine="360"/>
      </w:pPr>
      <w:r>
        <w:rPr>
          <w:rFonts w:ascii="Leelawadee UI" w:hAnsi="Leelawadee UI" w:eastAsia="SimSun" w:cs="Leelawadee UI"/>
          <w:sz w:val="21"/>
        </w:rPr>
        <w:t>7.2 หากผู้ให้บริการละเมิดข้อกำหนดตามสัญญาฉบับนี้ และไม่แก้ไขภายใน 20 วันนับจากได้รับหนังสือแจ้งจากผู้รับบริการ ผู้รับบริการมีสิทธิ์บอกเลิกสัญญานี้ได้ทันที</w:t>
      </w:r>
    </w:p>
    <w:p w14:paraId="4498213C">
      <w:pPr>
        <w:keepNext w:val="0"/>
        <w:spacing w:before="0" w:after="40" w:line="264" w:lineRule="auto"/>
        <w:ind w:firstLine="360"/>
      </w:pPr>
    </w:p>
    <w:p w14:paraId="0675FE28">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7.2 若乙方违反本协议约定，并在收到甲方书面通知后二十日内未予纠正，甲方有权立即解除本协议。</w:t>
      </w:r>
    </w:p>
    <w:p w14:paraId="550FA653">
      <w:pPr>
        <w:keepNext w:val="0"/>
        <w:pBdr>
          <w:left w:val="single" w:color="2E74B5" w:sz="16" w:space="6"/>
        </w:pBdr>
        <w:shd w:val="clear" w:color="auto" w:fill="EEF3FF"/>
        <w:spacing w:before="0" w:after="140" w:line="276" w:lineRule="auto"/>
        <w:ind w:left="259" w:firstLine="0"/>
      </w:pPr>
    </w:p>
    <w:p w14:paraId="1DF19E7E">
      <w:pPr>
        <w:keepNext w:val="0"/>
        <w:spacing w:before="0" w:after="40" w:line="264" w:lineRule="auto"/>
        <w:ind w:firstLine="360"/>
      </w:pPr>
      <w:r>
        <w:rPr>
          <w:rFonts w:ascii="Leelawadee UI" w:hAnsi="Leelawadee UI" w:eastAsia="SimSun" w:cs="Leelawadee UI"/>
          <w:sz w:val="21"/>
        </w:rPr>
        <w:t>7.3 หากผู้รับบริการกระทำผิดจนทำให้สิทธิ์ของผู้สมัครเสียหาย ผู้ให้บริการมีสิทธิ์บอกเลิกสัญญานี้ได้ทันที และผู้รับบริการต้องชดใช้ค่าใช้จ่ายทั้งหมดที่เกิดขึ้น รวมถึงความรับผิดที่ผู้ให้บริการต้องชดใช้ให้ผู้สมัคร</w:t>
      </w:r>
    </w:p>
    <w:p w14:paraId="31479355">
      <w:pPr>
        <w:keepNext w:val="0"/>
        <w:spacing w:before="0" w:after="40" w:line="264" w:lineRule="auto"/>
        <w:ind w:firstLine="360"/>
      </w:pPr>
    </w:p>
    <w:p w14:paraId="10F2638D">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7.3 如甲方的行为导致候选人权益受损，乙方有权立即终止本协议，且甲方应赔偿因此产生的全部费用，包括候选人因此要求乙方承担的赔偿。</w:t>
      </w:r>
    </w:p>
    <w:p w14:paraId="772292C0">
      <w:pPr>
        <w:keepNext w:val="0"/>
        <w:pBdr>
          <w:left w:val="single" w:color="2E74B5" w:sz="16" w:space="6"/>
        </w:pBdr>
        <w:shd w:val="clear" w:color="auto" w:fill="EEF3FF"/>
        <w:spacing w:before="0" w:after="140" w:line="276" w:lineRule="auto"/>
        <w:ind w:left="259" w:firstLine="0"/>
      </w:pPr>
    </w:p>
    <w:p w14:paraId="507498BB">
      <w:pPr>
        <w:keepNext w:val="0"/>
        <w:spacing w:before="0" w:after="40" w:line="264" w:lineRule="auto"/>
        <w:ind w:firstLine="360"/>
      </w:pPr>
      <w:r>
        <w:rPr>
          <w:rFonts w:ascii="Leelawadee UI" w:hAnsi="Leelawadee UI" w:eastAsia="SimSun" w:cs="Leelawadee UI"/>
          <w:sz w:val="21"/>
        </w:rPr>
        <w:t>7.4 ผู้ให้บริการมีสิทธิ์บอกเลิกสัญญานี้ทันทีโดยไม่ต้องแจ้งล่วงหน้า หากพบว่า</w:t>
      </w:r>
    </w:p>
    <w:p w14:paraId="09BA50FC">
      <w:pPr>
        <w:keepNext w:val="0"/>
        <w:spacing w:before="0" w:after="40" w:line="264" w:lineRule="auto"/>
        <w:ind w:firstLine="360"/>
      </w:pPr>
      <w:r>
        <w:rPr>
          <w:rFonts w:ascii="Leelawadee UI" w:hAnsi="Leelawadee UI" w:eastAsia="SimSun" w:cs="Leelawadee UI"/>
          <w:sz w:val="21"/>
        </w:rPr>
        <w:t xml:space="preserve">1) </w:t>
      </w:r>
      <w:r>
        <w:rPr>
          <w:rFonts w:ascii="Leelawadee UI" w:hAnsi="Leelawadee UI" w:eastAsia="SimSun" w:cs="Leelawadee UI"/>
          <w:sz w:val="21"/>
          <w:szCs w:val="21"/>
          <w:cs/>
          <w:lang w:val="th-TH" w:bidi="th-TH"/>
        </w:rPr>
        <w:t xml:space="preserve">ผู้รับบริการ ไม่ชำระค่าบริการตามกำหนด และไม่ชำระภายใน </w:t>
      </w:r>
      <w:r>
        <w:rPr>
          <w:rFonts w:ascii="Leelawadee UI" w:hAnsi="Leelawadee UI" w:eastAsia="SimSun" w:cs="Leelawadee UI"/>
          <w:sz w:val="21"/>
        </w:rPr>
        <w:t xml:space="preserve">20 </w:t>
      </w:r>
      <w:r>
        <w:rPr>
          <w:rFonts w:ascii="Leelawadee UI" w:hAnsi="Leelawadee UI" w:eastAsia="SimSun" w:cs="Leelawadee UI"/>
          <w:sz w:val="21"/>
          <w:szCs w:val="21"/>
          <w:cs/>
          <w:lang w:val="th-TH" w:bidi="th-TH"/>
        </w:rPr>
        <w:t>วันหลังได้รับหนังสือแจ้ง</w:t>
      </w:r>
    </w:p>
    <w:p w14:paraId="46CD924F">
      <w:pPr>
        <w:keepNext w:val="0"/>
        <w:spacing w:before="0" w:after="40" w:line="264" w:lineRule="auto"/>
        <w:ind w:firstLine="360"/>
      </w:pPr>
      <w:r>
        <w:rPr>
          <w:rFonts w:ascii="Leelawadee UI" w:hAnsi="Leelawadee UI" w:eastAsia="SimSun" w:cs="Leelawadee UI"/>
          <w:sz w:val="21"/>
        </w:rPr>
        <w:t>2) ผู้รับบริการมีพฤติการณ์ฝ่าฝืนข้อกำหนดสาระสำคัญอื่นของสัญญาฉบับนี้</w:t>
      </w:r>
    </w:p>
    <w:p w14:paraId="5922B7FC">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7.4 乙方有权立即终止本协议，无需事先通知，如发现：</w:t>
      </w:r>
    </w:p>
    <w:p w14:paraId="7FCB490C">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1) 甲方未按时足额向乙方支付相应费用，且经乙方书面通知后(20)日内仍未足额支付；</w:t>
      </w:r>
    </w:p>
    <w:p w14:paraId="6AF233DB">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2) 甲方存在其他严重违反本协议的行为。</w:t>
      </w:r>
    </w:p>
    <w:p w14:paraId="4AD2C953">
      <w:pPr>
        <w:keepNext/>
        <w:spacing w:before="280" w:after="140" w:line="259" w:lineRule="auto"/>
      </w:pPr>
      <w:r>
        <w:rPr>
          <w:rFonts w:ascii="Leelawadee UI" w:hAnsi="Leelawadee UI" w:eastAsia="SimSun" w:cs="Leelawadee UI"/>
          <w:b/>
          <w:bCs/>
          <w:color w:val="2E74B5"/>
          <w:sz w:val="30"/>
          <w:szCs w:val="30"/>
          <w:cs/>
          <w:lang w:val="th-TH" w:bidi="th-TH"/>
        </w:rPr>
        <w:t xml:space="preserve">ข้อ </w:t>
      </w:r>
      <w:r>
        <w:rPr>
          <w:rFonts w:ascii="Leelawadee UI" w:hAnsi="Leelawadee UI" w:eastAsia="SimSun" w:cs="Leelawadee UI"/>
          <w:b/>
          <w:color w:val="2E74B5"/>
          <w:sz w:val="30"/>
        </w:rPr>
        <w:t xml:space="preserve">8 </w:t>
      </w:r>
      <w:r>
        <w:rPr>
          <w:rFonts w:ascii="Leelawadee UI" w:hAnsi="Leelawadee UI" w:eastAsia="SimSun" w:cs="Leelawadee UI"/>
          <w:b/>
          <w:bCs/>
          <w:color w:val="2E74B5"/>
          <w:sz w:val="30"/>
          <w:szCs w:val="30"/>
          <w:cs/>
          <w:lang w:val="th-TH" w:bidi="th-TH"/>
        </w:rPr>
        <w:t xml:space="preserve">ขอบเขตความรับผิดชอบ </w:t>
      </w:r>
      <w:r>
        <w:rPr>
          <w:rFonts w:ascii="Leelawadee UI" w:hAnsi="Leelawadee UI" w:eastAsia="SimSun" w:cs="Leelawadee UI"/>
          <w:b/>
          <w:color w:val="2E74B5"/>
          <w:sz w:val="30"/>
        </w:rPr>
        <w:t>/ 第八条 责任限制</w:t>
      </w:r>
    </w:p>
    <w:p w14:paraId="34234E5A">
      <w:pPr>
        <w:keepNext w:val="0"/>
        <w:spacing w:before="0" w:after="40" w:line="264" w:lineRule="auto"/>
        <w:ind w:firstLine="360"/>
      </w:pPr>
      <w:r>
        <w:rPr>
          <w:rFonts w:ascii="Leelawadee UI" w:hAnsi="Leelawadee UI" w:eastAsia="SimSun" w:cs="Leelawadee UI"/>
          <w:sz w:val="21"/>
          <w:szCs w:val="21"/>
          <w:cs/>
          <w:lang w:val="th-TH" w:bidi="th-TH"/>
        </w:rPr>
        <w:t>เว้นแต่ในกรณีที่มีการกระทำโดยเจตนาหรือประมาทเลินเล่ออย่างร้ายแรง การแถลงข้อความอันเป็นเท็จ หรือการฝ่าฝืนหน้าที่รักษาความลับหรือคุ้มครองข้อมูลส่วนบุคคล ความรับผิดของแต่ละฝ่ายจะไม่เกินจำนวนค่าบริการทั้งหมดที่ผู้รับบริการต้องชำระสำหรับตำแหน่งที่เกี่ยวข้องภายใต้สัญญาฉบับนี้</w:t>
      </w:r>
    </w:p>
    <w:p w14:paraId="2EC457BF">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除非一方存在故意、重大过失、虚假陈述，或违反保密、个人信息保护义务，否则任一方对另一方的赔偿责任总额不得超过甲方就相关岗位在本协议项下应支付的服务费总额。</w:t>
      </w:r>
    </w:p>
    <w:p w14:paraId="71D7060A">
      <w:pPr>
        <w:keepNext/>
        <w:spacing w:before="280" w:after="140" w:line="259" w:lineRule="auto"/>
      </w:pPr>
      <w:r>
        <w:rPr>
          <w:rFonts w:ascii="Leelawadee UI" w:hAnsi="Leelawadee UI" w:eastAsia="SimSun" w:cs="Leelawadee UI"/>
          <w:b/>
          <w:bCs/>
          <w:color w:val="2E74B5"/>
          <w:sz w:val="21"/>
          <w:szCs w:val="21"/>
          <w:cs/>
          <w:lang w:val="th-TH" w:bidi="th-TH"/>
        </w:rPr>
        <w:t xml:space="preserve">ข้อ </w:t>
      </w:r>
      <w:r>
        <w:rPr>
          <w:rFonts w:ascii="Leelawadee UI" w:hAnsi="Leelawadee UI" w:eastAsia="SimSun" w:cs="Leelawadee UI"/>
          <w:b/>
          <w:color w:val="2E74B5"/>
          <w:sz w:val="21"/>
        </w:rPr>
        <w:t xml:space="preserve">9 </w:t>
      </w:r>
      <w:r>
        <w:rPr>
          <w:rFonts w:ascii="Leelawadee UI" w:hAnsi="Leelawadee UI" w:eastAsia="SimSun" w:cs="Leelawadee UI"/>
          <w:b/>
          <w:bCs/>
          <w:color w:val="2E74B5"/>
          <w:sz w:val="21"/>
          <w:szCs w:val="21"/>
          <w:cs/>
          <w:lang w:val="th-TH" w:bidi="th-TH"/>
        </w:rPr>
        <w:t xml:space="preserve">อื่น ๆ </w:t>
      </w:r>
      <w:r>
        <w:rPr>
          <w:rFonts w:ascii="Leelawadee UI" w:hAnsi="Leelawadee UI" w:eastAsia="SimSun" w:cs="Leelawadee UI"/>
          <w:b/>
          <w:color w:val="2E74B5"/>
          <w:sz w:val="21"/>
        </w:rPr>
        <w:t>/ 第九条 其他</w:t>
      </w:r>
    </w:p>
    <w:p w14:paraId="4C8B085F">
      <w:pPr>
        <w:keepNext w:val="0"/>
        <w:spacing w:before="0" w:after="40" w:line="264" w:lineRule="auto"/>
        <w:ind w:firstLine="360"/>
      </w:pPr>
      <w:r>
        <w:rPr>
          <w:rFonts w:ascii="Leelawadee UI" w:hAnsi="Leelawadee UI" w:eastAsia="SimSun" w:cs="Leelawadee UI"/>
          <w:sz w:val="21"/>
        </w:rPr>
        <w:t>9.</w:t>
      </w:r>
      <w:r>
        <w:rPr>
          <w:rFonts w:hint="eastAsia" w:ascii="Leelawadee UI" w:hAnsi="Leelawadee UI" w:eastAsia="SimSun" w:cs="Leelawadee UI"/>
          <w:sz w:val="21"/>
          <w:lang w:val="en-US" w:eastAsia="zh-CN"/>
        </w:rPr>
        <w:t>1</w:t>
      </w:r>
      <w:r>
        <w:rPr>
          <w:rFonts w:ascii="Leelawadee UI" w:hAnsi="Leelawadee UI" w:eastAsia="SimSun" w:cs="Leelawadee UI"/>
          <w:sz w:val="21"/>
        </w:rPr>
        <w:t xml:space="preserve"> </w:t>
      </w:r>
      <w:r>
        <w:rPr>
          <w:rFonts w:ascii="Leelawadee UI" w:hAnsi="Leelawadee UI" w:eastAsia="SimSun" w:cs="Leelawadee UI"/>
          <w:sz w:val="21"/>
          <w:szCs w:val="21"/>
          <w:cs/>
          <w:lang w:val="th-TH" w:bidi="th-TH"/>
        </w:rPr>
        <w:t>สัญญาฉบับนี้จัดทำขึ้นเป็นสองภาษา ได้แก่ ภาษาไทย และ ภาษาจีน ทั้งนี้ หากเกิดความคลาดเคลื่อน</w:t>
      </w:r>
    </w:p>
    <w:p w14:paraId="6D1E0C9C">
      <w:pPr>
        <w:keepNext w:val="0"/>
        <w:spacing w:before="0" w:after="40" w:line="264" w:lineRule="auto"/>
        <w:ind w:firstLine="360"/>
      </w:pPr>
      <w:r>
        <w:rPr>
          <w:rFonts w:ascii="Leelawadee UI" w:hAnsi="Leelawadee UI" w:eastAsia="SimSun" w:cs="Leelawadee UI"/>
          <w:sz w:val="21"/>
        </w:rPr>
        <w:tab/>
      </w:r>
      <w:r>
        <w:rPr>
          <w:rFonts w:ascii="Leelawadee UI" w:hAnsi="Leelawadee UI" w:eastAsia="SimSun" w:cs="Leelawadee UI"/>
          <w:sz w:val="21"/>
          <w:szCs w:val="21"/>
          <w:cs/>
          <w:lang w:val="th-TH" w:bidi="th-TH"/>
        </w:rPr>
        <w:t xml:space="preserve">หรือข้อโต้แย้งในการตีความ ระหว่างข้อความภาษาไทยกับภาษาจีน ให้ถือเอาข้อความภาษาไทยเป็นหลัก </w:t>
      </w:r>
    </w:p>
    <w:p w14:paraId="38896FCF">
      <w:pPr>
        <w:keepNext w:val="0"/>
        <w:spacing w:before="0" w:after="40" w:line="264" w:lineRule="auto"/>
        <w:ind w:firstLine="360"/>
      </w:pPr>
      <w:r>
        <w:rPr>
          <w:rFonts w:ascii="Leelawadee UI" w:hAnsi="Leelawadee UI" w:eastAsia="SimSun" w:cs="Leelawadee UI"/>
          <w:sz w:val="21"/>
        </w:rPr>
        <w:tab/>
      </w:r>
      <w:r>
        <w:rPr>
          <w:rFonts w:ascii="Leelawadee UI" w:hAnsi="Leelawadee UI" w:eastAsia="SimSun" w:cs="Leelawadee UI"/>
          <w:sz w:val="21"/>
          <w:szCs w:val="21"/>
          <w:cs/>
          <w:lang w:val="th-TH" w:bidi="th-TH"/>
        </w:rPr>
        <w:t>ในการตีความและบังคับใช้สัญญา</w:t>
      </w:r>
    </w:p>
    <w:p w14:paraId="4BB365EB">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9.1 本协议以泰文和中文两种语言制作；如泰文与中文文本在解释上存在差异或争议，应以泰文文本为准进行解释和适用。</w:t>
      </w:r>
    </w:p>
    <w:p w14:paraId="54F72C23">
      <w:pPr>
        <w:keepNext/>
        <w:spacing w:before="0" w:after="40" w:line="264" w:lineRule="auto"/>
        <w:ind w:firstLine="360"/>
      </w:pPr>
      <w:r>
        <w:rPr>
          <w:rFonts w:ascii="Leelawadee UI" w:hAnsi="Leelawadee UI" w:eastAsia="SimSun" w:cs="Leelawadee UI"/>
          <w:sz w:val="21"/>
        </w:rPr>
        <w:t>9.</w:t>
      </w:r>
      <w:r>
        <w:rPr>
          <w:rFonts w:hint="eastAsia" w:ascii="Leelawadee UI" w:hAnsi="Leelawadee UI" w:eastAsia="SimSun" w:cs="Leelawadee UI"/>
          <w:sz w:val="21"/>
          <w:lang w:val="en-US" w:eastAsia="zh-CN"/>
        </w:rPr>
        <w:t>2</w:t>
      </w:r>
      <w:r>
        <w:rPr>
          <w:rFonts w:ascii="Leelawadee UI" w:hAnsi="Leelawadee UI" w:eastAsia="SimSun" w:cs="Leelawadee UI"/>
          <w:sz w:val="21"/>
        </w:rPr>
        <w:t xml:space="preserve"> </w:t>
      </w:r>
      <w:r>
        <w:rPr>
          <w:rFonts w:ascii="Leelawadee UI" w:hAnsi="Leelawadee UI" w:eastAsia="SimSun" w:cs="Leelawadee UI"/>
          <w:sz w:val="21"/>
          <w:szCs w:val="21"/>
          <w:cs/>
          <w:lang w:val="th-TH" w:bidi="th-TH"/>
        </w:rPr>
        <w:t>สัญญาฉบับนี้ทำขึ้นเป็นสองฉบับมีข้อความถูกต้องตรงกันทุกประการคู่สัญญาทั้งสองฝ่ายต่างอ่านข้อความใน</w:t>
      </w:r>
    </w:p>
    <w:p w14:paraId="500CA458">
      <w:pPr>
        <w:keepNext/>
        <w:spacing w:before="0" w:after="40" w:line="264" w:lineRule="auto"/>
        <w:ind w:firstLine="360"/>
      </w:pPr>
      <w:r>
        <w:rPr>
          <w:rFonts w:ascii="Leelawadee UI" w:hAnsi="Leelawadee UI" w:eastAsia="SimSun" w:cs="Leelawadee UI"/>
          <w:sz w:val="21"/>
        </w:rPr>
        <w:tab/>
      </w:r>
      <w:r>
        <w:rPr>
          <w:rFonts w:ascii="Leelawadee UI" w:hAnsi="Leelawadee UI" w:eastAsia="SimSun" w:cs="Leelawadee UI"/>
          <w:sz w:val="21"/>
          <w:szCs w:val="21"/>
          <w:cs/>
          <w:lang w:val="th-TH" w:bidi="th-TH"/>
        </w:rPr>
        <w:t>สัญญาฉบับนี้ไปโดยตลอดแล้ว และเห็นว่าถูกต้องตรงความประสงค์ของคู่สัญญาทั้งสองฝ่ายทุกประการและ</w:t>
      </w:r>
    </w:p>
    <w:p w14:paraId="11142E13">
      <w:pPr>
        <w:keepNext/>
        <w:spacing w:before="0" w:after="40" w:line="264" w:lineRule="auto"/>
        <w:ind w:firstLine="360"/>
      </w:pPr>
      <w:r>
        <w:rPr>
          <w:rFonts w:ascii="Leelawadee UI" w:hAnsi="Leelawadee UI" w:eastAsia="SimSun" w:cs="Leelawadee UI"/>
          <w:sz w:val="21"/>
          <w:szCs w:val="21"/>
          <w:cs/>
          <w:lang w:val="th-TH" w:bidi="th-TH"/>
        </w:rPr>
        <w:t>เพื่อเป็นหลักฐานจึงลงรายมือชื่อไว้เป็นสำคัญต่อหน้าพยาน</w:t>
      </w:r>
    </w:p>
    <w:p w14:paraId="0386740D">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9.2 本协议一式两份，双方各执一份，内容完全一致。双方当事人已详细阅读本协议全部条款，确认其内容完全符合双方真实意思表示，特此在见证人面前签字以兹证明。</w:t>
      </w:r>
    </w:p>
    <w:p w14:paraId="483ADAF3">
      <w:pPr>
        <w:keepNext/>
        <w:spacing w:before="0" w:after="40" w:line="264" w:lineRule="auto"/>
        <w:ind w:firstLine="360"/>
      </w:pPr>
      <w:r>
        <w:rPr>
          <w:rFonts w:ascii="Leelawadee UI" w:hAnsi="Leelawadee UI" w:eastAsia="SimSun" w:cs="Leelawadee UI"/>
          <w:sz w:val="21"/>
        </w:rPr>
        <w:t>9.3 สัญญาฉบับนี้อยู่ภายใต้บังคับและตีความตามกฎหมายแห่งราชอาณาจักรไทย ข้อพิพาทใด ๆ ที่เกิดจากหรือเกี่ยวเนื่องกับสัญญาฉบับนี้ ให้ระงับโดยการอนุญาโตตุลาการ ณ สถาบันอนุญาโตตุลาการ (THAC) ตามข้อบังคับอนุญาโตตุลาการของ THAC ที่ใช้บังคับอยู่ในขณะยื่นข้อพิพาท สถานที่อนุญาโตตุลาการคือกรุงเทพมหานคร ประเทศไทย คณะอนุญาโตตุลาการประกอบด้วยอนุญาโตตุลาการหนึ่ง (1) คน ภาษาที่ใช้ในการอนุญาโตตุลาการคือภาษาไทย คำชี้ขาดของอนุญาโตตุลาการให้เป็นที่สุดและมีผลผูกพันคู่สัญญาทั้งสองฝ่าย</w:t>
      </w:r>
    </w:p>
    <w:p w14:paraId="370ECFA6">
      <w:pPr>
        <w:keepNext w:val="0"/>
        <w:pBdr>
          <w:left w:val="single" w:color="2E74B5" w:sz="16" w:space="6"/>
        </w:pBdr>
        <w:shd w:val="clear" w:color="auto" w:fill="EEF3FF"/>
        <w:spacing w:before="0" w:after="140" w:line="276" w:lineRule="auto"/>
        <w:ind w:left="259" w:firstLine="0"/>
        <w:rPr>
          <w:rFonts w:ascii="Calibri" w:hAnsi="Calibri" w:eastAsia="SimSun" w:cs="Leelawadee UI"/>
          <w:color w:val="404A6B"/>
          <w:sz w:val="21"/>
        </w:rPr>
      </w:pPr>
      <w:r>
        <w:rPr>
          <w:rFonts w:ascii="Calibri" w:hAnsi="Calibri" w:eastAsia="SimSun" w:cs="Leelawadee UI"/>
          <w:color w:val="404A6B"/>
          <w:sz w:val="21"/>
        </w:rPr>
        <w:t>9.3 本协议适用并依泰国法律解释。因本协议引起或与本协议有关的任何争议，均应提交泰国仲裁中心（THAC），并按照申请仲裁时有效的THAC仲裁规则进行仲裁。仲裁地为泰国曼谷；仲裁庭由一名仲裁员组成；仲裁语言为泰文。仲裁裁决为终局的，对双方均有约束力。</w:t>
      </w:r>
    </w:p>
    <w:p w14:paraId="0000707D">
      <w:pPr>
        <w:keepNext/>
        <w:pageBreakBefore/>
        <w:spacing w:before="280" w:after="140" w:line="259" w:lineRule="auto"/>
      </w:pPr>
      <w:r>
        <w:rPr>
          <w:rFonts w:ascii="Leelawadee UI" w:hAnsi="Leelawadee UI" w:eastAsia="SimSun" w:cs="Leelawadee UI"/>
          <w:b/>
          <w:bCs/>
          <w:color w:val="2E74B5"/>
          <w:sz w:val="30"/>
          <w:szCs w:val="30"/>
          <w:cs/>
          <w:lang w:val="th-TH" w:bidi="th-TH"/>
        </w:rPr>
        <w:t xml:space="preserve">การลงนามโดยผู้มีอำนาจ </w:t>
      </w:r>
      <w:r>
        <w:rPr>
          <w:rFonts w:ascii="Leelawadee UI" w:hAnsi="Leelawadee UI" w:eastAsia="SimSun" w:cs="Leelawadee UI"/>
          <w:b/>
          <w:color w:val="2E74B5"/>
          <w:sz w:val="30"/>
        </w:rPr>
        <w:t>| 授权签署</w:t>
      </w:r>
    </w:p>
    <w:p w14:paraId="065787E1">
      <w:pPr>
        <w:keepNext w:val="0"/>
        <w:spacing w:before="0" w:after="40" w:line="264" w:lineRule="auto"/>
        <w:ind w:firstLine="360"/>
      </w:pPr>
      <w:r>
        <w:rPr>
          <w:rFonts w:ascii="Leelawadee UI" w:hAnsi="Leelawadee UI" w:eastAsia="SimSun" w:cs="Leelawadee UI"/>
          <w:sz w:val="21"/>
          <w:szCs w:val="21"/>
          <w:cs/>
          <w:lang w:val="th-TH" w:bidi="th-TH"/>
        </w:rPr>
        <w:t>คู่สัญญาได้อ่าน เข้าใจ และตกลงผูกพันตามสัญญานี้ โดยให้ผู้มีอำนาจลงนามด้านล่าง</w:t>
      </w:r>
    </w:p>
    <w:p w14:paraId="3A31B027">
      <w:pPr>
        <w:keepNext w:val="0"/>
        <w:pBdr>
          <w:left w:val="single" w:color="2E74B5" w:sz="16" w:space="6"/>
        </w:pBdr>
        <w:shd w:val="clear" w:color="auto" w:fill="EEF3FF"/>
        <w:spacing w:before="0" w:after="180" w:line="276" w:lineRule="auto"/>
        <w:ind w:left="259" w:firstLine="0"/>
      </w:pPr>
      <w:r>
        <w:rPr>
          <w:rFonts w:ascii="Calibri" w:hAnsi="Calibri" w:eastAsia="SimSun" w:cs="Leelawadee UI"/>
          <w:color w:val="404A6B"/>
          <w:sz w:val="21"/>
        </w:rPr>
        <w:t>双方已阅读、理解并同意受本协议约束，并由授权代表在下方签署。</w:t>
      </w:r>
    </w:p>
    <w:tbl>
      <w:tblPr>
        <w:tblStyle w:val="32"/>
        <w:tblW w:w="10800" w:type="dxa"/>
        <w:jc w:val="center"/>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Layout w:type="fixed"/>
        <w:tblCellMar>
          <w:top w:w="130" w:type="dxa"/>
          <w:left w:w="170" w:type="dxa"/>
          <w:bottom w:w="130" w:type="dxa"/>
          <w:right w:w="170" w:type="dxa"/>
        </w:tblCellMar>
      </w:tblPr>
      <w:tblGrid>
        <w:gridCol w:w="5400"/>
        <w:gridCol w:w="5400"/>
      </w:tblGrid>
      <w:tr w14:paraId="33F04B8B">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30" w:type="dxa"/>
            <w:left w:w="170" w:type="dxa"/>
            <w:bottom w:w="130" w:type="dxa"/>
            <w:right w:w="170" w:type="dxa"/>
          </w:tblCellMar>
        </w:tblPrEx>
        <w:trPr>
          <w:jc w:val="center"/>
        </w:trPr>
        <w:tc>
          <w:tcPr>
            <w:tcW w:w="5400" w:type="dxa"/>
            <w:shd w:val="clear" w:color="auto" w:fill="F2F4F7"/>
            <w:vAlign w:val="center"/>
          </w:tcPr>
          <w:p w14:paraId="3F809136">
            <w:pPr>
              <w:keepNext w:val="0"/>
              <w:spacing w:before="0" w:after="0" w:line="259" w:lineRule="auto"/>
            </w:pPr>
            <w:r>
              <w:rPr>
                <w:rFonts w:ascii="Leelawadee UI" w:hAnsi="Leelawadee UI" w:eastAsia="SimSun" w:cs="Leelawadee UI"/>
                <w:b/>
                <w:bCs/>
                <w:color w:val="0B2545"/>
                <w:sz w:val="20"/>
                <w:szCs w:val="20"/>
                <w:cs/>
                <w:lang w:val="th-TH" w:bidi="th-TH"/>
              </w:rPr>
              <w:t xml:space="preserve">ฝ่าย ก </w:t>
            </w:r>
            <w:r>
              <w:rPr>
                <w:rFonts w:ascii="Leelawadee UI" w:hAnsi="Leelawadee UI" w:eastAsia="SimSun" w:cs="Leelawadee UI"/>
                <w:b/>
                <w:color w:val="0B2545"/>
                <w:sz w:val="20"/>
              </w:rPr>
              <w:t>/ 甲方</w:t>
            </w:r>
            <w:r>
              <w:rPr>
                <w:rFonts w:ascii="Leelawadee UI" w:hAnsi="Leelawadee UI" w:eastAsia="SimSun" w:cs="Leelawadee UI"/>
                <w:b/>
                <w:color w:val="0B2545"/>
                <w:sz w:val="20"/>
              </w:rPr>
              <w:br w:type="textWrapping"/>
            </w:r>
            <w:r>
              <w:rPr>
                <w:rFonts w:ascii="Leelawadee UI" w:hAnsi="Leelawadee UI" w:eastAsia="SimSun" w:cs="Leelawadee UI"/>
                <w:b/>
                <w:color w:val="0B2545"/>
                <w:sz w:val="20"/>
              </w:rPr>
              <w:t>[</w:t>
            </w:r>
            <w:r>
              <w:rPr>
                <w:rFonts w:ascii="Leelawadee UI" w:hAnsi="Leelawadee UI" w:eastAsia="SimSun" w:cs="Leelawadee UI"/>
                <w:b/>
                <w:bCs/>
                <w:color w:val="0B2545"/>
                <w:sz w:val="20"/>
                <w:szCs w:val="20"/>
                <w:cs/>
                <w:lang w:val="th-TH" w:bidi="th-TH"/>
              </w:rPr>
              <w:t>ชื่อนิติบุคคลของฝ่าย ก</w:t>
            </w:r>
            <w:r>
              <w:rPr>
                <w:rFonts w:ascii="Leelawadee UI" w:hAnsi="Leelawadee UI" w:eastAsia="SimSun" w:cs="Leelawadee UI"/>
                <w:b/>
                <w:color w:val="0B2545"/>
                <w:sz w:val="20"/>
              </w:rPr>
              <w:t>]</w:t>
            </w:r>
            <w:r>
              <w:rPr>
                <w:rFonts w:ascii="Leelawadee UI" w:hAnsi="Leelawadee UI" w:eastAsia="SimSun" w:cs="Leelawadee UI"/>
                <w:b/>
                <w:color w:val="0B2545"/>
                <w:sz w:val="20"/>
              </w:rPr>
              <w:br w:type="textWrapping"/>
            </w:r>
            <w:r>
              <w:rPr>
                <w:rFonts w:ascii="Leelawadee UI" w:hAnsi="Leelawadee UI" w:eastAsia="SimSun" w:cs="Leelawadee UI"/>
                <w:b/>
                <w:color w:val="0B2545"/>
                <w:sz w:val="20"/>
              </w:rPr>
              <w:t>[甲方中文法定名称]</w:t>
            </w:r>
          </w:p>
        </w:tc>
        <w:tc>
          <w:tcPr>
            <w:tcW w:w="5400" w:type="dxa"/>
            <w:shd w:val="clear" w:color="auto" w:fill="F2F4F7"/>
            <w:vAlign w:val="center"/>
          </w:tcPr>
          <w:p w14:paraId="555E8884">
            <w:pPr>
              <w:keepNext w:val="0"/>
              <w:spacing w:before="0" w:after="0" w:line="259" w:lineRule="auto"/>
            </w:pPr>
            <w:r>
              <w:rPr>
                <w:rFonts w:ascii="Leelawadee UI" w:hAnsi="Leelawadee UI" w:eastAsia="SimSun" w:cs="Leelawadee UI"/>
                <w:b/>
                <w:bCs/>
                <w:color w:val="0B2545"/>
                <w:sz w:val="20"/>
                <w:szCs w:val="20"/>
                <w:cs/>
                <w:lang w:val="th-TH" w:bidi="th-TH"/>
              </w:rPr>
              <w:t xml:space="preserve">ฝ่าย ข </w:t>
            </w:r>
            <w:r>
              <w:rPr>
                <w:rFonts w:ascii="Leelawadee UI" w:hAnsi="Leelawadee UI" w:eastAsia="SimSun" w:cs="Leelawadee UI"/>
                <w:b/>
                <w:color w:val="0B2545"/>
                <w:sz w:val="20"/>
              </w:rPr>
              <w:t>/ 乙方</w:t>
            </w:r>
            <w:r>
              <w:rPr>
                <w:rFonts w:ascii="Leelawadee UI" w:hAnsi="Leelawadee UI" w:eastAsia="SimSun" w:cs="Leelawadee UI"/>
                <w:b/>
                <w:color w:val="0B2545"/>
                <w:sz w:val="20"/>
              </w:rPr>
              <w:br w:type="textWrapping"/>
            </w:r>
            <w:r>
              <w:rPr>
                <w:rFonts w:ascii="Leelawadee UI" w:hAnsi="Leelawadee UI" w:eastAsia="SimSun" w:cs="Leelawadee UI"/>
                <w:b/>
                <w:bCs/>
                <w:color w:val="0B2545"/>
                <w:sz w:val="20"/>
                <w:szCs w:val="20"/>
                <w:cs/>
                <w:lang w:val="th-TH" w:bidi="th-TH"/>
              </w:rPr>
              <w:t>บริษัท ไฮเออร์บ๊อกซ์ จำกัด</w:t>
            </w:r>
            <w:r>
              <w:rPr>
                <w:rFonts w:ascii="Leelawadee UI" w:hAnsi="Leelawadee UI" w:eastAsia="SimSun" w:cs="Leelawadee UI"/>
                <w:b/>
                <w:color w:val="0B2545"/>
                <w:sz w:val="20"/>
              </w:rPr>
              <w:br w:type="textWrapping"/>
            </w:r>
            <w:r>
              <w:rPr>
                <w:rFonts w:ascii="Leelawadee UI" w:hAnsi="Leelawadee UI" w:eastAsia="SimSun" w:cs="Leelawadee UI"/>
                <w:b/>
                <w:color w:val="0B2545"/>
                <w:sz w:val="20"/>
              </w:rPr>
              <w:t>海钡有限公司</w:t>
            </w:r>
          </w:p>
        </w:tc>
      </w:tr>
      <w:tr w14:paraId="599E5A83">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30" w:type="dxa"/>
            <w:left w:w="170" w:type="dxa"/>
            <w:bottom w:w="130" w:type="dxa"/>
            <w:right w:w="170" w:type="dxa"/>
          </w:tblCellMar>
        </w:tblPrEx>
        <w:trPr>
          <w:jc w:val="center"/>
        </w:trPr>
        <w:tc>
          <w:tcPr>
            <w:tcW w:w="5400" w:type="dxa"/>
            <w:vAlign w:val="center"/>
          </w:tcPr>
          <w:p w14:paraId="67A247AC">
            <w:pPr>
              <w:keepNext w:val="0"/>
              <w:spacing w:before="0" w:after="400" w:line="259" w:lineRule="auto"/>
            </w:pPr>
            <w:r>
              <w:rPr>
                <w:rFonts w:ascii="Leelawadee UI" w:hAnsi="Leelawadee UI" w:eastAsia="SimSun" w:cs="Leelawadee UI"/>
                <w:b w:val="0"/>
                <w:sz w:val="20"/>
                <w:szCs w:val="20"/>
                <w:cs/>
                <w:lang w:val="th-TH" w:bidi="th-TH"/>
              </w:rPr>
              <w:t xml:space="preserve">ตราประทับบริษัท </w:t>
            </w:r>
            <w:r>
              <w:rPr>
                <w:rFonts w:ascii="Leelawadee UI" w:hAnsi="Leelawadee UI" w:eastAsia="SimSun" w:cs="Leelawadee UI"/>
                <w:b w:val="0"/>
                <w:sz w:val="20"/>
              </w:rPr>
              <w:t>/ 公司盖章:</w:t>
            </w:r>
          </w:p>
        </w:tc>
        <w:tc>
          <w:tcPr>
            <w:tcW w:w="5400" w:type="dxa"/>
            <w:vAlign w:val="center"/>
          </w:tcPr>
          <w:p w14:paraId="6B931C29">
            <w:pPr>
              <w:keepNext w:val="0"/>
              <w:spacing w:before="0" w:after="400" w:line="259" w:lineRule="auto"/>
            </w:pPr>
            <w:r>
              <w:rPr>
                <w:rFonts w:ascii="Leelawadee UI" w:hAnsi="Leelawadee UI" w:eastAsia="SimSun" w:cs="Leelawadee UI"/>
                <w:b w:val="0"/>
                <w:sz w:val="20"/>
                <w:szCs w:val="20"/>
                <w:cs/>
                <w:lang w:val="th-TH" w:bidi="th-TH"/>
              </w:rPr>
              <w:t xml:space="preserve">ตราประทับบริษัท </w:t>
            </w:r>
            <w:r>
              <w:rPr>
                <w:rFonts w:ascii="Leelawadee UI" w:hAnsi="Leelawadee UI" w:eastAsia="SimSun" w:cs="Leelawadee UI"/>
                <w:b w:val="0"/>
                <w:sz w:val="20"/>
              </w:rPr>
              <w:t>/ 公司盖章:</w:t>
            </w:r>
          </w:p>
        </w:tc>
      </w:tr>
      <w:tr w14:paraId="4BAB955B">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30" w:type="dxa"/>
            <w:left w:w="170" w:type="dxa"/>
            <w:bottom w:w="130" w:type="dxa"/>
            <w:right w:w="170" w:type="dxa"/>
          </w:tblCellMar>
        </w:tblPrEx>
        <w:trPr>
          <w:jc w:val="center"/>
        </w:trPr>
        <w:tc>
          <w:tcPr>
            <w:tcW w:w="5400" w:type="dxa"/>
            <w:vAlign w:val="center"/>
          </w:tcPr>
          <w:p w14:paraId="74CD3631">
            <w:pPr>
              <w:keepNext w:val="0"/>
              <w:spacing w:before="0" w:after="400" w:line="259" w:lineRule="auto"/>
            </w:pPr>
            <w:r>
              <w:rPr>
                <w:rFonts w:ascii="Leelawadee UI" w:hAnsi="Leelawadee UI" w:eastAsia="SimSun" w:cs="Leelawadee UI"/>
                <w:b w:val="0"/>
                <w:sz w:val="20"/>
                <w:szCs w:val="20"/>
                <w:cs/>
                <w:lang w:val="th-TH" w:bidi="th-TH"/>
              </w:rPr>
              <w:t xml:space="preserve">ลายมือชื่อผู้แทนที่ได้รับมอบอำนาจ </w:t>
            </w:r>
            <w:r>
              <w:rPr>
                <w:rFonts w:ascii="Leelawadee UI" w:hAnsi="Leelawadee UI" w:eastAsia="SimSun" w:cs="Leelawadee UI"/>
                <w:b w:val="0"/>
                <w:sz w:val="20"/>
              </w:rPr>
              <w:t>/ 授权代表签字:</w:t>
            </w:r>
          </w:p>
        </w:tc>
        <w:tc>
          <w:tcPr>
            <w:tcW w:w="5400" w:type="dxa"/>
            <w:vAlign w:val="center"/>
          </w:tcPr>
          <w:p w14:paraId="39A08C08">
            <w:pPr>
              <w:keepNext w:val="0"/>
              <w:spacing w:before="0" w:after="400" w:line="259" w:lineRule="auto"/>
            </w:pPr>
            <w:r>
              <w:rPr>
                <w:rFonts w:ascii="Leelawadee UI" w:hAnsi="Leelawadee UI" w:eastAsia="SimSun" w:cs="Leelawadee UI"/>
                <w:b w:val="0"/>
                <w:sz w:val="20"/>
                <w:szCs w:val="20"/>
                <w:cs/>
                <w:lang w:val="th-TH" w:bidi="th-TH"/>
              </w:rPr>
              <w:t xml:space="preserve">ลายมือชื่อผู้แทนที่ได้รับมอบอำนาจ </w:t>
            </w:r>
            <w:r>
              <w:rPr>
                <w:rFonts w:ascii="Leelawadee UI" w:hAnsi="Leelawadee UI" w:eastAsia="SimSun" w:cs="Leelawadee UI"/>
                <w:b w:val="0"/>
                <w:sz w:val="20"/>
              </w:rPr>
              <w:t>/ 授权代表签字:</w:t>
            </w:r>
          </w:p>
        </w:tc>
      </w:tr>
      <w:tr w14:paraId="1250E714">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30" w:type="dxa"/>
            <w:left w:w="170" w:type="dxa"/>
            <w:bottom w:w="130" w:type="dxa"/>
            <w:right w:w="170" w:type="dxa"/>
          </w:tblCellMar>
        </w:tblPrEx>
        <w:trPr>
          <w:jc w:val="center"/>
        </w:trPr>
        <w:tc>
          <w:tcPr>
            <w:tcW w:w="5400" w:type="dxa"/>
            <w:vAlign w:val="center"/>
          </w:tcPr>
          <w:p w14:paraId="13EA9BDD">
            <w:pPr>
              <w:keepNext w:val="0"/>
              <w:spacing w:before="0" w:after="0" w:line="259" w:lineRule="auto"/>
            </w:pPr>
            <w:r>
              <w:rPr>
                <w:rFonts w:ascii="Leelawadee UI" w:hAnsi="Leelawadee UI" w:eastAsia="SimSun" w:cs="Leelawadee UI"/>
                <w:b w:val="0"/>
                <w:sz w:val="20"/>
                <w:szCs w:val="20"/>
                <w:cs/>
                <w:lang w:val="th-TH" w:bidi="th-TH"/>
              </w:rPr>
              <w:t xml:space="preserve">ผู้ติดต่อ </w:t>
            </w:r>
            <w:r>
              <w:rPr>
                <w:rFonts w:ascii="Leelawadee UI" w:hAnsi="Leelawadee UI" w:eastAsia="SimSun" w:cs="Leelawadee UI"/>
                <w:b w:val="0"/>
                <w:sz w:val="20"/>
              </w:rPr>
              <w:t>/ 联系人:</w:t>
            </w:r>
          </w:p>
        </w:tc>
        <w:tc>
          <w:tcPr>
            <w:tcW w:w="5400" w:type="dxa"/>
            <w:vAlign w:val="center"/>
          </w:tcPr>
          <w:p w14:paraId="58B7B97E">
            <w:pPr>
              <w:keepNext w:val="0"/>
              <w:spacing w:before="0" w:after="0" w:line="259" w:lineRule="auto"/>
            </w:pPr>
            <w:r>
              <w:rPr>
                <w:rFonts w:ascii="Leelawadee UI" w:hAnsi="Leelawadee UI" w:eastAsia="SimSun" w:cs="Leelawadee UI"/>
                <w:b w:val="0"/>
                <w:sz w:val="20"/>
                <w:szCs w:val="20"/>
                <w:cs/>
                <w:lang w:val="th-TH" w:bidi="th-TH"/>
              </w:rPr>
              <w:t xml:space="preserve">ผู้ติดต่อ </w:t>
            </w:r>
            <w:r>
              <w:rPr>
                <w:rFonts w:ascii="Leelawadee UI" w:hAnsi="Leelawadee UI" w:eastAsia="SimSun" w:cs="Leelawadee UI"/>
                <w:b w:val="0"/>
                <w:sz w:val="20"/>
              </w:rPr>
              <w:t>/ 联系人:</w:t>
            </w:r>
          </w:p>
        </w:tc>
      </w:tr>
      <w:tr w14:paraId="0CD0132D">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30" w:type="dxa"/>
            <w:left w:w="170" w:type="dxa"/>
            <w:bottom w:w="130" w:type="dxa"/>
            <w:right w:w="170" w:type="dxa"/>
          </w:tblCellMar>
        </w:tblPrEx>
        <w:trPr>
          <w:jc w:val="center"/>
        </w:trPr>
        <w:tc>
          <w:tcPr>
            <w:tcW w:w="5400" w:type="dxa"/>
            <w:vAlign w:val="center"/>
          </w:tcPr>
          <w:p w14:paraId="674996EB">
            <w:pPr>
              <w:keepNext w:val="0"/>
              <w:spacing w:before="0" w:after="0" w:line="259" w:lineRule="auto"/>
            </w:pPr>
            <w:r>
              <w:rPr>
                <w:rFonts w:ascii="Leelawadee UI" w:hAnsi="Leelawadee UI" w:eastAsia="SimSun" w:cs="Leelawadee UI"/>
                <w:b w:val="0"/>
                <w:sz w:val="20"/>
                <w:szCs w:val="20"/>
                <w:cs/>
                <w:lang w:val="th-TH" w:bidi="th-TH"/>
              </w:rPr>
              <w:t xml:space="preserve">ข้อมูลติดต่อ </w:t>
            </w:r>
            <w:r>
              <w:rPr>
                <w:rFonts w:ascii="Leelawadee UI" w:hAnsi="Leelawadee UI" w:eastAsia="SimSun" w:cs="Leelawadee UI"/>
                <w:b w:val="0"/>
                <w:sz w:val="20"/>
              </w:rPr>
              <w:t>/ 联系方式:</w:t>
            </w:r>
          </w:p>
        </w:tc>
        <w:tc>
          <w:tcPr>
            <w:tcW w:w="5400" w:type="dxa"/>
            <w:vAlign w:val="center"/>
          </w:tcPr>
          <w:p w14:paraId="2C2FDE64">
            <w:pPr>
              <w:keepNext w:val="0"/>
              <w:spacing w:before="0" w:after="0" w:line="259" w:lineRule="auto"/>
            </w:pPr>
            <w:r>
              <w:rPr>
                <w:rFonts w:ascii="Leelawadee UI" w:hAnsi="Leelawadee UI" w:eastAsia="SimSun" w:cs="Leelawadee UI"/>
                <w:b w:val="0"/>
                <w:sz w:val="20"/>
                <w:szCs w:val="20"/>
                <w:cs/>
                <w:lang w:val="th-TH" w:bidi="th-TH"/>
              </w:rPr>
              <w:t xml:space="preserve">ข้อมูลติดต่อ </w:t>
            </w:r>
            <w:r>
              <w:rPr>
                <w:rFonts w:ascii="Leelawadee UI" w:hAnsi="Leelawadee UI" w:eastAsia="SimSun" w:cs="Leelawadee UI"/>
                <w:b w:val="0"/>
                <w:sz w:val="20"/>
              </w:rPr>
              <w:t>/ 联系方式:</w:t>
            </w:r>
          </w:p>
        </w:tc>
      </w:tr>
      <w:tr w14:paraId="4C1C24CA">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30" w:type="dxa"/>
            <w:left w:w="170" w:type="dxa"/>
            <w:bottom w:w="130" w:type="dxa"/>
            <w:right w:w="170" w:type="dxa"/>
          </w:tblCellMar>
        </w:tblPrEx>
        <w:trPr>
          <w:jc w:val="center"/>
        </w:trPr>
        <w:tc>
          <w:tcPr>
            <w:tcW w:w="5400" w:type="dxa"/>
            <w:vAlign w:val="center"/>
          </w:tcPr>
          <w:p w14:paraId="6AD0BE7F">
            <w:pPr>
              <w:keepNext w:val="0"/>
              <w:spacing w:before="0" w:after="0" w:line="259" w:lineRule="auto"/>
            </w:pPr>
            <w:r>
              <w:rPr>
                <w:rFonts w:ascii="Leelawadee UI" w:hAnsi="Leelawadee UI" w:eastAsia="SimSun" w:cs="Leelawadee UI"/>
                <w:b w:val="0"/>
                <w:sz w:val="20"/>
                <w:szCs w:val="20"/>
                <w:cs/>
                <w:lang w:val="th-TH" w:bidi="th-TH"/>
              </w:rPr>
              <w:t xml:space="preserve">วันที่ลงนาม </w:t>
            </w:r>
            <w:r>
              <w:rPr>
                <w:rFonts w:ascii="Leelawadee UI" w:hAnsi="Leelawadee UI" w:eastAsia="SimSun" w:cs="Leelawadee UI"/>
                <w:b w:val="0"/>
                <w:sz w:val="20"/>
              </w:rPr>
              <w:t>/ 签署日期:</w:t>
            </w:r>
          </w:p>
        </w:tc>
        <w:tc>
          <w:tcPr>
            <w:tcW w:w="5400" w:type="dxa"/>
            <w:vAlign w:val="center"/>
          </w:tcPr>
          <w:p w14:paraId="2B9710DB">
            <w:pPr>
              <w:keepNext w:val="0"/>
              <w:spacing w:before="0" w:after="0" w:line="259" w:lineRule="auto"/>
            </w:pPr>
            <w:r>
              <w:rPr>
                <w:rFonts w:ascii="Leelawadee UI" w:hAnsi="Leelawadee UI" w:eastAsia="SimSun" w:cs="Leelawadee UI"/>
                <w:b w:val="0"/>
                <w:sz w:val="20"/>
                <w:szCs w:val="20"/>
                <w:cs/>
                <w:lang w:val="th-TH" w:bidi="th-TH"/>
              </w:rPr>
              <w:t xml:space="preserve">วันที่ลงนาม </w:t>
            </w:r>
            <w:r>
              <w:rPr>
                <w:rFonts w:ascii="Leelawadee UI" w:hAnsi="Leelawadee UI" w:eastAsia="SimSun" w:cs="Leelawadee UI"/>
                <w:b w:val="0"/>
                <w:sz w:val="20"/>
              </w:rPr>
              <w:t>/ 签署日期:</w:t>
            </w:r>
          </w:p>
        </w:tc>
      </w:tr>
    </w:tbl>
    <w:p w14:paraId="00501BFA">
      <w:r>
        <w:br w:type="page"/>
      </w:r>
    </w:p>
    <w:p w14:paraId="62707F55">
      <w:pPr>
        <w:keepNext/>
        <w:pageBreakBefore/>
        <w:spacing w:before="280" w:after="140" w:line="259" w:lineRule="auto"/>
      </w:pPr>
      <w:r>
        <w:rPr>
          <w:rFonts w:ascii="Leelawadee UI" w:hAnsi="Leelawadee UI" w:eastAsia="SimSun" w:cs="Leelawadee UI"/>
          <w:b/>
          <w:bCs/>
          <w:color w:val="2E74B5"/>
          <w:sz w:val="30"/>
          <w:szCs w:val="30"/>
          <w:cs/>
          <w:lang w:val="th-TH" w:bidi="th-TH"/>
        </w:rPr>
        <w:t xml:space="preserve">เอกสารรับรองคุณสมบัติของฝ่าย ก </w:t>
      </w:r>
      <w:r>
        <w:rPr>
          <w:rFonts w:ascii="Leelawadee UI" w:hAnsi="Leelawadee UI" w:eastAsia="SimSun" w:cs="Leelawadee UI"/>
          <w:b/>
          <w:color w:val="2E74B5"/>
          <w:sz w:val="30"/>
        </w:rPr>
        <w:t>/ 甲方资格证明文件</w:t>
      </w:r>
    </w:p>
    <w:p w14:paraId="726A8A1F">
      <w:pPr>
        <w:keepNext w:val="0"/>
        <w:spacing w:before="0" w:after="40" w:line="264" w:lineRule="auto"/>
        <w:ind w:firstLine="360"/>
      </w:pPr>
      <w:r>
        <w:rPr>
          <w:rFonts w:ascii="Leelawadee UI" w:hAnsi="Leelawadee UI" w:eastAsia="SimSun" w:cs="Leelawadee UI"/>
          <w:sz w:val="21"/>
        </w:rPr>
        <w:t>[</w:t>
      </w:r>
      <w:r>
        <w:rPr>
          <w:rFonts w:ascii="Leelawadee UI" w:hAnsi="Leelawadee UI" w:eastAsia="SimSun" w:cs="Leelawadee UI"/>
          <w:sz w:val="21"/>
          <w:szCs w:val="21"/>
          <w:cs/>
          <w:lang w:val="th-TH" w:bidi="th-TH"/>
        </w:rPr>
        <w:t>โปรดแนบเอกสารรับรองคุณสมบัติของฝ่าย ก ณ ที่นี่</w:t>
      </w:r>
      <w:r>
        <w:rPr>
          <w:rFonts w:ascii="Leelawadee UI" w:hAnsi="Leelawadee UI" w:eastAsia="SimSun" w:cs="Leelawadee UI"/>
          <w:sz w:val="21"/>
        </w:rPr>
        <w:t>]</w:t>
      </w:r>
    </w:p>
    <w:p w14:paraId="0747D41A">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[请在此处附上甲方资格证明文件]</w:t>
      </w:r>
    </w:p>
    <w:p w14:paraId="2230EECD">
      <w:pPr>
        <w:keepNext/>
        <w:pageBreakBefore/>
        <w:spacing w:before="280" w:after="140" w:line="259" w:lineRule="auto"/>
      </w:pPr>
      <w:r>
        <w:rPr>
          <w:rFonts w:ascii="Leelawadee UI" w:hAnsi="Leelawadee UI" w:eastAsia="SimSun" w:cs="Leelawadee UI"/>
          <w:b/>
          <w:bCs/>
          <w:color w:val="2E74B5"/>
          <w:sz w:val="30"/>
          <w:szCs w:val="30"/>
          <w:cs/>
          <w:lang w:val="th-TH" w:bidi="th-TH"/>
        </w:rPr>
        <w:t xml:space="preserve">เอกสารรับรองคุณสมบัติของฝ่าย ข </w:t>
      </w:r>
      <w:r>
        <w:rPr>
          <w:rFonts w:ascii="Leelawadee UI" w:hAnsi="Leelawadee UI" w:eastAsia="SimSun" w:cs="Leelawadee UI"/>
          <w:b/>
          <w:color w:val="2E74B5"/>
          <w:sz w:val="30"/>
        </w:rPr>
        <w:t>/ 乙方资格证明文件</w:t>
      </w:r>
    </w:p>
    <w:p w14:paraId="297BF2E2">
      <w:pPr>
        <w:jc w:val="center"/>
      </w:pPr>
      <w:r>
        <w:drawing>
          <wp:inline distT="0" distB="0" distL="114300" distR="114300">
            <wp:extent cx="5806440" cy="568007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806440" cy="5680555"/>
                    </a:xfrm>
                    <a:prstGeom prst="rect">
                      <a:avLst/>
                    </a:prstGeom>
                  </pic:spPr>
                </pic:pic>
              </a:graphicData>
            </a:graphic>
          </wp:inline>
        </w:drawing>
      </w:r>
    </w:p>
    <w:p w14:paraId="41CC0BC8">
      <w:pPr>
        <w:spacing w:after="0"/>
      </w:pPr>
      <w:r>
        <w:br w:type="page"/>
      </w:r>
    </w:p>
    <w:p w14:paraId="75DD4A81">
      <w:pPr>
        <w:spacing w:after="60"/>
        <w:jc w:val="both"/>
        <w:rPr>
          <w:rFonts w:ascii="Leelawadee UI" w:hAnsi="Leelawadee UI" w:eastAsia="SimSun" w:cs="Leelawadee UI"/>
          <w:b/>
          <w:color w:val="2E74B5"/>
          <w:sz w:val="30"/>
        </w:rPr>
      </w:pPr>
      <w:r>
        <w:rPr>
          <w:rFonts w:ascii="Leelawadee UI" w:hAnsi="Leelawadee UI" w:eastAsia="SimSun" w:cs="Leelawadee UI"/>
          <w:b/>
          <w:bCs/>
          <w:color w:val="2E74B5"/>
          <w:sz w:val="30"/>
          <w:szCs w:val="30"/>
          <w:cs/>
          <w:lang w:val="th-TH" w:bidi="th-TH"/>
        </w:rPr>
        <w:t>เอกสารแนบท้ายสัญญา</w:t>
      </w:r>
      <w:r>
        <w:rPr>
          <w:rFonts w:ascii="Leelawadee UI" w:hAnsi="Leelawadee UI" w:eastAsia="SimSun" w:cs="Leelawadee UI"/>
          <w:b/>
          <w:bCs/>
          <w:color w:val="2E74B5"/>
          <w:sz w:val="30"/>
          <w:szCs w:val="30"/>
          <w:cs w:val="0"/>
          <w:lang w:val="th-TH" w:bidi="th-TH"/>
        </w:rPr>
        <w:t xml:space="preserve"> </w:t>
      </w:r>
      <w:r>
        <w:rPr>
          <w:rFonts w:ascii="Leelawadee UI" w:hAnsi="Leelawadee UI" w:eastAsia="SimSun" w:cs="Leelawadee UI"/>
          <w:b/>
          <w:bCs/>
          <w:color w:val="2E74B5"/>
          <w:sz w:val="30"/>
          <w:szCs w:val="30"/>
          <w:cs/>
          <w:lang w:val="th-TH" w:bidi="th-TH"/>
        </w:rPr>
        <w:t>ฉบับที่</w:t>
      </w:r>
      <w:r>
        <w:rPr>
          <w:rFonts w:ascii="Leelawadee UI" w:hAnsi="Leelawadee UI" w:eastAsia="SimSun" w:cs="Leelawadee UI"/>
          <w:b/>
          <w:bCs/>
          <w:color w:val="2E74B5"/>
          <w:sz w:val="30"/>
          <w:szCs w:val="30"/>
          <w:cs w:val="0"/>
          <w:lang w:val="th-TH" w:bidi="th-TH"/>
        </w:rPr>
        <w:t xml:space="preserve"> </w:t>
      </w:r>
      <w:r>
        <w:rPr>
          <w:rFonts w:ascii="Leelawadee UI" w:hAnsi="Leelawadee UI" w:eastAsia="SimSun" w:cs="Leelawadee UI"/>
          <w:b/>
          <w:color w:val="2E74B5"/>
          <w:sz w:val="30"/>
        </w:rPr>
        <w:t>合同附件：岗位信息表模板</w:t>
      </w:r>
    </w:p>
    <w:p w14:paraId="2E2E865D">
      <w:pPr>
        <w:spacing w:after="120"/>
        <w:jc w:val="left"/>
        <w:rPr>
          <w:rFonts w:ascii="Leelawadee UI" w:hAnsi="Leelawadee UI" w:eastAsia="SimSun"/>
          <w:b w:val="0"/>
          <w:sz w:val="19"/>
        </w:rPr>
      </w:pPr>
      <w:r>
        <w:rPr>
          <w:rFonts w:ascii="Leelawadee UI" w:hAnsi="Leelawadee UI" w:eastAsia="SimSun"/>
          <w:b w:val="0"/>
          <w:sz w:val="19"/>
        </w:rPr>
        <w:t xml:space="preserve">แบบฟอร์มนี้ใช้สำหรับให้ผู้รับบริการแจ้งข้อมูลตำแหน่งงานตามข้อ 1.1 ของสัญญา </w:t>
      </w:r>
    </w:p>
    <w:p w14:paraId="51E3F268">
      <w:pPr>
        <w:spacing w:after="120"/>
        <w:jc w:val="left"/>
      </w:pPr>
      <w:bookmarkStart w:id="0" w:name="_GoBack"/>
      <w:bookmarkEnd w:id="0"/>
      <w:r>
        <w:rPr>
          <w:rFonts w:ascii="Leelawadee UI" w:hAnsi="Leelawadee UI" w:eastAsia="SimSun"/>
          <w:b w:val="0"/>
          <w:sz w:val="19"/>
        </w:rPr>
        <w:t>本表用于甲方依本合同第1.1条向乙方提交岗位信息。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00"/>
        <w:gridCol w:w="6569"/>
      </w:tblGrid>
      <w:tr w14:paraId="406A0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3800" w:type="dxa"/>
            <w:shd w:val="clear" w:color="auto" w:fill="E8EEF5"/>
            <w:tcMar>
              <w:top w:w="80" w:type="dxa"/>
              <w:left w:w="100" w:type="dxa"/>
              <w:bottom w:w="80" w:type="dxa"/>
              <w:right w:w="100" w:type="dxa"/>
            </w:tcMar>
            <w:vAlign w:val="center"/>
          </w:tcPr>
          <w:p w14:paraId="1F3990F8">
            <w:pPr>
              <w:spacing w:before="0" w:after="0" w:line="240" w:lineRule="auto"/>
              <w:jc w:val="center"/>
            </w:pPr>
            <w:r>
              <w:rPr>
                <w:rFonts w:ascii="Leelawadee UI" w:hAnsi="Leelawadee UI" w:eastAsia="SimSun"/>
                <w:b/>
                <w:color w:val="0B2545"/>
                <w:sz w:val="20"/>
              </w:rPr>
              <w:t>项目 / รายการ</w:t>
            </w:r>
          </w:p>
        </w:tc>
        <w:tc>
          <w:tcPr>
            <w:tcW w:w="6569" w:type="dxa"/>
            <w:shd w:val="clear" w:color="auto" w:fill="E8EEF5"/>
            <w:tcMar>
              <w:top w:w="80" w:type="dxa"/>
              <w:left w:w="100" w:type="dxa"/>
              <w:bottom w:w="80" w:type="dxa"/>
              <w:right w:w="100" w:type="dxa"/>
            </w:tcMar>
            <w:vAlign w:val="center"/>
          </w:tcPr>
          <w:p w14:paraId="4D965500">
            <w:pPr>
              <w:spacing w:before="0" w:after="0" w:line="240" w:lineRule="auto"/>
              <w:jc w:val="center"/>
            </w:pPr>
            <w:r>
              <w:rPr>
                <w:rFonts w:ascii="Leelawadee UI" w:hAnsi="Leelawadee UI" w:eastAsia="SimSun"/>
                <w:b/>
                <w:color w:val="0B2545"/>
                <w:sz w:val="20"/>
              </w:rPr>
              <w:t>填写内容 / รายละเอียด</w:t>
            </w:r>
          </w:p>
        </w:tc>
      </w:tr>
      <w:tr w14:paraId="3CBFA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369" w:type="dxa"/>
            <w:gridSpan w:val="2"/>
            <w:shd w:val="clear" w:color="auto" w:fill="E8EEF5"/>
            <w:tcMar>
              <w:top w:w="80" w:type="dxa"/>
              <w:left w:w="100" w:type="dxa"/>
              <w:bottom w:w="80" w:type="dxa"/>
              <w:right w:w="100" w:type="dxa"/>
            </w:tcMar>
            <w:vAlign w:val="center"/>
          </w:tcPr>
          <w:p w14:paraId="254CA0C0">
            <w:pPr>
              <w:spacing w:before="0" w:after="0" w:line="240" w:lineRule="auto"/>
            </w:pPr>
            <w:r>
              <w:rPr>
                <w:rFonts w:ascii="Leelawadee UI" w:hAnsi="Leelawadee UI" w:eastAsia="SimSun"/>
                <w:b/>
                <w:color w:val="0B2545"/>
                <w:sz w:val="20"/>
              </w:rPr>
              <w:t>岗位信息 / ข้อมูลตำแหน่งงาน</w:t>
            </w:r>
          </w:p>
        </w:tc>
      </w:tr>
      <w:tr w14:paraId="0479E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00" w:type="dxa"/>
            <w:tcMar>
              <w:top w:w="90" w:type="dxa"/>
              <w:left w:w="120" w:type="dxa"/>
              <w:bottom w:w="90" w:type="dxa"/>
              <w:right w:w="120" w:type="dxa"/>
            </w:tcMar>
            <w:vAlign w:val="center"/>
          </w:tcPr>
          <w:p w14:paraId="1255095D">
            <w:pPr>
              <w:spacing w:before="0" w:after="0" w:line="240" w:lineRule="auto"/>
            </w:pPr>
            <w:r>
              <w:rPr>
                <w:rFonts w:ascii="Leelawadee UI" w:hAnsi="Leelawadee UI" w:eastAsia="SimSun"/>
                <w:b/>
                <w:sz w:val="19"/>
              </w:rPr>
              <w:t>岗位名称 / ชื่อตำแหน่งงาน</w:t>
            </w:r>
          </w:p>
        </w:tc>
        <w:tc>
          <w:tcPr>
            <w:tcW w:w="6569" w:type="dxa"/>
            <w:tcMar>
              <w:top w:w="90" w:type="dxa"/>
              <w:left w:w="120" w:type="dxa"/>
              <w:bottom w:w="90" w:type="dxa"/>
              <w:right w:w="120" w:type="dxa"/>
            </w:tcMar>
            <w:vAlign w:val="center"/>
          </w:tcPr>
          <w:p w14:paraId="12251168">
            <w:pPr>
              <w:spacing w:before="0" w:after="0" w:line="240" w:lineRule="auto"/>
            </w:pPr>
          </w:p>
        </w:tc>
      </w:tr>
      <w:tr w14:paraId="35D25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00" w:type="dxa"/>
            <w:tcMar>
              <w:top w:w="90" w:type="dxa"/>
              <w:left w:w="120" w:type="dxa"/>
              <w:bottom w:w="90" w:type="dxa"/>
              <w:right w:w="120" w:type="dxa"/>
            </w:tcMar>
            <w:vAlign w:val="center"/>
          </w:tcPr>
          <w:p w14:paraId="5BB190B8">
            <w:pPr>
              <w:spacing w:before="0" w:after="0" w:line="240" w:lineRule="auto"/>
            </w:pPr>
            <w:r>
              <w:rPr>
                <w:rFonts w:ascii="Leelawadee UI" w:hAnsi="Leelawadee UI" w:eastAsia="SimSun"/>
                <w:b/>
                <w:sz w:val="19"/>
              </w:rPr>
              <w:t>工作职责 / หน้าที่การทำงาน</w:t>
            </w:r>
          </w:p>
        </w:tc>
        <w:tc>
          <w:tcPr>
            <w:tcW w:w="6569" w:type="dxa"/>
            <w:tcMar>
              <w:top w:w="90" w:type="dxa"/>
              <w:left w:w="120" w:type="dxa"/>
              <w:bottom w:w="90" w:type="dxa"/>
              <w:right w:w="120" w:type="dxa"/>
            </w:tcMar>
            <w:vAlign w:val="center"/>
          </w:tcPr>
          <w:p w14:paraId="4FAA5292">
            <w:pPr>
              <w:spacing w:before="0" w:after="0" w:line="288" w:lineRule="auto"/>
            </w:pPr>
            <w:r>
              <w:rPr>
                <w:rFonts w:ascii="Leelawadee UI" w:hAnsi="Leelawadee UI" w:eastAsia="SimSun"/>
                <w:b w:val="0"/>
                <w:sz w:val="19"/>
              </w:rPr>
              <w:br w:type="textWrapping"/>
            </w:r>
            <w:r>
              <w:rPr>
                <w:rFonts w:ascii="Leelawadee UI" w:hAnsi="Leelawadee UI" w:eastAsia="SimSun"/>
                <w:b w:val="0"/>
                <w:sz w:val="19"/>
              </w:rPr>
              <w:br w:type="textWrapping"/>
            </w:r>
            <w:r>
              <w:rPr>
                <w:rFonts w:ascii="Leelawadee UI" w:hAnsi="Leelawadee UI" w:eastAsia="SimSun"/>
                <w:b w:val="0"/>
                <w:sz w:val="19"/>
              </w:rPr>
              <w:br w:type="textWrapping"/>
            </w:r>
          </w:p>
        </w:tc>
      </w:tr>
      <w:tr w14:paraId="61C2B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00" w:type="dxa"/>
            <w:tcMar>
              <w:top w:w="90" w:type="dxa"/>
              <w:left w:w="120" w:type="dxa"/>
              <w:bottom w:w="90" w:type="dxa"/>
              <w:right w:w="120" w:type="dxa"/>
            </w:tcMar>
            <w:vAlign w:val="center"/>
          </w:tcPr>
          <w:p w14:paraId="773A78AD">
            <w:pPr>
              <w:spacing w:before="0" w:after="0" w:line="240" w:lineRule="auto"/>
            </w:pPr>
            <w:r>
              <w:rPr>
                <w:rFonts w:ascii="Leelawadee UI" w:hAnsi="Leelawadee UI" w:eastAsia="SimSun"/>
                <w:b/>
                <w:sz w:val="19"/>
              </w:rPr>
              <w:t>任职要求 / คุณสมบัติของตำแหน่งงาน</w:t>
            </w:r>
          </w:p>
        </w:tc>
        <w:tc>
          <w:tcPr>
            <w:tcW w:w="6569" w:type="dxa"/>
            <w:tcMar>
              <w:top w:w="90" w:type="dxa"/>
              <w:left w:w="120" w:type="dxa"/>
              <w:bottom w:w="90" w:type="dxa"/>
              <w:right w:w="120" w:type="dxa"/>
            </w:tcMar>
            <w:vAlign w:val="center"/>
          </w:tcPr>
          <w:p w14:paraId="2B844D13">
            <w:pPr>
              <w:spacing w:before="0" w:after="0" w:line="288" w:lineRule="auto"/>
            </w:pPr>
            <w:r>
              <w:rPr>
                <w:rFonts w:ascii="Leelawadee UI" w:hAnsi="Leelawadee UI" w:eastAsia="SimSun"/>
                <w:b w:val="0"/>
                <w:sz w:val="19"/>
              </w:rPr>
              <w:br w:type="textWrapping"/>
            </w:r>
            <w:r>
              <w:rPr>
                <w:rFonts w:ascii="Leelawadee UI" w:hAnsi="Leelawadee UI" w:eastAsia="SimSun"/>
                <w:b w:val="0"/>
                <w:sz w:val="19"/>
              </w:rPr>
              <w:br w:type="textWrapping"/>
            </w:r>
            <w:r>
              <w:rPr>
                <w:rFonts w:ascii="Leelawadee UI" w:hAnsi="Leelawadee UI" w:eastAsia="SimSun"/>
                <w:b w:val="0"/>
                <w:sz w:val="19"/>
              </w:rPr>
              <w:br w:type="textWrapping"/>
            </w:r>
          </w:p>
        </w:tc>
      </w:tr>
      <w:tr w14:paraId="15CC6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00" w:type="dxa"/>
            <w:tcMar>
              <w:top w:w="90" w:type="dxa"/>
              <w:left w:w="120" w:type="dxa"/>
              <w:bottom w:w="90" w:type="dxa"/>
              <w:right w:w="120" w:type="dxa"/>
            </w:tcMar>
            <w:vAlign w:val="center"/>
          </w:tcPr>
          <w:p w14:paraId="64CC2F00">
            <w:pPr>
              <w:spacing w:before="0" w:after="0" w:line="240" w:lineRule="auto"/>
            </w:pPr>
            <w:r>
              <w:rPr>
                <w:rFonts w:ascii="Leelawadee UI" w:hAnsi="Leelawadee UI" w:eastAsia="SimSun"/>
                <w:b/>
                <w:sz w:val="19"/>
              </w:rPr>
              <w:t>岗位汇报对象 / ผู้บังคับบัญชาของตำแหน่งงาน</w:t>
            </w:r>
          </w:p>
        </w:tc>
        <w:tc>
          <w:tcPr>
            <w:tcW w:w="6569" w:type="dxa"/>
            <w:tcMar>
              <w:top w:w="90" w:type="dxa"/>
              <w:left w:w="120" w:type="dxa"/>
              <w:bottom w:w="90" w:type="dxa"/>
              <w:right w:w="120" w:type="dxa"/>
            </w:tcMar>
            <w:vAlign w:val="center"/>
          </w:tcPr>
          <w:p w14:paraId="205E9107">
            <w:pPr>
              <w:spacing w:before="0" w:after="0" w:line="240" w:lineRule="auto"/>
            </w:pPr>
          </w:p>
        </w:tc>
      </w:tr>
      <w:tr w14:paraId="0EF64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00" w:type="dxa"/>
            <w:tcMar>
              <w:top w:w="90" w:type="dxa"/>
              <w:left w:w="120" w:type="dxa"/>
              <w:bottom w:w="90" w:type="dxa"/>
              <w:right w:w="120" w:type="dxa"/>
            </w:tcMar>
            <w:vAlign w:val="center"/>
          </w:tcPr>
          <w:p w14:paraId="5714AAF2">
            <w:pPr>
              <w:spacing w:before="0" w:after="0" w:line="240" w:lineRule="auto"/>
            </w:pPr>
            <w:r>
              <w:rPr>
                <w:rFonts w:ascii="Leelawadee UI" w:hAnsi="Leelawadee UI" w:eastAsia="SimSun"/>
                <w:b/>
                <w:sz w:val="19"/>
              </w:rPr>
              <w:t>国籍要求 / สัญชาติ（泰 / 中 / 不限 ไทย / จีน / ไม่จำกัด）</w:t>
            </w:r>
          </w:p>
        </w:tc>
        <w:tc>
          <w:tcPr>
            <w:tcW w:w="6569" w:type="dxa"/>
            <w:tcMar>
              <w:top w:w="90" w:type="dxa"/>
              <w:left w:w="120" w:type="dxa"/>
              <w:bottom w:w="90" w:type="dxa"/>
              <w:right w:w="120" w:type="dxa"/>
            </w:tcMar>
            <w:vAlign w:val="center"/>
          </w:tcPr>
          <w:p w14:paraId="50D4BCC3">
            <w:pPr>
              <w:spacing w:before="0" w:after="0" w:line="240" w:lineRule="auto"/>
            </w:pPr>
          </w:p>
        </w:tc>
      </w:tr>
      <w:tr w14:paraId="03F44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00" w:type="dxa"/>
            <w:tcMar>
              <w:top w:w="90" w:type="dxa"/>
              <w:left w:w="120" w:type="dxa"/>
              <w:bottom w:w="90" w:type="dxa"/>
              <w:right w:w="120" w:type="dxa"/>
            </w:tcMar>
            <w:vAlign w:val="center"/>
          </w:tcPr>
          <w:p w14:paraId="6ECB91CF">
            <w:pPr>
              <w:spacing w:before="0" w:after="0" w:line="240" w:lineRule="auto"/>
            </w:pPr>
            <w:r>
              <w:rPr>
                <w:rFonts w:ascii="Leelawadee UI" w:hAnsi="Leelawadee UI" w:eastAsia="SimSun"/>
                <w:b/>
                <w:sz w:val="19"/>
              </w:rPr>
              <w:t>语言要求 / ความสามารถทางด้านภาษา（泰 / 中 / 英 ไทย / จีน / อังกฤษ）</w:t>
            </w:r>
          </w:p>
        </w:tc>
        <w:tc>
          <w:tcPr>
            <w:tcW w:w="6569" w:type="dxa"/>
            <w:tcMar>
              <w:top w:w="90" w:type="dxa"/>
              <w:left w:w="120" w:type="dxa"/>
              <w:bottom w:w="90" w:type="dxa"/>
              <w:right w:w="120" w:type="dxa"/>
            </w:tcMar>
            <w:vAlign w:val="center"/>
          </w:tcPr>
          <w:p w14:paraId="2F04C8BA">
            <w:pPr>
              <w:spacing w:before="0" w:after="0" w:line="240" w:lineRule="auto"/>
            </w:pPr>
          </w:p>
        </w:tc>
      </w:tr>
      <w:tr w14:paraId="33B51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00" w:type="dxa"/>
            <w:tcMar>
              <w:top w:w="90" w:type="dxa"/>
              <w:left w:w="120" w:type="dxa"/>
              <w:bottom w:w="90" w:type="dxa"/>
              <w:right w:w="120" w:type="dxa"/>
            </w:tcMar>
            <w:vAlign w:val="center"/>
          </w:tcPr>
          <w:p w14:paraId="58D28CDF">
            <w:pPr>
              <w:spacing w:before="0" w:after="0" w:line="240" w:lineRule="auto"/>
            </w:pPr>
            <w:r>
              <w:rPr>
                <w:rFonts w:ascii="Leelawadee UI" w:hAnsi="Leelawadee UI" w:eastAsia="SimSun"/>
                <w:b/>
                <w:sz w:val="19"/>
              </w:rPr>
              <w:t>其他要求 / ข้อกำหนดอื่นๆ</w:t>
            </w:r>
          </w:p>
        </w:tc>
        <w:tc>
          <w:tcPr>
            <w:tcW w:w="6569" w:type="dxa"/>
            <w:tcMar>
              <w:top w:w="90" w:type="dxa"/>
              <w:left w:w="120" w:type="dxa"/>
              <w:bottom w:w="90" w:type="dxa"/>
              <w:right w:w="120" w:type="dxa"/>
            </w:tcMar>
            <w:vAlign w:val="center"/>
          </w:tcPr>
          <w:p w14:paraId="42AC4ED2">
            <w:pPr>
              <w:spacing w:before="0" w:after="0" w:line="240" w:lineRule="auto"/>
            </w:pPr>
          </w:p>
        </w:tc>
      </w:tr>
      <w:tr w14:paraId="28EDC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00" w:type="dxa"/>
            <w:tcMar>
              <w:top w:w="90" w:type="dxa"/>
              <w:left w:w="120" w:type="dxa"/>
              <w:bottom w:w="90" w:type="dxa"/>
              <w:right w:w="120" w:type="dxa"/>
            </w:tcMar>
            <w:vAlign w:val="center"/>
          </w:tcPr>
          <w:p w14:paraId="73B24555">
            <w:pPr>
              <w:spacing w:before="0" w:after="0" w:line="240" w:lineRule="auto"/>
            </w:pPr>
            <w:r>
              <w:rPr>
                <w:rFonts w:ascii="Leelawadee UI" w:hAnsi="Leelawadee UI" w:eastAsia="SimSun"/>
                <w:b/>
                <w:sz w:val="19"/>
              </w:rPr>
              <w:t>工作时间 / เวลาทำงาน（单休 / 双休 หยุดสัปดาห์ละ 1 วัน / 2 วัน）</w:t>
            </w:r>
          </w:p>
        </w:tc>
        <w:tc>
          <w:tcPr>
            <w:tcW w:w="6569" w:type="dxa"/>
            <w:tcMar>
              <w:top w:w="90" w:type="dxa"/>
              <w:left w:w="120" w:type="dxa"/>
              <w:bottom w:w="90" w:type="dxa"/>
              <w:right w:w="120" w:type="dxa"/>
            </w:tcMar>
            <w:vAlign w:val="center"/>
          </w:tcPr>
          <w:p w14:paraId="25563275">
            <w:pPr>
              <w:spacing w:before="0" w:after="0" w:line="240" w:lineRule="auto"/>
            </w:pPr>
          </w:p>
        </w:tc>
      </w:tr>
      <w:tr w14:paraId="5130E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00" w:type="dxa"/>
            <w:tcMar>
              <w:top w:w="90" w:type="dxa"/>
              <w:left w:w="120" w:type="dxa"/>
              <w:bottom w:w="90" w:type="dxa"/>
              <w:right w:w="120" w:type="dxa"/>
            </w:tcMar>
            <w:vAlign w:val="center"/>
          </w:tcPr>
          <w:p w14:paraId="5D8B2049">
            <w:pPr>
              <w:spacing w:before="0" w:after="0" w:line="240" w:lineRule="auto"/>
            </w:pPr>
            <w:r>
              <w:rPr>
                <w:rFonts w:ascii="Leelawadee UI" w:hAnsi="Leelawadee UI" w:eastAsia="SimSun"/>
                <w:b/>
                <w:sz w:val="19"/>
              </w:rPr>
              <w:t>工作地点 / สถานที่ทำงาน</w:t>
            </w:r>
          </w:p>
        </w:tc>
        <w:tc>
          <w:tcPr>
            <w:tcW w:w="6569" w:type="dxa"/>
            <w:tcMar>
              <w:top w:w="90" w:type="dxa"/>
              <w:left w:w="120" w:type="dxa"/>
              <w:bottom w:w="90" w:type="dxa"/>
              <w:right w:w="120" w:type="dxa"/>
            </w:tcMar>
            <w:vAlign w:val="center"/>
          </w:tcPr>
          <w:p w14:paraId="2C3FE92B">
            <w:pPr>
              <w:spacing w:before="0" w:after="0" w:line="240" w:lineRule="auto"/>
            </w:pPr>
          </w:p>
        </w:tc>
      </w:tr>
      <w:tr w14:paraId="35C91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00" w:type="dxa"/>
            <w:tcMar>
              <w:top w:w="90" w:type="dxa"/>
              <w:left w:w="120" w:type="dxa"/>
              <w:bottom w:w="90" w:type="dxa"/>
              <w:right w:w="120" w:type="dxa"/>
            </w:tcMar>
            <w:vAlign w:val="center"/>
          </w:tcPr>
          <w:p w14:paraId="080BE9D8">
            <w:pPr>
              <w:spacing w:before="0" w:after="0" w:line="240" w:lineRule="auto"/>
            </w:pPr>
            <w:r>
              <w:rPr>
                <w:rFonts w:ascii="Leelawadee UI" w:hAnsi="Leelawadee UI" w:eastAsia="SimSun"/>
                <w:b/>
                <w:sz w:val="19"/>
              </w:rPr>
              <w:t>招聘人数 / จำนวนที่รับ</w:t>
            </w:r>
          </w:p>
        </w:tc>
        <w:tc>
          <w:tcPr>
            <w:tcW w:w="6569" w:type="dxa"/>
            <w:tcMar>
              <w:top w:w="90" w:type="dxa"/>
              <w:left w:w="120" w:type="dxa"/>
              <w:bottom w:w="90" w:type="dxa"/>
              <w:right w:w="120" w:type="dxa"/>
            </w:tcMar>
            <w:vAlign w:val="center"/>
          </w:tcPr>
          <w:p w14:paraId="5913CDFD">
            <w:pPr>
              <w:spacing w:before="0" w:after="0" w:line="240" w:lineRule="auto"/>
            </w:pPr>
          </w:p>
        </w:tc>
      </w:tr>
      <w:tr w14:paraId="5C933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369" w:type="dxa"/>
            <w:gridSpan w:val="2"/>
            <w:shd w:val="clear" w:color="auto" w:fill="E8EEF5"/>
            <w:tcMar>
              <w:top w:w="80" w:type="dxa"/>
              <w:left w:w="100" w:type="dxa"/>
              <w:bottom w:w="80" w:type="dxa"/>
              <w:right w:w="100" w:type="dxa"/>
            </w:tcMar>
            <w:vAlign w:val="center"/>
          </w:tcPr>
          <w:p w14:paraId="368723A9">
            <w:pPr>
              <w:spacing w:before="0" w:after="0" w:line="240" w:lineRule="auto"/>
            </w:pPr>
            <w:r>
              <w:rPr>
                <w:rFonts w:ascii="Leelawadee UI" w:hAnsi="Leelawadee UI" w:eastAsia="SimSun"/>
                <w:b/>
                <w:color w:val="0B2545"/>
                <w:sz w:val="20"/>
              </w:rPr>
              <w:t>薪酬福利 / เงินเดือนและสวัสดิการ</w:t>
            </w:r>
          </w:p>
        </w:tc>
      </w:tr>
      <w:tr w14:paraId="07259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00" w:type="dxa"/>
            <w:tcMar>
              <w:top w:w="90" w:type="dxa"/>
              <w:left w:w="120" w:type="dxa"/>
              <w:bottom w:w="90" w:type="dxa"/>
              <w:right w:w="120" w:type="dxa"/>
            </w:tcMar>
            <w:vAlign w:val="center"/>
          </w:tcPr>
          <w:p w14:paraId="49BE2815">
            <w:pPr>
              <w:spacing w:before="0" w:after="0" w:line="240" w:lineRule="auto"/>
            </w:pPr>
            <w:r>
              <w:rPr>
                <w:rFonts w:ascii="Leelawadee UI" w:hAnsi="Leelawadee UI" w:eastAsia="SimSun"/>
                <w:b/>
                <w:sz w:val="19"/>
              </w:rPr>
              <w:t>薪水报酬 / เงินเดือน</w:t>
            </w:r>
          </w:p>
        </w:tc>
        <w:tc>
          <w:tcPr>
            <w:tcW w:w="6569" w:type="dxa"/>
            <w:tcMar>
              <w:top w:w="90" w:type="dxa"/>
              <w:left w:w="120" w:type="dxa"/>
              <w:bottom w:w="90" w:type="dxa"/>
              <w:right w:w="120" w:type="dxa"/>
            </w:tcMar>
            <w:vAlign w:val="center"/>
          </w:tcPr>
          <w:p w14:paraId="5FB40428">
            <w:pPr>
              <w:spacing w:before="0" w:after="0" w:line="240" w:lineRule="auto"/>
            </w:pPr>
          </w:p>
        </w:tc>
      </w:tr>
      <w:tr w14:paraId="1E73F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00" w:type="dxa"/>
            <w:tcMar>
              <w:top w:w="90" w:type="dxa"/>
              <w:left w:w="120" w:type="dxa"/>
              <w:bottom w:w="90" w:type="dxa"/>
              <w:right w:w="120" w:type="dxa"/>
            </w:tcMar>
            <w:vAlign w:val="center"/>
          </w:tcPr>
          <w:p w14:paraId="5FAEFB7D">
            <w:pPr>
              <w:spacing w:before="0" w:after="0" w:line="240" w:lineRule="auto"/>
            </w:pPr>
            <w:r>
              <w:rPr>
                <w:rFonts w:ascii="Leelawadee UI" w:hAnsi="Leelawadee UI" w:eastAsia="SimSun"/>
                <w:b/>
                <w:sz w:val="19"/>
              </w:rPr>
              <w:t>试用时长 / ทดลองงาน</w:t>
            </w:r>
          </w:p>
        </w:tc>
        <w:tc>
          <w:tcPr>
            <w:tcW w:w="6569" w:type="dxa"/>
            <w:tcMar>
              <w:top w:w="90" w:type="dxa"/>
              <w:left w:w="120" w:type="dxa"/>
              <w:bottom w:w="90" w:type="dxa"/>
              <w:right w:w="120" w:type="dxa"/>
            </w:tcMar>
            <w:vAlign w:val="center"/>
          </w:tcPr>
          <w:p w14:paraId="3E33311D">
            <w:pPr>
              <w:spacing w:before="0" w:after="0" w:line="240" w:lineRule="auto"/>
            </w:pPr>
          </w:p>
        </w:tc>
      </w:tr>
      <w:tr w14:paraId="2716A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00" w:type="dxa"/>
            <w:tcMar>
              <w:top w:w="90" w:type="dxa"/>
              <w:left w:w="120" w:type="dxa"/>
              <w:bottom w:w="90" w:type="dxa"/>
              <w:right w:w="120" w:type="dxa"/>
            </w:tcMar>
            <w:vAlign w:val="center"/>
          </w:tcPr>
          <w:p w14:paraId="4DF26B76">
            <w:pPr>
              <w:spacing w:before="0" w:after="0" w:line="240" w:lineRule="auto"/>
            </w:pPr>
            <w:r>
              <w:rPr>
                <w:rFonts w:ascii="Leelawadee UI" w:hAnsi="Leelawadee UI" w:eastAsia="SimSun"/>
                <w:b/>
                <w:sz w:val="19"/>
              </w:rPr>
              <w:t>试用期待遇 / เงินเดือนตอนทดลองงาน</w:t>
            </w:r>
          </w:p>
        </w:tc>
        <w:tc>
          <w:tcPr>
            <w:tcW w:w="6569" w:type="dxa"/>
            <w:tcMar>
              <w:top w:w="90" w:type="dxa"/>
              <w:left w:w="120" w:type="dxa"/>
              <w:bottom w:w="90" w:type="dxa"/>
              <w:right w:w="120" w:type="dxa"/>
            </w:tcMar>
            <w:vAlign w:val="center"/>
          </w:tcPr>
          <w:p w14:paraId="66B71A46">
            <w:pPr>
              <w:spacing w:before="0" w:after="0" w:line="240" w:lineRule="auto"/>
            </w:pPr>
          </w:p>
        </w:tc>
      </w:tr>
      <w:tr w14:paraId="5A4C1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00" w:type="dxa"/>
            <w:tcMar>
              <w:top w:w="90" w:type="dxa"/>
              <w:left w:w="120" w:type="dxa"/>
              <w:bottom w:w="90" w:type="dxa"/>
              <w:right w:w="120" w:type="dxa"/>
            </w:tcMar>
            <w:vAlign w:val="center"/>
          </w:tcPr>
          <w:p w14:paraId="69B5CFA4">
            <w:pPr>
              <w:spacing w:before="0" w:after="0" w:line="240" w:lineRule="auto"/>
            </w:pPr>
            <w:r>
              <w:rPr>
                <w:rFonts w:ascii="Leelawadee UI" w:hAnsi="Leelawadee UI" w:eastAsia="SimSun"/>
                <w:b/>
                <w:sz w:val="19"/>
              </w:rPr>
              <w:t>是否提供签证 / มีการจัดหาวีซ่าให้หรือไม่</w:t>
            </w:r>
          </w:p>
        </w:tc>
        <w:tc>
          <w:tcPr>
            <w:tcW w:w="6569" w:type="dxa"/>
            <w:tcMar>
              <w:top w:w="90" w:type="dxa"/>
              <w:left w:w="120" w:type="dxa"/>
              <w:bottom w:w="90" w:type="dxa"/>
              <w:right w:w="120" w:type="dxa"/>
            </w:tcMar>
            <w:vAlign w:val="center"/>
          </w:tcPr>
          <w:p w14:paraId="44DCCBC4">
            <w:pPr>
              <w:spacing w:before="0" w:after="0" w:line="240" w:lineRule="auto"/>
            </w:pPr>
          </w:p>
        </w:tc>
      </w:tr>
      <w:tr w14:paraId="43AFB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00" w:type="dxa"/>
            <w:tcMar>
              <w:top w:w="90" w:type="dxa"/>
              <w:left w:w="120" w:type="dxa"/>
              <w:bottom w:w="90" w:type="dxa"/>
              <w:right w:w="120" w:type="dxa"/>
            </w:tcMar>
            <w:vAlign w:val="center"/>
          </w:tcPr>
          <w:p w14:paraId="4C8C6B72">
            <w:pPr>
              <w:spacing w:before="0" w:after="0" w:line="240" w:lineRule="auto"/>
            </w:pPr>
            <w:r>
              <w:rPr>
                <w:rFonts w:ascii="Leelawadee UI" w:hAnsi="Leelawadee UI" w:eastAsia="SimSun"/>
                <w:b/>
                <w:sz w:val="19"/>
              </w:rPr>
              <w:t>其他福利 / สวัสดิการ</w:t>
            </w:r>
          </w:p>
        </w:tc>
        <w:tc>
          <w:tcPr>
            <w:tcW w:w="6569" w:type="dxa"/>
            <w:tcMar>
              <w:top w:w="90" w:type="dxa"/>
              <w:left w:w="120" w:type="dxa"/>
              <w:bottom w:w="90" w:type="dxa"/>
              <w:right w:w="120" w:type="dxa"/>
            </w:tcMar>
            <w:vAlign w:val="center"/>
          </w:tcPr>
          <w:p w14:paraId="6D29249A">
            <w:pPr>
              <w:spacing w:before="0" w:after="0" w:line="288" w:lineRule="auto"/>
            </w:pPr>
            <w:r>
              <w:rPr>
                <w:rFonts w:ascii="Leelawadee UI" w:hAnsi="Leelawadee UI" w:eastAsia="SimSun"/>
                <w:b w:val="0"/>
                <w:sz w:val="19"/>
              </w:rPr>
              <w:br w:type="textWrapping"/>
            </w:r>
          </w:p>
        </w:tc>
      </w:tr>
    </w:tbl>
    <w:p w14:paraId="5C46FA73"/>
    <w:sectPr>
      <w:headerReference r:id="rId5" w:type="default"/>
      <w:footerReference r:id="rId6" w:type="default"/>
      <w:pgSz w:w="12240" w:h="15840"/>
      <w:pgMar w:top="648" w:right="720" w:bottom="648" w:left="720" w:header="504" w:footer="504"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TH Sarabun PSK">
    <w:altName w:val="Liberation Mono"/>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Leelawadee UI">
    <w:panose1 w:val="020B0502040204020203"/>
    <w:charset w:val="00"/>
    <w:family w:val="auto"/>
    <w:pitch w:val="default"/>
    <w:sig w:usb0="83000003" w:usb1="00000000" w:usb2="00010000" w:usb3="00000001" w:csb0="00010101" w:csb1="00000000"/>
  </w:font>
  <w:font w:name="Tahoma">
    <w:panose1 w:val="020B0604030504040204"/>
    <w:charset w:val="00"/>
    <w:family w:val="auto"/>
    <w:pitch w:val="default"/>
    <w:sig w:usb0="E1002EFF" w:usb1="C000605B" w:usb2="00000029" w:usb3="00000000" w:csb0="200101FF" w:csb1="2028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MS PGothic">
    <w:panose1 w:val="020B0600070205080204"/>
    <w:charset w:val="80"/>
    <w:family w:val="auto"/>
    <w:pitch w:val="default"/>
    <w:sig w:usb0="E00002FF" w:usb1="6AC7FDFB" w:usb2="08000012" w:usb3="00000000" w:csb0="4002009F" w:csb1="DFD70000"/>
  </w:font>
  <w:font w:name="Microsoft YaHei UI">
    <w:panose1 w:val="020B0503020204020204"/>
    <w:charset w:val="86"/>
    <w:family w:val="auto"/>
    <w:pitch w:val="default"/>
    <w:sig w:usb0="80000287" w:usb1="2ACF3C50" w:usb2="00000016" w:usb3="00000000" w:csb0="0004001F" w:csb1="00000000"/>
  </w:font>
  <w:font w:name="KSOF67F23A09">
    <w:panose1 w:val="020B0503020204020204"/>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CEDF1">
    <w:pPr>
      <w:keepNext w:val="0"/>
      <w:pBdr>
        <w:bottom w:val="single" w:color="D9E2F3" w:sz="6" w:space="1"/>
      </w:pBdr>
      <w:spacing w:before="0" w:after="40" w:line="240" w:lineRule="auto"/>
    </w:pPr>
  </w:p>
  <w:p w14:paraId="7091ED9E">
    <w:pPr>
      <w:keepNext w:val="0"/>
      <w:spacing w:before="0" w:after="0" w:line="240" w:lineRule="auto"/>
      <w:jc w:val="center"/>
    </w:pPr>
    <w:r>
      <w:rPr>
        <w:rFonts w:ascii="Leelawadee UI" w:hAnsi="Leelawadee UI" w:eastAsia="SimSun" w:cs="Leelawadee UI"/>
        <w:color w:val="6B7280"/>
        <w:sz w:val="14"/>
      </w:rPr>
      <w:t>HIREBOX CO., LTD. | 海钡人力泰国有限公司 | 8th Fl., S-Metro Bldg., 725 Sukhumvit Rd., Watthana, Bangkok 10110 | Tel: 095-558-5666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2"/>
      <w:tblW w:w="108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400"/>
      <w:gridCol w:w="5400"/>
    </w:tblGrid>
    <w:tr w14:paraId="37584D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4200" w:type="dxa"/>
        </w:tcPr>
        <w:p w14:paraId="234C3A96">
          <w:pPr>
            <w:keepNext w:val="0"/>
            <w:spacing w:before="0" w:after="0" w:line="240" w:lineRule="auto"/>
          </w:pPr>
          <w:r>
            <w:drawing>
              <wp:inline distT="0" distB="0" distL="114300" distR="114300">
                <wp:extent cx="786130" cy="203835"/>
                <wp:effectExtent l="0" t="0" r="635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786384" cy="203842"/>
                        </a:xfrm>
                        <a:prstGeom prst="rect">
                          <a:avLst/>
                        </a:prstGeom>
                      </pic:spPr>
                    </pic:pic>
                  </a:graphicData>
                </a:graphic>
              </wp:inline>
            </w:drawing>
          </w:r>
        </w:p>
      </w:tc>
      <w:tc>
        <w:tcPr>
          <w:tcW w:w="6600" w:type="dxa"/>
        </w:tcPr>
        <w:p w14:paraId="2FDD228A">
          <w:pPr>
            <w:keepNext w:val="0"/>
            <w:spacing w:before="0" w:after="0" w:line="240" w:lineRule="auto"/>
            <w:jc w:val="right"/>
          </w:pPr>
          <w:r>
            <w:rPr>
              <w:rFonts w:ascii="Leelawadee UI" w:hAnsi="Leelawadee UI" w:eastAsia="SimSun" w:cs="Leelawadee UI"/>
              <w:b/>
              <w:color w:val="0B2545"/>
              <w:sz w:val="15"/>
            </w:rPr>
            <w:t>RECRUITMENT (HEADHUNTING) SPECIAL SERVICE AGREEMENT</w:t>
          </w:r>
          <w:r>
            <w:rPr>
              <w:rFonts w:ascii="Leelawadee UI" w:hAnsi="Leelawadee UI" w:eastAsia="SimSun" w:cs="Leelawadee UI"/>
              <w:b/>
              <w:color w:val="0B2545"/>
              <w:sz w:val="15"/>
            </w:rPr>
            <w:br w:type="textWrapping"/>
          </w:r>
          <w:r>
            <w:rPr>
              <w:rFonts w:ascii="Leelawadee UI" w:hAnsi="Leelawadee UI" w:eastAsia="SimSun" w:cs="Leelawadee UI"/>
              <w:b/>
              <w:color w:val="0B2545"/>
              <w:sz w:val="15"/>
            </w:rPr>
            <w:t>Contract No.: H</w:t>
          </w:r>
          <w:r>
            <w:rPr>
              <w:rFonts w:hint="eastAsia" w:ascii="Leelawadee UI" w:hAnsi="Leelawadee UI" w:eastAsia="SimSun" w:cs="Leelawadee UI"/>
              <w:b/>
              <w:color w:val="0B2545"/>
              <w:sz w:val="15"/>
              <w:lang w:val="en-US" w:eastAsia="zh-CN"/>
            </w:rPr>
            <w:t>B-2026-0707</w:t>
          </w:r>
          <w:r>
            <w:rPr>
              <w:rFonts w:ascii="Leelawadee UI" w:hAnsi="Leelawadee UI" w:eastAsia="SimSun" w:cs="Leelawadee UI"/>
              <w:b/>
              <w:color w:val="0B2545"/>
              <w:sz w:val="15"/>
            </w:rPr>
            <w:t>01</w:t>
          </w:r>
        </w:p>
      </w:tc>
    </w:tr>
  </w:tbl>
  <w:p w14:paraId="5F5AE563">
    <w:pPr>
      <w:keepNext w:val="0"/>
      <w:pBdr>
        <w:bottom w:val="single" w:color="0B2545" w:sz="8" w:space="1"/>
      </w:pBdr>
      <w:spacing w:before="0" w:after="20" w:line="240"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6D0FC5"/>
    <w:rsid w:val="06EB4FC0"/>
    <w:rsid w:val="06F42495"/>
    <w:rsid w:val="078160A7"/>
    <w:rsid w:val="085F7A38"/>
    <w:rsid w:val="08850B9A"/>
    <w:rsid w:val="0C605BA6"/>
    <w:rsid w:val="0D0717D8"/>
    <w:rsid w:val="0DDE102D"/>
    <w:rsid w:val="11B330E2"/>
    <w:rsid w:val="13286CF2"/>
    <w:rsid w:val="13634B1B"/>
    <w:rsid w:val="1397355D"/>
    <w:rsid w:val="13EC377E"/>
    <w:rsid w:val="15143506"/>
    <w:rsid w:val="152359C3"/>
    <w:rsid w:val="1C4B36CF"/>
    <w:rsid w:val="1E34479D"/>
    <w:rsid w:val="1EFD68F6"/>
    <w:rsid w:val="1F9F000B"/>
    <w:rsid w:val="1FA9415E"/>
    <w:rsid w:val="1FD92F23"/>
    <w:rsid w:val="26543C2E"/>
    <w:rsid w:val="26B80661"/>
    <w:rsid w:val="28D03FB8"/>
    <w:rsid w:val="2AC700C1"/>
    <w:rsid w:val="2B1D5202"/>
    <w:rsid w:val="2D684463"/>
    <w:rsid w:val="2FD309CC"/>
    <w:rsid w:val="3037021D"/>
    <w:rsid w:val="34155960"/>
    <w:rsid w:val="34D53028"/>
    <w:rsid w:val="35973B37"/>
    <w:rsid w:val="36D73189"/>
    <w:rsid w:val="37411FAD"/>
    <w:rsid w:val="37A23704"/>
    <w:rsid w:val="399C0CC5"/>
    <w:rsid w:val="3AD74D62"/>
    <w:rsid w:val="41BF54D3"/>
    <w:rsid w:val="467D0B27"/>
    <w:rsid w:val="46FE1AFD"/>
    <w:rsid w:val="4B7E590F"/>
    <w:rsid w:val="4D891E8B"/>
    <w:rsid w:val="4F9547EC"/>
    <w:rsid w:val="51534DB7"/>
    <w:rsid w:val="51854837"/>
    <w:rsid w:val="53BA6DE3"/>
    <w:rsid w:val="5486504B"/>
    <w:rsid w:val="595B163D"/>
    <w:rsid w:val="5A203F7E"/>
    <w:rsid w:val="5ABA133E"/>
    <w:rsid w:val="5C781574"/>
    <w:rsid w:val="5CD01FBE"/>
    <w:rsid w:val="5F31079D"/>
    <w:rsid w:val="603646D3"/>
    <w:rsid w:val="60FE1371"/>
    <w:rsid w:val="61A84527"/>
    <w:rsid w:val="61E71FE4"/>
    <w:rsid w:val="624B1454"/>
    <w:rsid w:val="62A578EC"/>
    <w:rsid w:val="62C31218"/>
    <w:rsid w:val="6483591D"/>
    <w:rsid w:val="64D66A32"/>
    <w:rsid w:val="67B11F87"/>
    <w:rsid w:val="686A1362"/>
    <w:rsid w:val="68707A44"/>
    <w:rsid w:val="6ACD7A0C"/>
    <w:rsid w:val="6B6C7757"/>
    <w:rsid w:val="6C272818"/>
    <w:rsid w:val="6D673ED8"/>
    <w:rsid w:val="70C45FFD"/>
    <w:rsid w:val="72170632"/>
    <w:rsid w:val="724D0C1A"/>
    <w:rsid w:val="72532286"/>
    <w:rsid w:val="761E4C8C"/>
    <w:rsid w:val="776261AB"/>
    <w:rsid w:val="7B7244ED"/>
    <w:rsid w:val="7E173047"/>
    <w:rsid w:val="7FC1464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120" w:line="264"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579</Words>
  <Characters>2159</Characters>
  <Lines>0</Lines>
  <Paragraphs>0</Paragraphs>
  <TotalTime>7</TotalTime>
  <ScaleCrop>false</ScaleCrop>
  <LinksUpToDate>false</LinksUpToDate>
  <CharactersWithSpaces>2273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HIREBOX CO., LTD.</dc:creator>
  <dc:description>generated by python-docx</dc:description>
  <cp:lastModifiedBy>Johnny</cp:lastModifiedBy>
  <dcterms:modified xsi:type="dcterms:W3CDTF">2026-08-07T09:09:10Z</dcterms:modified>
  <dc:subject>Party A placeholders; Thai-primary bilingual recruitment agreement template</dc:subject>
  <dc:title>海钡人力代理招聘（猎头）专项服务合同模板（泰文中文）</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eyJoZGlkIjoiODQ5OTZiNTkyZDM4MThiMzJjMzhkMTBiZmJiNjczN2UiLCJ1c2VySWQiOiI0NjIxNTk0NTUifQ==</vt:lpwstr>
  </property>
  <property fmtid="{D5CDD505-2E9C-101B-9397-08002B2CF9AE}" pid="3" name="KSOProductBuildVer">
    <vt:lpwstr>2052-12.1.0.28043</vt:lpwstr>
  </property>
  <property fmtid="{D5CDD505-2E9C-101B-9397-08002B2CF9AE}" pid="4" name="ICV">
    <vt:lpwstr>18BA7AF21CF04CB0B5C9EB928A401B95_12</vt:lpwstr>
  </property>
</Properties>
</file>