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3.png" ContentType="image/png"/>
  <Override PartName="/word/media/image2.png" ContentType="image/png"/>
  <Override PartName="/word/media/image1.png" ContentType="image/png"/>
  <Override PartName="/word/header1.xml" ContentType="application/vnd.openxmlformats-officedocument.wordprocessingml.head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Arial" w:hAnsi="Arial" w:cs="Arial"/>
          <w:b/>
          <w:b/>
          <w:bCs/>
        </w:rPr>
      </w:pPr>
      <w:r>
        <w:rPr>
          <w:rFonts w:cs="Calibri" w:ascii="Calibri" w:hAnsi="Calibri"/>
          <w:b/>
          <w:smallCaps/>
          <w:sz w:val="26"/>
          <w:szCs w:val="22"/>
        </w:rPr>
        <w:t xml:space="preserve">RELATÓRIO PARCIAL DAS AÇÕES EXTENSIONISTAS – 2016 </w:t>
      </w:r>
    </w:p>
    <w:tbl>
      <w:tblPr>
        <w:tblW w:w="10916" w:type="dxa"/>
        <w:jc w:val="left"/>
        <w:tblInd w:w="-211" w:type="dxa"/>
        <w:tblBorders>
          <w:top w:val="single" w:sz="4" w:space="0" w:color="00000A"/>
          <w:left w:val="single" w:sz="4" w:space="0" w:color="00000A"/>
          <w:bottom w:val="single" w:sz="4" w:space="0" w:color="00000A"/>
          <w:insideH w:val="single" w:sz="4" w:space="0" w:color="00000A"/>
        </w:tblBorders>
        <w:tblCellMar>
          <w:top w:w="0" w:type="dxa"/>
          <w:left w:w="73" w:type="dxa"/>
          <w:bottom w:w="0" w:type="dxa"/>
          <w:right w:w="108" w:type="dxa"/>
        </w:tblCellMar>
        <w:tblLook w:val="04a0" w:noVBand="1" w:noHBand="0" w:lastColumn="0" w:firstColumn="1" w:lastRow="0" w:firstRow="1"/>
      </w:tblPr>
      <w:tblGrid>
        <w:gridCol w:w="1556"/>
        <w:gridCol w:w="284"/>
        <w:gridCol w:w="286"/>
        <w:gridCol w:w="1273"/>
        <w:gridCol w:w="281"/>
        <w:gridCol w:w="1424"/>
        <w:gridCol w:w="1255"/>
        <w:gridCol w:w="22"/>
        <w:gridCol w:w="279"/>
        <w:gridCol w:w="2095"/>
        <w:gridCol w:w="317"/>
        <w:gridCol w:w="1843"/>
      </w:tblGrid>
      <w:tr>
        <w:trPr>
          <w:trHeight w:val="416" w:hRule="atLeast"/>
        </w:trPr>
        <w:tc>
          <w:tcPr>
            <w:tcW w:w="2126" w:type="dxa"/>
            <w:gridSpan w:val="3"/>
            <w:tcBorders>
              <w:top w:val="single" w:sz="4" w:space="0" w:color="00000A"/>
              <w:left w:val="single" w:sz="4" w:space="0" w:color="00000A"/>
              <w:bottom w:val="single" w:sz="4" w:space="0" w:color="00000A"/>
              <w:insideH w:val="single" w:sz="4" w:space="0" w:color="00000A"/>
            </w:tcBorders>
            <w:shd w:color="auto" w:fill="auto" w:val="clear"/>
            <w:tcMar>
              <w:left w:w="73" w:type="dxa"/>
            </w:tcMar>
            <w:vAlign w:val="center"/>
          </w:tcPr>
          <w:p>
            <w:pPr>
              <w:pStyle w:val="Normal"/>
              <w:spacing w:before="120" w:after="120"/>
              <w:ind w:left="176" w:hanging="0"/>
              <w:rPr>
                <w:rFonts w:ascii="Calibri" w:hAnsi="Calibri" w:cs="Calibri"/>
                <w:b/>
                <w:b/>
                <w:sz w:val="22"/>
                <w:szCs w:val="22"/>
              </w:rPr>
            </w:pPr>
            <w:r>
              <w:rPr>
                <w:rFonts w:cs="Calibri" w:ascii="Calibri" w:hAnsi="Calibri"/>
                <w:b/>
                <w:sz w:val="22"/>
                <w:szCs w:val="22"/>
              </w:rPr>
              <w:t>Título da Ação</w:t>
            </w:r>
            <w:r>
              <w:rPr>
                <w:rFonts w:cs="Calibri" w:ascii="Calibri" w:hAnsi="Calibri"/>
                <w:sz w:val="22"/>
                <w:szCs w:val="22"/>
              </w:rPr>
              <w:t>:</w:t>
            </w:r>
          </w:p>
        </w:tc>
        <w:tc>
          <w:tcPr>
            <w:tcW w:w="8789" w:type="dxa"/>
            <w:gridSpan w:val="9"/>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Pr>
          <w:p>
            <w:pPr>
              <w:pStyle w:val="Normal"/>
              <w:spacing w:before="120" w:after="120"/>
              <w:rPr>
                <w:rFonts w:ascii="Calibri" w:hAnsi="Calibri" w:cs="Calibri"/>
                <w:sz w:val="22"/>
                <w:szCs w:val="22"/>
              </w:rPr>
            </w:pPr>
            <w:r>
              <w:rPr>
                <w:rFonts w:cs="Calibri" w:ascii="Calibri" w:hAnsi="Calibri"/>
                <w:sz w:val="22"/>
                <w:szCs w:val="22"/>
              </w:rPr>
              <w:t>Reciclagem Digital</w:t>
            </w:r>
          </w:p>
        </w:tc>
      </w:tr>
      <w:tr>
        <w:trPr/>
        <w:tc>
          <w:tcPr>
            <w:tcW w:w="1556" w:type="dxa"/>
            <w:vMerge w:val="restart"/>
            <w:tcBorders>
              <w:top w:val="single" w:sz="4" w:space="0" w:color="00000A"/>
              <w:left w:val="single" w:sz="4" w:space="0" w:color="00000A"/>
              <w:bottom w:val="single" w:sz="4" w:space="0" w:color="00000A"/>
              <w:insideH w:val="single" w:sz="4" w:space="0" w:color="00000A"/>
            </w:tcBorders>
            <w:shd w:color="auto" w:fill="auto" w:val="clear"/>
            <w:tcMar>
              <w:left w:w="73" w:type="dxa"/>
            </w:tcMar>
            <w:vAlign w:val="center"/>
          </w:tcPr>
          <w:p>
            <w:pPr>
              <w:pStyle w:val="Normal"/>
              <w:ind w:left="176" w:hanging="0"/>
              <w:rPr>
                <w:rFonts w:ascii="Calibri" w:hAnsi="Calibri" w:cs="Calibri"/>
                <w:b/>
                <w:b/>
                <w:sz w:val="22"/>
                <w:szCs w:val="22"/>
              </w:rPr>
            </w:pPr>
            <w:r>
              <w:rPr>
                <w:rFonts w:cs="Calibri" w:ascii="Calibri" w:hAnsi="Calibri"/>
                <w:b/>
                <w:sz w:val="22"/>
                <w:szCs w:val="22"/>
              </w:rPr>
              <w:t>Modalidade</w:t>
            </w:r>
            <w:r>
              <w:rPr>
                <w:rFonts w:cs="Calibri" w:ascii="Calibri" w:hAnsi="Calibri"/>
                <w:sz w:val="22"/>
                <w:szCs w:val="22"/>
              </w:rPr>
              <w:t>:</w:t>
            </w:r>
          </w:p>
        </w:tc>
        <w:tc>
          <w:tcPr>
            <w:tcW w:w="9359" w:type="dxa"/>
            <w:gridSpan w:val="11"/>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Pr>
          <w:p>
            <w:pPr>
              <w:pStyle w:val="Normal"/>
              <w:ind w:left="176" w:hanging="0"/>
              <w:rPr>
                <w:rFonts w:ascii="Calibri" w:hAnsi="Calibri" w:cs="Calibri"/>
                <w:sz w:val="6"/>
                <w:szCs w:val="6"/>
              </w:rPr>
            </w:pPr>
            <w:r>
              <w:rPr>
                <w:rFonts w:cs="Calibri" w:ascii="Calibri" w:hAnsi="Calibri"/>
                <w:sz w:val="6"/>
                <w:szCs w:val="6"/>
              </w:rPr>
            </w:r>
          </w:p>
        </w:tc>
      </w:tr>
      <w:tr>
        <w:trPr/>
        <w:tc>
          <w:tcPr>
            <w:tcW w:w="1556"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3" w:type="dxa"/>
            </w:tcMar>
          </w:tcPr>
          <w:p>
            <w:pPr>
              <w:pStyle w:val="Normal"/>
              <w:ind w:left="176" w:hanging="0"/>
              <w:rPr>
                <w:rFonts w:ascii="Calibri" w:hAnsi="Calibri" w:cs="Calibri"/>
                <w:sz w:val="22"/>
                <w:szCs w:val="22"/>
              </w:rPr>
            </w:pPr>
            <w:r>
              <w:rPr>
                <w:rFonts w:cs="Calibri" w:ascii="Calibri" w:hAnsi="Calibri"/>
                <w:sz w:val="22"/>
                <w:szCs w:val="22"/>
              </w:rPr>
            </w:r>
          </w:p>
        </w:tc>
        <w:tc>
          <w:tcPr>
            <w:tcW w:w="28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3" w:type="dxa"/>
            </w:tcMar>
          </w:tcPr>
          <w:p>
            <w:pPr>
              <w:pStyle w:val="Normal"/>
              <w:ind w:left="176" w:hanging="0"/>
              <w:rPr>
                <w:rFonts w:ascii="Calibri" w:hAnsi="Calibri" w:cs="Calibri"/>
                <w:sz w:val="22"/>
                <w:szCs w:val="22"/>
              </w:rPr>
            </w:pPr>
            <w:r>
              <w:rPr>
                <w:rFonts w:cs="Calibri" w:ascii="Calibri" w:hAnsi="Calibri"/>
                <w:sz w:val="22"/>
                <w:szCs w:val="22"/>
              </w:rPr>
              <w:t>X</w:t>
            </w:r>
          </w:p>
        </w:tc>
        <w:tc>
          <w:tcPr>
            <w:tcW w:w="155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3" w:type="dxa"/>
            </w:tcMar>
          </w:tcPr>
          <w:p>
            <w:pPr>
              <w:pStyle w:val="Normal"/>
              <w:ind w:left="176" w:hanging="0"/>
              <w:rPr>
                <w:rFonts w:ascii="Calibri" w:hAnsi="Calibri" w:cs="Calibri"/>
                <w:sz w:val="22"/>
                <w:szCs w:val="22"/>
              </w:rPr>
            </w:pPr>
            <w:r>
              <w:rPr>
                <w:rFonts w:cs="Calibri" w:ascii="Calibri" w:hAnsi="Calibri"/>
                <w:sz w:val="22"/>
                <w:szCs w:val="22"/>
              </w:rPr>
              <w:t>Programa</w:t>
            </w:r>
          </w:p>
        </w:tc>
        <w:tc>
          <w:tcPr>
            <w:tcW w:w="2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3" w:type="dxa"/>
            </w:tcMar>
          </w:tcPr>
          <w:p>
            <w:pPr>
              <w:pStyle w:val="Normal"/>
              <w:rPr>
                <w:rFonts w:ascii="Calibri" w:hAnsi="Calibri" w:cs="Calibri"/>
                <w:sz w:val="22"/>
                <w:szCs w:val="22"/>
              </w:rPr>
            </w:pPr>
            <w:r>
              <w:rPr>
                <w:rFonts w:cs="Calibri" w:ascii="Calibri" w:hAnsi="Calibri"/>
                <w:sz w:val="22"/>
                <w:szCs w:val="22"/>
              </w:rPr>
            </w:r>
          </w:p>
        </w:tc>
        <w:tc>
          <w:tcPr>
            <w:tcW w:w="267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3" w:type="dxa"/>
            </w:tcMar>
          </w:tcPr>
          <w:p>
            <w:pPr>
              <w:pStyle w:val="Normal"/>
              <w:rPr>
                <w:rFonts w:ascii="Calibri" w:hAnsi="Calibri" w:cs="Calibri"/>
                <w:sz w:val="22"/>
                <w:szCs w:val="22"/>
              </w:rPr>
            </w:pPr>
            <w:r>
              <w:rPr>
                <w:rFonts w:cs="Calibri" w:ascii="Calibri" w:hAnsi="Calibri"/>
                <w:sz w:val="22"/>
                <w:szCs w:val="22"/>
              </w:rPr>
              <w:t>Projeto/Curso vinculado</w:t>
            </w:r>
          </w:p>
        </w:tc>
        <w:tc>
          <w:tcPr>
            <w:tcW w:w="301"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3" w:type="dxa"/>
            </w:tcMar>
          </w:tcPr>
          <w:p>
            <w:pPr>
              <w:pStyle w:val="Normal"/>
              <w:rPr>
                <w:rFonts w:ascii="Calibri" w:hAnsi="Calibri" w:cs="Calibri"/>
                <w:sz w:val="22"/>
                <w:szCs w:val="22"/>
              </w:rPr>
            </w:pPr>
            <w:r>
              <w:rPr>
                <w:rFonts w:cs="Calibri" w:ascii="Calibri" w:hAnsi="Calibri"/>
                <w:sz w:val="22"/>
                <w:szCs w:val="22"/>
              </w:rPr>
            </w:r>
          </w:p>
        </w:tc>
        <w:tc>
          <w:tcPr>
            <w:tcW w:w="209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3" w:type="dxa"/>
            </w:tcMar>
          </w:tcPr>
          <w:p>
            <w:pPr>
              <w:pStyle w:val="Normal"/>
              <w:rPr>
                <w:rFonts w:ascii="Calibri" w:hAnsi="Calibri" w:cs="Calibri"/>
                <w:sz w:val="22"/>
                <w:szCs w:val="22"/>
              </w:rPr>
            </w:pPr>
            <w:r>
              <w:rPr>
                <w:rFonts w:cs="Calibri" w:ascii="Calibri" w:hAnsi="Calibri"/>
                <w:sz w:val="22"/>
                <w:szCs w:val="22"/>
              </w:rPr>
              <w:t>Projeto isolado</w:t>
            </w:r>
          </w:p>
        </w:tc>
        <w:tc>
          <w:tcPr>
            <w:tcW w:w="3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3" w:type="dxa"/>
            </w:tcMar>
          </w:tcPr>
          <w:p>
            <w:pPr>
              <w:pStyle w:val="Normal"/>
              <w:rPr>
                <w:rFonts w:ascii="Calibri" w:hAnsi="Calibri" w:cs="Calibri"/>
                <w:sz w:val="22"/>
                <w:szCs w:val="22"/>
              </w:rPr>
            </w:pPr>
            <w:r>
              <w:rPr>
                <w:rFonts w:cs="Calibri" w:ascii="Calibri" w:hAnsi="Calibri"/>
                <w:sz w:val="22"/>
                <w:szCs w:val="22"/>
              </w:rPr>
            </w:r>
          </w:p>
        </w:tc>
        <w:tc>
          <w:tcPr>
            <w:tcW w:w="184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3" w:type="dxa"/>
            </w:tcMar>
          </w:tcPr>
          <w:p>
            <w:pPr>
              <w:pStyle w:val="Normal"/>
              <w:rPr>
                <w:rFonts w:ascii="Calibri" w:hAnsi="Calibri" w:cs="Calibri"/>
                <w:sz w:val="22"/>
                <w:szCs w:val="22"/>
              </w:rPr>
            </w:pPr>
            <w:r>
              <w:rPr>
                <w:rFonts w:cs="Calibri" w:ascii="Calibri" w:hAnsi="Calibri"/>
                <w:sz w:val="22"/>
                <w:szCs w:val="22"/>
              </w:rPr>
              <w:t>Curso isolado</w:t>
            </w:r>
          </w:p>
        </w:tc>
      </w:tr>
      <w:tr>
        <w:trPr>
          <w:trHeight w:val="148" w:hRule="atLeast"/>
        </w:trPr>
        <w:tc>
          <w:tcPr>
            <w:tcW w:w="1556" w:type="dxa"/>
            <w:vMerge w:val="continue"/>
            <w:tcBorders>
              <w:top w:val="single" w:sz="4" w:space="0" w:color="00000A"/>
              <w:left w:val="single" w:sz="4" w:space="0" w:color="00000A"/>
              <w:bottom w:val="single" w:sz="4" w:space="0" w:color="00000A"/>
              <w:insideH w:val="single" w:sz="4" w:space="0" w:color="00000A"/>
            </w:tcBorders>
            <w:shd w:color="auto" w:fill="auto" w:val="clear"/>
            <w:tcMar>
              <w:left w:w="73" w:type="dxa"/>
            </w:tcMar>
          </w:tcPr>
          <w:p>
            <w:pPr>
              <w:pStyle w:val="Normal"/>
              <w:ind w:left="176" w:hanging="0"/>
              <w:rPr>
                <w:rFonts w:ascii="Calibri" w:hAnsi="Calibri" w:cs="Calibri"/>
                <w:sz w:val="22"/>
                <w:szCs w:val="22"/>
              </w:rPr>
            </w:pPr>
            <w:r>
              <w:rPr>
                <w:rFonts w:cs="Calibri" w:ascii="Calibri" w:hAnsi="Calibri"/>
                <w:sz w:val="22"/>
                <w:szCs w:val="22"/>
              </w:rPr>
            </w:r>
          </w:p>
        </w:tc>
        <w:tc>
          <w:tcPr>
            <w:tcW w:w="9359" w:type="dxa"/>
            <w:gridSpan w:val="11"/>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Pr>
          <w:p>
            <w:pPr>
              <w:pStyle w:val="Normal"/>
              <w:ind w:left="176" w:hanging="0"/>
              <w:rPr>
                <w:rFonts w:ascii="Calibri" w:hAnsi="Calibri" w:cs="Calibri"/>
                <w:sz w:val="6"/>
                <w:szCs w:val="6"/>
              </w:rPr>
            </w:pPr>
            <w:r>
              <w:rPr>
                <w:rFonts w:cs="Calibri" w:ascii="Calibri" w:hAnsi="Calibri"/>
                <w:sz w:val="6"/>
                <w:szCs w:val="6"/>
              </w:rPr>
            </w:r>
          </w:p>
        </w:tc>
      </w:tr>
      <w:tr>
        <w:trPr/>
        <w:tc>
          <w:tcPr>
            <w:tcW w:w="6381" w:type="dxa"/>
            <w:gridSpan w:val="8"/>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3" w:type="dxa"/>
            </w:tcMar>
            <w:vAlign w:val="bottom"/>
          </w:tcPr>
          <w:p>
            <w:pPr>
              <w:pStyle w:val="Normal"/>
              <w:spacing w:before="120" w:after="120"/>
              <w:ind w:left="176" w:hanging="0"/>
              <w:rPr/>
            </w:pPr>
            <w:r>
              <w:rPr>
                <w:rFonts w:cs="Calibri" w:ascii="Calibri" w:hAnsi="Calibri"/>
                <w:b/>
                <w:sz w:val="22"/>
                <w:szCs w:val="22"/>
              </w:rPr>
              <w:t>Coordenador</w:t>
            </w:r>
            <w:r>
              <w:rPr>
                <w:rFonts w:cs="Calibri" w:ascii="Calibri" w:hAnsi="Calibri"/>
                <w:sz w:val="22"/>
                <w:szCs w:val="22"/>
              </w:rPr>
              <w:t>:</w:t>
            </w:r>
            <w:r>
              <w:rPr>
                <w:rFonts w:cs="Calibri" w:ascii="Calibri" w:hAnsi="Calibri"/>
                <w:b/>
                <w:sz w:val="22"/>
                <w:szCs w:val="22"/>
              </w:rPr>
              <w:t xml:space="preserve"> Adrielle de Carvalho Santana</w:t>
            </w:r>
          </w:p>
        </w:tc>
        <w:tc>
          <w:tcPr>
            <w:tcW w:w="4534"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3" w:type="dxa"/>
            </w:tcMar>
            <w:vAlign w:val="bottom"/>
          </w:tcPr>
          <w:p>
            <w:pPr>
              <w:pStyle w:val="Normal"/>
              <w:spacing w:before="120" w:after="120"/>
              <w:rPr/>
            </w:pPr>
            <w:r>
              <w:rPr>
                <w:rFonts w:cs="Calibri" w:ascii="Calibri" w:hAnsi="Calibri"/>
                <w:b/>
                <w:sz w:val="22"/>
                <w:szCs w:val="22"/>
              </w:rPr>
              <w:t>Departamento</w:t>
            </w:r>
            <w:r>
              <w:rPr>
                <w:rFonts w:cs="Calibri" w:ascii="Calibri" w:hAnsi="Calibri"/>
                <w:sz w:val="22"/>
                <w:szCs w:val="22"/>
              </w:rPr>
              <w:t>:</w:t>
            </w:r>
            <w:r>
              <w:rPr>
                <w:rFonts w:cs="Calibri" w:ascii="Calibri" w:hAnsi="Calibri"/>
                <w:b/>
                <w:sz w:val="22"/>
                <w:szCs w:val="22"/>
              </w:rPr>
              <w:t xml:space="preserve"> DECAT</w:t>
            </w:r>
          </w:p>
        </w:tc>
      </w:tr>
      <w:tr>
        <w:trPr>
          <w:trHeight w:val="537" w:hRule="atLeast"/>
        </w:trPr>
        <w:tc>
          <w:tcPr>
            <w:tcW w:w="10915" w:type="dxa"/>
            <w:gridSpan w:val="1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3" w:type="dxa"/>
            </w:tcMar>
            <w:vAlign w:val="center"/>
          </w:tcPr>
          <w:p>
            <w:pPr>
              <w:pStyle w:val="Normal"/>
              <w:ind w:left="176" w:hanging="0"/>
              <w:rPr/>
            </w:pPr>
            <w:r>
              <w:rPr>
                <w:rFonts w:cs="Calibri" w:ascii="Calibri" w:hAnsi="Calibri"/>
                <w:b/>
                <w:sz w:val="22"/>
                <w:szCs w:val="22"/>
              </w:rPr>
              <w:t>Período do Relatório</w:t>
            </w:r>
            <w:r>
              <w:rPr>
                <w:rFonts w:cs="Calibri" w:ascii="Calibri" w:hAnsi="Calibri"/>
                <w:sz w:val="22"/>
                <w:szCs w:val="22"/>
              </w:rPr>
              <w:t>:</w:t>
            </w:r>
            <w:r>
              <w:rPr>
                <w:rFonts w:cs="Calibri" w:ascii="Calibri" w:hAnsi="Calibri"/>
                <w:b/>
                <w:sz w:val="22"/>
                <w:szCs w:val="22"/>
              </w:rPr>
              <w:t xml:space="preserve"> 01/04/2016 a 15/08/2016</w:t>
            </w:r>
          </w:p>
          <w:p>
            <w:pPr>
              <w:pStyle w:val="Normal"/>
              <w:ind w:left="176" w:hanging="0"/>
              <w:rPr>
                <w:rFonts w:ascii="Calibri" w:hAnsi="Calibri" w:cs="Calibri"/>
                <w:sz w:val="6"/>
                <w:szCs w:val="6"/>
              </w:rPr>
            </w:pPr>
            <w:r>
              <w:rPr>
                <w:rFonts w:cs="Calibri" w:ascii="Calibri" w:hAnsi="Calibri"/>
                <w:sz w:val="6"/>
                <w:szCs w:val="6"/>
              </w:rPr>
            </w:r>
          </w:p>
        </w:tc>
      </w:tr>
      <w:tr>
        <w:trPr/>
        <w:tc>
          <w:tcPr>
            <w:tcW w:w="5104" w:type="dxa"/>
            <w:gridSpan w:val="6"/>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3" w:type="dxa"/>
            </w:tcMar>
            <w:vAlign w:val="bottom"/>
          </w:tcPr>
          <w:p>
            <w:pPr>
              <w:pStyle w:val="Normal"/>
              <w:spacing w:before="120" w:after="120"/>
              <w:ind w:left="176" w:hanging="0"/>
              <w:rPr/>
            </w:pPr>
            <w:r>
              <w:rPr>
                <w:rFonts w:cs="Calibri" w:ascii="Calibri" w:hAnsi="Calibri"/>
                <w:b/>
                <w:sz w:val="22"/>
                <w:szCs w:val="22"/>
              </w:rPr>
              <w:t>Número de alunos bolsistas: 4</w:t>
            </w:r>
          </w:p>
        </w:tc>
        <w:tc>
          <w:tcPr>
            <w:tcW w:w="5811" w:type="dxa"/>
            <w:gridSpan w:val="6"/>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3" w:type="dxa"/>
            </w:tcMar>
            <w:vAlign w:val="bottom"/>
          </w:tcPr>
          <w:p>
            <w:pPr>
              <w:pStyle w:val="Normal"/>
              <w:spacing w:before="120" w:after="120"/>
              <w:rPr/>
            </w:pPr>
            <w:r>
              <w:rPr>
                <w:rFonts w:cs="Calibri" w:ascii="Calibri" w:hAnsi="Calibri"/>
                <w:b/>
                <w:sz w:val="22"/>
                <w:szCs w:val="22"/>
              </w:rPr>
              <w:t>Número de alunos voluntários: 0</w:t>
            </w:r>
          </w:p>
        </w:tc>
      </w:tr>
    </w:tbl>
    <w:p>
      <w:pPr>
        <w:pStyle w:val="Normal"/>
        <w:jc w:val="center"/>
        <w:rPr>
          <w:rFonts w:ascii="Arial" w:hAnsi="Arial" w:cs="Arial"/>
          <w:b/>
          <w:b/>
          <w:bCs/>
        </w:rPr>
      </w:pPr>
      <w:r>
        <w:rPr>
          <w:rFonts w:cs="Arial" w:ascii="Arial" w:hAnsi="Arial"/>
          <w:b/>
          <w:bCs/>
        </w:rPr>
      </w:r>
    </w:p>
    <w:p>
      <w:pPr>
        <w:pStyle w:val="Normal"/>
        <w:jc w:val="center"/>
        <w:rPr>
          <w:rFonts w:ascii="Calibri" w:hAnsi="Calibri" w:cs="Calibri"/>
          <w:sz w:val="22"/>
          <w:szCs w:val="22"/>
        </w:rPr>
      </w:pPr>
      <w:r>
        <w:rPr>
          <w:rFonts w:cs="Calibri" w:ascii="Calibri" w:hAnsi="Calibri"/>
          <w:sz w:val="22"/>
          <w:szCs w:val="22"/>
        </w:rPr>
      </w:r>
    </w:p>
    <w:p>
      <w:pPr>
        <w:pStyle w:val="Normal"/>
        <w:ind w:right="426" w:hanging="0"/>
        <w:jc w:val="both"/>
        <w:rPr>
          <w:rFonts w:ascii="Calibri" w:hAnsi="Calibri" w:cs="Calibri"/>
          <w:sz w:val="22"/>
          <w:szCs w:val="22"/>
        </w:rPr>
      </w:pPr>
      <w:r>
        <w:rPr>
          <w:rFonts w:cs="Calibri" w:ascii="Calibri" w:hAnsi="Calibri"/>
          <w:sz w:val="22"/>
          <w:szCs w:val="22"/>
        </w:rPr>
        <w:t xml:space="preserve">1. Equipe de trabalho: da UFOP (docentes, técnicos, bolsistas e voluntários) e colaboradores externos (incluir mais linhas, se necessário): </w:t>
      </w:r>
    </w:p>
    <w:p>
      <w:pPr>
        <w:pStyle w:val="Normal"/>
        <w:ind w:right="426" w:hanging="0"/>
        <w:jc w:val="both"/>
        <w:rPr>
          <w:rFonts w:ascii="Calibri" w:hAnsi="Calibri" w:cs="Calibri"/>
          <w:sz w:val="22"/>
          <w:szCs w:val="22"/>
        </w:rPr>
      </w:pPr>
      <w:r>
        <w:rPr>
          <w:rFonts w:cs="Calibri" w:ascii="Calibri" w:hAnsi="Calibri"/>
          <w:sz w:val="22"/>
          <w:szCs w:val="22"/>
        </w:rPr>
      </w:r>
    </w:p>
    <w:tbl>
      <w:tblPr>
        <w:tblW w:w="10916" w:type="dxa"/>
        <w:jc w:val="left"/>
        <w:tblInd w:w="-211"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73" w:type="dxa"/>
          <w:bottom w:w="0" w:type="dxa"/>
          <w:right w:w="108" w:type="dxa"/>
        </w:tblCellMar>
        <w:tblLook w:val="01e0" w:noVBand="0" w:noHBand="0" w:lastColumn="1" w:firstColumn="1" w:lastRow="1" w:firstRow="1"/>
      </w:tblPr>
      <w:tblGrid>
        <w:gridCol w:w="4819"/>
        <w:gridCol w:w="1791"/>
        <w:gridCol w:w="2463"/>
        <w:gridCol w:w="1842"/>
      </w:tblGrid>
      <w:tr>
        <w:trPr/>
        <w:tc>
          <w:tcPr>
            <w:tcW w:w="48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3" w:type="dxa"/>
            </w:tcMar>
            <w:vAlign w:val="center"/>
          </w:tcPr>
          <w:p>
            <w:pPr>
              <w:pStyle w:val="Normal"/>
              <w:jc w:val="center"/>
              <w:rPr>
                <w:rFonts w:ascii="Calibri" w:hAnsi="Calibri" w:cs="Calibri"/>
                <w:b/>
                <w:b/>
                <w:sz w:val="22"/>
                <w:szCs w:val="22"/>
              </w:rPr>
            </w:pPr>
            <w:r>
              <w:rPr>
                <w:rFonts w:cs="Calibri" w:ascii="Calibri" w:hAnsi="Calibri"/>
                <w:b/>
                <w:sz w:val="22"/>
                <w:szCs w:val="22"/>
              </w:rPr>
              <w:t>Nome</w:t>
            </w:r>
          </w:p>
        </w:tc>
        <w:tc>
          <w:tcPr>
            <w:tcW w:w="17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3" w:type="dxa"/>
            </w:tcMar>
            <w:vAlign w:val="center"/>
          </w:tcPr>
          <w:p>
            <w:pPr>
              <w:pStyle w:val="Normal"/>
              <w:jc w:val="center"/>
              <w:rPr>
                <w:rFonts w:ascii="Calibri" w:hAnsi="Calibri" w:cs="Calibri"/>
                <w:b/>
                <w:b/>
                <w:sz w:val="22"/>
                <w:szCs w:val="22"/>
              </w:rPr>
            </w:pPr>
            <w:r>
              <w:rPr>
                <w:rFonts w:cs="Calibri" w:ascii="Calibri" w:hAnsi="Calibri"/>
                <w:b/>
                <w:sz w:val="22"/>
                <w:szCs w:val="22"/>
              </w:rPr>
              <w:t>Departamento/</w:t>
            </w:r>
          </w:p>
          <w:p>
            <w:pPr>
              <w:pStyle w:val="Normal"/>
              <w:jc w:val="center"/>
              <w:rPr>
                <w:rFonts w:ascii="Calibri" w:hAnsi="Calibri" w:cs="Calibri"/>
                <w:b/>
                <w:b/>
                <w:sz w:val="22"/>
                <w:szCs w:val="22"/>
              </w:rPr>
            </w:pPr>
            <w:r>
              <w:rPr>
                <w:rFonts w:cs="Calibri" w:ascii="Calibri" w:hAnsi="Calibri"/>
                <w:b/>
                <w:sz w:val="22"/>
                <w:szCs w:val="22"/>
              </w:rPr>
              <w:t>Setor</w:t>
            </w:r>
          </w:p>
        </w:tc>
        <w:tc>
          <w:tcPr>
            <w:tcW w:w="246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3" w:type="dxa"/>
            </w:tcMar>
            <w:vAlign w:val="center"/>
          </w:tcPr>
          <w:p>
            <w:pPr>
              <w:pStyle w:val="Normal"/>
              <w:jc w:val="center"/>
              <w:rPr>
                <w:rFonts w:ascii="Calibri" w:hAnsi="Calibri" w:cs="Calibri"/>
                <w:b/>
                <w:b/>
                <w:sz w:val="22"/>
                <w:szCs w:val="22"/>
              </w:rPr>
            </w:pPr>
            <w:r>
              <w:rPr>
                <w:rFonts w:cs="Calibri" w:ascii="Calibri" w:hAnsi="Calibri"/>
                <w:b/>
                <w:sz w:val="22"/>
                <w:szCs w:val="22"/>
              </w:rPr>
              <w:t>Função</w:t>
            </w:r>
          </w:p>
        </w:tc>
        <w:tc>
          <w:tcPr>
            <w:tcW w:w="18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3" w:type="dxa"/>
            </w:tcMar>
            <w:vAlign w:val="center"/>
          </w:tcPr>
          <w:p>
            <w:pPr>
              <w:pStyle w:val="Normal"/>
              <w:jc w:val="center"/>
              <w:rPr>
                <w:rFonts w:ascii="Calibri" w:hAnsi="Calibri" w:cs="Calibri"/>
                <w:b/>
                <w:b/>
                <w:sz w:val="22"/>
                <w:szCs w:val="22"/>
              </w:rPr>
            </w:pPr>
            <w:r>
              <w:rPr>
                <w:rFonts w:cs="Calibri" w:ascii="Calibri" w:hAnsi="Calibri"/>
                <w:b/>
                <w:sz w:val="22"/>
                <w:szCs w:val="22"/>
              </w:rPr>
              <w:t>Carga Horária Semanal</w:t>
            </w:r>
          </w:p>
        </w:tc>
      </w:tr>
      <w:tr>
        <w:trPr/>
        <w:tc>
          <w:tcPr>
            <w:tcW w:w="48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3" w:type="dxa"/>
            </w:tcMar>
          </w:tcPr>
          <w:p>
            <w:pPr>
              <w:pStyle w:val="Normal"/>
              <w:rPr>
                <w:rFonts w:ascii="Arial" w:hAnsi="Arial" w:cs="Arial"/>
              </w:rPr>
            </w:pPr>
            <w:r>
              <w:rPr>
                <w:rFonts w:cs="Arial" w:ascii="Arial" w:hAnsi="Arial"/>
              </w:rPr>
              <w:t>CRISTIANO LUIS TURBINO DE FRANCA E SILVA</w:t>
            </w:r>
          </w:p>
        </w:tc>
        <w:tc>
          <w:tcPr>
            <w:tcW w:w="17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3" w:type="dxa"/>
            </w:tcMar>
          </w:tcPr>
          <w:p>
            <w:pPr>
              <w:pStyle w:val="Normal"/>
              <w:rPr>
                <w:rFonts w:ascii="Arial" w:hAnsi="Arial" w:cs="Arial"/>
              </w:rPr>
            </w:pPr>
            <w:r>
              <w:rPr>
                <w:rFonts w:cs="Arial" w:ascii="Arial" w:hAnsi="Arial"/>
              </w:rPr>
              <w:t>DEPRO</w:t>
            </w:r>
          </w:p>
        </w:tc>
        <w:tc>
          <w:tcPr>
            <w:tcW w:w="246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3" w:type="dxa"/>
            </w:tcMar>
          </w:tcPr>
          <w:p>
            <w:pPr>
              <w:pStyle w:val="Normal"/>
              <w:rPr>
                <w:rFonts w:ascii="Arial" w:hAnsi="Arial" w:cs="Arial"/>
              </w:rPr>
            </w:pPr>
            <w:r>
              <w:rPr>
                <w:rFonts w:cs="Arial" w:ascii="Arial" w:hAnsi="Arial"/>
              </w:rPr>
              <w:t>Docente</w:t>
            </w:r>
          </w:p>
        </w:tc>
        <w:tc>
          <w:tcPr>
            <w:tcW w:w="18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3" w:type="dxa"/>
            </w:tcMar>
          </w:tcPr>
          <w:p>
            <w:pPr>
              <w:pStyle w:val="Normal"/>
              <w:rPr/>
            </w:pPr>
            <w:r>
              <w:rPr>
                <w:rFonts w:cs="Arial" w:ascii="Arial" w:hAnsi="Arial"/>
              </w:rPr>
              <w:t>15</w:t>
            </w:r>
          </w:p>
        </w:tc>
      </w:tr>
      <w:tr>
        <w:trPr/>
        <w:tc>
          <w:tcPr>
            <w:tcW w:w="48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3" w:type="dxa"/>
            </w:tcMar>
          </w:tcPr>
          <w:p>
            <w:pPr>
              <w:pStyle w:val="Normal"/>
              <w:rPr>
                <w:rFonts w:ascii="Arial" w:hAnsi="Arial" w:cs="Arial"/>
              </w:rPr>
            </w:pPr>
            <w:r>
              <w:rPr>
                <w:rFonts w:cs="Arial" w:ascii="Arial" w:hAnsi="Arial"/>
              </w:rPr>
              <w:t>DANNY AUGUSTO VIEIRA TONIDANDEL</w:t>
            </w:r>
          </w:p>
        </w:tc>
        <w:tc>
          <w:tcPr>
            <w:tcW w:w="17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3" w:type="dxa"/>
            </w:tcMar>
          </w:tcPr>
          <w:p>
            <w:pPr>
              <w:pStyle w:val="Normal"/>
              <w:rPr>
                <w:rFonts w:ascii="Arial" w:hAnsi="Arial" w:cs="Arial"/>
              </w:rPr>
            </w:pPr>
            <w:r>
              <w:rPr>
                <w:rFonts w:cs="Arial" w:ascii="Arial" w:hAnsi="Arial"/>
              </w:rPr>
              <w:t>DECAT</w:t>
            </w:r>
          </w:p>
        </w:tc>
        <w:tc>
          <w:tcPr>
            <w:tcW w:w="246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3" w:type="dxa"/>
            </w:tcMar>
          </w:tcPr>
          <w:p>
            <w:pPr>
              <w:pStyle w:val="Normal"/>
              <w:rPr>
                <w:rFonts w:ascii="Arial" w:hAnsi="Arial" w:cs="Arial"/>
              </w:rPr>
            </w:pPr>
            <w:r>
              <w:rPr>
                <w:rFonts w:cs="Arial" w:ascii="Arial" w:hAnsi="Arial"/>
              </w:rPr>
              <w:t>Docente</w:t>
            </w:r>
          </w:p>
        </w:tc>
        <w:tc>
          <w:tcPr>
            <w:tcW w:w="18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3" w:type="dxa"/>
            </w:tcMar>
          </w:tcPr>
          <w:p>
            <w:pPr>
              <w:pStyle w:val="Normal"/>
              <w:rPr>
                <w:rFonts w:ascii="Arial" w:hAnsi="Arial" w:cs="Arial"/>
              </w:rPr>
            </w:pPr>
            <w:r>
              <w:rPr>
                <w:rFonts w:cs="Arial" w:ascii="Arial" w:hAnsi="Arial"/>
              </w:rPr>
              <w:t>4</w:t>
            </w:r>
          </w:p>
        </w:tc>
      </w:tr>
      <w:tr>
        <w:trPr/>
        <w:tc>
          <w:tcPr>
            <w:tcW w:w="48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3" w:type="dxa"/>
            </w:tcMar>
          </w:tcPr>
          <w:p>
            <w:pPr>
              <w:pStyle w:val="Normal"/>
              <w:rPr>
                <w:rFonts w:ascii="Arial" w:hAnsi="Arial" w:cs="Arial"/>
              </w:rPr>
            </w:pPr>
            <w:r>
              <w:rPr>
                <w:rFonts w:cs="Arial" w:ascii="Arial" w:hAnsi="Arial"/>
              </w:rPr>
              <w:t xml:space="preserve">REGIANE DE SOUSA E SILVA RAMALHO </w:t>
            </w:r>
          </w:p>
        </w:tc>
        <w:tc>
          <w:tcPr>
            <w:tcW w:w="17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3" w:type="dxa"/>
            </w:tcMar>
          </w:tcPr>
          <w:p>
            <w:pPr>
              <w:pStyle w:val="Normal"/>
              <w:rPr>
                <w:rFonts w:ascii="Arial" w:hAnsi="Arial" w:cs="Arial"/>
              </w:rPr>
            </w:pPr>
            <w:r>
              <w:rPr>
                <w:rFonts w:cs="Arial" w:ascii="Arial" w:hAnsi="Arial"/>
              </w:rPr>
              <w:t>DECAT</w:t>
            </w:r>
          </w:p>
        </w:tc>
        <w:tc>
          <w:tcPr>
            <w:tcW w:w="246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3" w:type="dxa"/>
            </w:tcMar>
          </w:tcPr>
          <w:p>
            <w:pPr>
              <w:pStyle w:val="Normal"/>
              <w:rPr>
                <w:rFonts w:ascii="Arial" w:hAnsi="Arial" w:cs="Arial"/>
              </w:rPr>
            </w:pPr>
            <w:r>
              <w:rPr>
                <w:rFonts w:cs="Arial" w:ascii="Arial" w:hAnsi="Arial"/>
              </w:rPr>
              <w:t>Docente</w:t>
            </w:r>
          </w:p>
        </w:tc>
        <w:tc>
          <w:tcPr>
            <w:tcW w:w="18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3" w:type="dxa"/>
            </w:tcMar>
          </w:tcPr>
          <w:p>
            <w:pPr>
              <w:pStyle w:val="Normal"/>
              <w:rPr/>
            </w:pPr>
            <w:r>
              <w:rPr>
                <w:rFonts w:cs="Arial" w:ascii="Arial" w:hAnsi="Arial"/>
              </w:rPr>
              <w:t>8</w:t>
            </w:r>
          </w:p>
        </w:tc>
      </w:tr>
      <w:tr>
        <w:trPr/>
        <w:tc>
          <w:tcPr>
            <w:tcW w:w="48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3" w:type="dxa"/>
            </w:tcMar>
          </w:tcPr>
          <w:p>
            <w:pPr>
              <w:pStyle w:val="Normal"/>
              <w:rPr>
                <w:rFonts w:ascii="Arial" w:hAnsi="Arial" w:cs="Arial"/>
              </w:rPr>
            </w:pPr>
            <w:r>
              <w:rPr>
                <w:rFonts w:cs="Arial" w:ascii="Arial" w:hAnsi="Arial"/>
              </w:rPr>
              <w:t>ADRIELLE DE CARVALHO SANTANA</w:t>
            </w:r>
          </w:p>
        </w:tc>
        <w:tc>
          <w:tcPr>
            <w:tcW w:w="17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3" w:type="dxa"/>
            </w:tcMar>
          </w:tcPr>
          <w:p>
            <w:pPr>
              <w:pStyle w:val="Normal"/>
              <w:rPr>
                <w:rFonts w:ascii="Arial" w:hAnsi="Arial" w:cs="Arial"/>
              </w:rPr>
            </w:pPr>
            <w:r>
              <w:rPr>
                <w:rFonts w:cs="Arial" w:ascii="Arial" w:hAnsi="Arial"/>
              </w:rPr>
              <w:t>DECAT</w:t>
            </w:r>
          </w:p>
        </w:tc>
        <w:tc>
          <w:tcPr>
            <w:tcW w:w="246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3" w:type="dxa"/>
            </w:tcMar>
          </w:tcPr>
          <w:p>
            <w:pPr>
              <w:pStyle w:val="Normal"/>
              <w:rPr>
                <w:rFonts w:ascii="Arial" w:hAnsi="Arial" w:cs="Arial"/>
              </w:rPr>
            </w:pPr>
            <w:r>
              <w:rPr>
                <w:rFonts w:cs="Arial" w:ascii="Arial" w:hAnsi="Arial"/>
              </w:rPr>
              <w:t>Docente</w:t>
            </w:r>
          </w:p>
        </w:tc>
        <w:tc>
          <w:tcPr>
            <w:tcW w:w="18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3" w:type="dxa"/>
            </w:tcMar>
          </w:tcPr>
          <w:p>
            <w:pPr>
              <w:pStyle w:val="Normal"/>
              <w:rPr>
                <w:rFonts w:ascii="Arial" w:hAnsi="Arial" w:cs="Arial"/>
              </w:rPr>
            </w:pPr>
            <w:r>
              <w:rPr>
                <w:rFonts w:cs="Arial" w:ascii="Arial" w:hAnsi="Arial"/>
              </w:rPr>
              <w:t>4</w:t>
            </w:r>
          </w:p>
        </w:tc>
      </w:tr>
      <w:tr>
        <w:trPr/>
        <w:tc>
          <w:tcPr>
            <w:tcW w:w="48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3" w:type="dxa"/>
            </w:tcMar>
          </w:tcPr>
          <w:p>
            <w:pPr>
              <w:pStyle w:val="Normal"/>
              <w:rPr>
                <w:rFonts w:ascii="Arial" w:hAnsi="Arial" w:cs="Arial"/>
              </w:rPr>
            </w:pPr>
            <w:r>
              <w:rPr>
                <w:rFonts w:cs="Arial" w:ascii="Arial" w:hAnsi="Arial"/>
              </w:rPr>
              <w:t>JONISSON SILVA SANTOS</w:t>
            </w:r>
          </w:p>
        </w:tc>
        <w:tc>
          <w:tcPr>
            <w:tcW w:w="17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3" w:type="dxa"/>
            </w:tcMar>
          </w:tcPr>
          <w:p>
            <w:pPr>
              <w:pStyle w:val="Normal"/>
              <w:rPr>
                <w:rFonts w:ascii="Arial" w:hAnsi="Arial" w:cs="Arial"/>
              </w:rPr>
            </w:pPr>
            <w:r>
              <w:rPr>
                <w:rFonts w:cs="Arial" w:ascii="Arial" w:hAnsi="Arial"/>
              </w:rPr>
              <w:t xml:space="preserve"> </w:t>
            </w:r>
            <w:r>
              <w:rPr>
                <w:rFonts w:cs="Arial" w:ascii="Arial" w:hAnsi="Arial"/>
              </w:rPr>
              <w:t>Aluno graduação</w:t>
            </w:r>
          </w:p>
        </w:tc>
        <w:tc>
          <w:tcPr>
            <w:tcW w:w="246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3" w:type="dxa"/>
            </w:tcMar>
          </w:tcPr>
          <w:p>
            <w:pPr>
              <w:pStyle w:val="Normal"/>
              <w:rPr/>
            </w:pPr>
            <w:r>
              <w:rPr>
                <w:rFonts w:cs="Arial" w:ascii="Arial" w:hAnsi="Arial"/>
              </w:rPr>
              <w:t>Bolsista</w:t>
            </w:r>
          </w:p>
        </w:tc>
        <w:tc>
          <w:tcPr>
            <w:tcW w:w="18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3" w:type="dxa"/>
            </w:tcMar>
          </w:tcPr>
          <w:p>
            <w:pPr>
              <w:pStyle w:val="Normal"/>
              <w:rPr>
                <w:rFonts w:ascii="Arial" w:hAnsi="Arial" w:cs="Arial"/>
              </w:rPr>
            </w:pPr>
            <w:r>
              <w:rPr>
                <w:rFonts w:cs="Arial" w:ascii="Arial" w:hAnsi="Arial"/>
              </w:rPr>
              <w:t>15</w:t>
            </w:r>
          </w:p>
        </w:tc>
      </w:tr>
      <w:tr>
        <w:trPr/>
        <w:tc>
          <w:tcPr>
            <w:tcW w:w="48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3" w:type="dxa"/>
            </w:tcMar>
          </w:tcPr>
          <w:p>
            <w:pPr>
              <w:pStyle w:val="Normal"/>
              <w:rPr>
                <w:rFonts w:ascii="Arial" w:hAnsi="Arial" w:cs="Arial"/>
              </w:rPr>
            </w:pPr>
            <w:r>
              <w:rPr>
                <w:rFonts w:cs="Arial" w:ascii="Arial" w:hAnsi="Arial"/>
              </w:rPr>
              <w:t>ALUIZIO JORGE GRECCO</w:t>
            </w:r>
          </w:p>
        </w:tc>
        <w:tc>
          <w:tcPr>
            <w:tcW w:w="17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3" w:type="dxa"/>
            </w:tcMar>
          </w:tcPr>
          <w:p>
            <w:pPr>
              <w:pStyle w:val="Normal"/>
              <w:rPr>
                <w:rFonts w:ascii="Arial" w:hAnsi="Arial" w:cs="Arial"/>
              </w:rPr>
            </w:pPr>
            <w:r>
              <w:rPr>
                <w:rFonts w:cs="Arial" w:ascii="Arial" w:hAnsi="Arial"/>
              </w:rPr>
              <w:t>Aluno graduação</w:t>
            </w:r>
          </w:p>
        </w:tc>
        <w:tc>
          <w:tcPr>
            <w:tcW w:w="246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3" w:type="dxa"/>
            </w:tcMar>
          </w:tcPr>
          <w:p>
            <w:pPr>
              <w:pStyle w:val="Normal"/>
              <w:rPr>
                <w:rFonts w:ascii="Arial" w:hAnsi="Arial" w:cs="Arial"/>
              </w:rPr>
            </w:pPr>
            <w:r>
              <w:rPr>
                <w:rFonts w:cs="Arial" w:ascii="Arial" w:hAnsi="Arial"/>
              </w:rPr>
              <w:t>Bolsista</w:t>
            </w:r>
          </w:p>
        </w:tc>
        <w:tc>
          <w:tcPr>
            <w:tcW w:w="18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3" w:type="dxa"/>
            </w:tcMar>
          </w:tcPr>
          <w:p>
            <w:pPr>
              <w:pStyle w:val="Normal"/>
              <w:rPr>
                <w:rFonts w:ascii="Arial" w:hAnsi="Arial" w:cs="Arial"/>
              </w:rPr>
            </w:pPr>
            <w:r>
              <w:rPr>
                <w:rFonts w:cs="Arial" w:ascii="Arial" w:hAnsi="Arial"/>
              </w:rPr>
              <w:t>15</w:t>
            </w:r>
          </w:p>
        </w:tc>
      </w:tr>
      <w:tr>
        <w:trPr/>
        <w:tc>
          <w:tcPr>
            <w:tcW w:w="48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3" w:type="dxa"/>
            </w:tcMar>
          </w:tcPr>
          <w:p>
            <w:pPr>
              <w:pStyle w:val="Normal"/>
              <w:rPr>
                <w:rFonts w:ascii="Arial" w:hAnsi="Arial" w:cs="Arial"/>
              </w:rPr>
            </w:pPr>
            <w:r>
              <w:rPr>
                <w:rFonts w:cs="Arial" w:ascii="Arial" w:hAnsi="Arial"/>
              </w:rPr>
              <w:t>BRIAN AQUINO FERNANDES</w:t>
            </w:r>
          </w:p>
        </w:tc>
        <w:tc>
          <w:tcPr>
            <w:tcW w:w="17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3" w:type="dxa"/>
            </w:tcMar>
          </w:tcPr>
          <w:p>
            <w:pPr>
              <w:pStyle w:val="Normal"/>
              <w:rPr>
                <w:rFonts w:ascii="Arial" w:hAnsi="Arial" w:cs="Arial"/>
              </w:rPr>
            </w:pPr>
            <w:r>
              <w:rPr>
                <w:rFonts w:cs="Arial" w:ascii="Arial" w:hAnsi="Arial"/>
              </w:rPr>
              <w:t>Aluno graduação</w:t>
            </w:r>
          </w:p>
        </w:tc>
        <w:tc>
          <w:tcPr>
            <w:tcW w:w="246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3" w:type="dxa"/>
            </w:tcMar>
          </w:tcPr>
          <w:p>
            <w:pPr>
              <w:pStyle w:val="Normal"/>
              <w:rPr>
                <w:rFonts w:ascii="Arial" w:hAnsi="Arial" w:cs="Arial"/>
              </w:rPr>
            </w:pPr>
            <w:r>
              <w:rPr>
                <w:rFonts w:cs="Arial" w:ascii="Arial" w:hAnsi="Arial"/>
              </w:rPr>
              <w:t>Bolsista</w:t>
            </w:r>
          </w:p>
        </w:tc>
        <w:tc>
          <w:tcPr>
            <w:tcW w:w="18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3" w:type="dxa"/>
            </w:tcMar>
          </w:tcPr>
          <w:p>
            <w:pPr>
              <w:pStyle w:val="Normal"/>
              <w:rPr>
                <w:rFonts w:ascii="Arial" w:hAnsi="Arial" w:cs="Arial"/>
              </w:rPr>
            </w:pPr>
            <w:r>
              <w:rPr>
                <w:rFonts w:cs="Arial" w:ascii="Arial" w:hAnsi="Arial"/>
              </w:rPr>
              <w:t>15</w:t>
            </w:r>
          </w:p>
        </w:tc>
      </w:tr>
      <w:tr>
        <w:trPr/>
        <w:tc>
          <w:tcPr>
            <w:tcW w:w="48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3" w:type="dxa"/>
            </w:tcMar>
          </w:tcPr>
          <w:p>
            <w:pPr>
              <w:pStyle w:val="Normal"/>
              <w:rPr>
                <w:rFonts w:ascii="Arial" w:hAnsi="Arial" w:cs="Arial"/>
              </w:rPr>
            </w:pPr>
            <w:r>
              <w:rPr>
                <w:rFonts w:cs="Arial" w:ascii="Arial" w:hAnsi="Arial"/>
              </w:rPr>
              <w:t>GABRIEL VICTOR RODRIGUES HOFFMAN</w:t>
            </w:r>
          </w:p>
        </w:tc>
        <w:tc>
          <w:tcPr>
            <w:tcW w:w="17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3" w:type="dxa"/>
            </w:tcMar>
          </w:tcPr>
          <w:p>
            <w:pPr>
              <w:pStyle w:val="Normal"/>
              <w:rPr>
                <w:rFonts w:ascii="Arial" w:hAnsi="Arial" w:cs="Arial"/>
              </w:rPr>
            </w:pPr>
            <w:r>
              <w:rPr>
                <w:rFonts w:cs="Arial" w:ascii="Arial" w:hAnsi="Arial"/>
              </w:rPr>
              <w:t>Aluno graduação</w:t>
            </w:r>
          </w:p>
        </w:tc>
        <w:tc>
          <w:tcPr>
            <w:tcW w:w="246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3" w:type="dxa"/>
            </w:tcMar>
          </w:tcPr>
          <w:p>
            <w:pPr>
              <w:pStyle w:val="Normal"/>
              <w:rPr>
                <w:rFonts w:ascii="Arial" w:hAnsi="Arial" w:cs="Arial"/>
              </w:rPr>
            </w:pPr>
            <w:r>
              <w:rPr>
                <w:rFonts w:cs="Arial" w:ascii="Arial" w:hAnsi="Arial"/>
              </w:rPr>
              <w:t>Bolsista</w:t>
            </w:r>
          </w:p>
        </w:tc>
        <w:tc>
          <w:tcPr>
            <w:tcW w:w="18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3" w:type="dxa"/>
            </w:tcMar>
          </w:tcPr>
          <w:p>
            <w:pPr>
              <w:pStyle w:val="Normal"/>
              <w:rPr>
                <w:rFonts w:ascii="Arial" w:hAnsi="Arial" w:cs="Arial"/>
              </w:rPr>
            </w:pPr>
            <w:r>
              <w:rPr>
                <w:rFonts w:cs="Arial" w:ascii="Arial" w:hAnsi="Arial"/>
              </w:rPr>
              <w:t>15</w:t>
            </w:r>
          </w:p>
        </w:tc>
      </w:tr>
    </w:tbl>
    <w:p>
      <w:pPr>
        <w:pStyle w:val="Normal"/>
        <w:rPr>
          <w:rFonts w:ascii="Arial" w:hAnsi="Arial" w:cs="Arial"/>
          <w:b/>
          <w:b/>
        </w:rPr>
      </w:pPr>
      <w:r>
        <w:rPr>
          <w:rFonts w:cs="Arial" w:ascii="Arial" w:hAnsi="Arial"/>
          <w:b/>
        </w:rPr>
      </w:r>
    </w:p>
    <w:p>
      <w:pPr>
        <w:pStyle w:val="Normal"/>
        <w:jc w:val="both"/>
        <w:rPr>
          <w:rFonts w:ascii="Calibri" w:hAnsi="Calibri" w:cs="Calibri"/>
          <w:sz w:val="22"/>
          <w:szCs w:val="22"/>
        </w:rPr>
      </w:pPr>
      <w:r>
        <w:rPr>
          <w:rFonts w:cs="Calibri" w:ascii="Calibri" w:hAnsi="Calibri"/>
          <w:sz w:val="22"/>
          <w:szCs w:val="22"/>
        </w:rPr>
        <w:t xml:space="preserve">2. Resumo da ação </w:t>
      </w:r>
    </w:p>
    <w:p>
      <w:pPr>
        <w:pStyle w:val="Normal"/>
        <w:jc w:val="both"/>
        <w:rPr>
          <w:rFonts w:ascii="Calibri" w:hAnsi="Calibri" w:cs="Calibri"/>
          <w:sz w:val="22"/>
          <w:szCs w:val="22"/>
        </w:rPr>
      </w:pPr>
      <w:r>
        <w:rPr>
          <w:rFonts w:cs="Calibri" w:ascii="Calibri" w:hAnsi="Calibri"/>
          <w:sz w:val="22"/>
          <w:szCs w:val="22"/>
        </w:rPr>
      </w:r>
    </w:p>
    <w:tbl>
      <w:tblPr>
        <w:tblW w:w="10916" w:type="dxa"/>
        <w:jc w:val="left"/>
        <w:tblInd w:w="-221"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73" w:type="dxa"/>
          <w:bottom w:w="0" w:type="dxa"/>
          <w:right w:w="108" w:type="dxa"/>
        </w:tblCellMar>
        <w:tblLook w:val="01e0" w:noVBand="0" w:noHBand="0" w:lastColumn="1" w:firstColumn="1" w:lastRow="1" w:firstRow="1"/>
      </w:tblPr>
      <w:tblGrid>
        <w:gridCol w:w="10916"/>
      </w:tblGrid>
      <w:tr>
        <w:trPr/>
        <w:tc>
          <w:tcPr>
            <w:tcW w:w="109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3" w:type="dxa"/>
            </w:tcMar>
            <w:vAlign w:val="center"/>
          </w:tcPr>
          <w:p>
            <w:pPr>
              <w:pStyle w:val="Corpodetexto"/>
              <w:spacing w:lineRule="auto" w:line="288" w:before="0" w:after="140"/>
              <w:rPr/>
            </w:pPr>
            <w:r>
              <w:rPr/>
              <w:t>Este programa agrega projetos que visam a diminuição do impacto ambiental provocado pelo lixo eletrônico que se desdobra em várias frentes, quais sejam, reforma e/ou atualização de computadores (hardware e software) de instituições envolvidas no programa, montagem de computadores a partir de material presente no descarte da UFOP e a manufatura reversa, que consiste em aproveitamento de componentes eletrônicos a partir de eletroeletrônicos defeituosos coletados na comunidade. O programa tem caráter educativo na área socioambiental quanto econômico.</w:t>
            </w:r>
          </w:p>
        </w:tc>
      </w:tr>
    </w:tbl>
    <w:p>
      <w:pPr>
        <w:pStyle w:val="Normal"/>
        <w:jc w:val="both"/>
        <w:rPr>
          <w:rFonts w:ascii="Calibri" w:hAnsi="Calibri" w:cs="Calibri"/>
          <w:sz w:val="22"/>
          <w:szCs w:val="22"/>
        </w:rPr>
      </w:pPr>
      <w:r>
        <w:rPr>
          <w:rFonts w:cs="Calibri" w:ascii="Calibri" w:hAnsi="Calibri"/>
          <w:sz w:val="22"/>
          <w:szCs w:val="22"/>
        </w:rPr>
      </w:r>
    </w:p>
    <w:p>
      <w:pPr>
        <w:pStyle w:val="Normal"/>
        <w:jc w:val="both"/>
        <w:rPr>
          <w:rFonts w:ascii="Calibri" w:hAnsi="Calibri" w:cs="Calibri"/>
          <w:sz w:val="22"/>
          <w:szCs w:val="22"/>
        </w:rPr>
      </w:pPr>
      <w:r>
        <w:rPr>
          <w:rFonts w:cs="Calibri" w:ascii="Calibri" w:hAnsi="Calibri"/>
          <w:sz w:val="22"/>
          <w:szCs w:val="22"/>
        </w:rPr>
        <w:t>3. Atividades desenvolvidas do cronograma da ação:</w:t>
      </w:r>
    </w:p>
    <w:p>
      <w:pPr>
        <w:pStyle w:val="Normal"/>
        <w:jc w:val="both"/>
        <w:rPr>
          <w:rFonts w:ascii="Calibri" w:hAnsi="Calibri" w:cs="Calibri"/>
          <w:sz w:val="22"/>
          <w:szCs w:val="22"/>
        </w:rPr>
      </w:pPr>
      <w:r>
        <w:rPr>
          <w:rFonts w:cs="Calibri" w:ascii="Calibri" w:hAnsi="Calibri"/>
          <w:sz w:val="22"/>
          <w:szCs w:val="22"/>
        </w:rPr>
      </w:r>
    </w:p>
    <w:p>
      <w:pPr>
        <w:pStyle w:val="Normal"/>
        <w:jc w:val="both"/>
        <w:rPr>
          <w:rFonts w:ascii="Calibri" w:hAnsi="Calibri" w:cs="Calibri"/>
          <w:sz w:val="22"/>
          <w:szCs w:val="22"/>
        </w:rPr>
      </w:pPr>
      <w:r>
        <w:rPr>
          <w:rFonts w:cs="Calibri" w:ascii="Calibri" w:hAnsi="Calibri"/>
          <w:sz w:val="22"/>
          <w:szCs w:val="22"/>
        </w:rPr>
        <w:t>AA – atividades em andamento</w:t>
      </w:r>
    </w:p>
    <w:p>
      <w:pPr>
        <w:pStyle w:val="Normal"/>
        <w:jc w:val="both"/>
        <w:rPr>
          <w:rFonts w:ascii="Calibri" w:hAnsi="Calibri" w:cs="Calibri"/>
          <w:sz w:val="22"/>
          <w:szCs w:val="22"/>
        </w:rPr>
      </w:pPr>
      <w:r>
        <w:rPr>
          <w:rFonts w:cs="Calibri" w:ascii="Calibri" w:hAnsi="Calibri"/>
          <w:sz w:val="22"/>
          <w:szCs w:val="22"/>
        </w:rPr>
        <w:t>AC – atividades concluídas</w:t>
      </w:r>
    </w:p>
    <w:p>
      <w:pPr>
        <w:pStyle w:val="Normal"/>
        <w:jc w:val="both"/>
        <w:rPr>
          <w:rFonts w:ascii="Calibri" w:hAnsi="Calibri" w:cs="Calibri"/>
          <w:sz w:val="22"/>
          <w:szCs w:val="22"/>
        </w:rPr>
      </w:pPr>
      <w:r>
        <w:rPr>
          <w:rFonts w:cs="Calibri" w:ascii="Calibri" w:hAnsi="Calibri"/>
          <w:sz w:val="22"/>
          <w:szCs w:val="22"/>
        </w:rPr>
        <w:t>AF – atividades futuras</w:t>
      </w:r>
    </w:p>
    <w:p>
      <w:pPr>
        <w:pStyle w:val="Normal"/>
        <w:jc w:val="both"/>
        <w:rPr>
          <w:rFonts w:ascii="Calibri" w:hAnsi="Calibri" w:cs="Calibri"/>
          <w:sz w:val="22"/>
          <w:szCs w:val="22"/>
        </w:rPr>
      </w:pPr>
      <w:r>
        <w:rPr>
          <w:rFonts w:cs="Calibri" w:ascii="Calibri" w:hAnsi="Calibri"/>
          <w:sz w:val="22"/>
          <w:szCs w:val="22"/>
        </w:rPr>
      </w:r>
    </w:p>
    <w:tbl>
      <w:tblPr>
        <w:tblW w:w="10882" w:type="dxa"/>
        <w:jc w:val="left"/>
        <w:tblInd w:w="-211"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73" w:type="dxa"/>
          <w:bottom w:w="0" w:type="dxa"/>
          <w:right w:w="108" w:type="dxa"/>
        </w:tblCellMar>
        <w:tblLook w:val="01e0" w:noVBand="0" w:noHBand="0" w:lastColumn="1" w:firstColumn="1" w:lastRow="1" w:firstRow="1"/>
      </w:tblPr>
      <w:tblGrid>
        <w:gridCol w:w="4817"/>
        <w:gridCol w:w="709"/>
        <w:gridCol w:w="710"/>
        <w:gridCol w:w="567"/>
        <w:gridCol w:w="4079"/>
      </w:tblGrid>
      <w:tr>
        <w:trPr/>
        <w:tc>
          <w:tcPr>
            <w:tcW w:w="48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3" w:type="dxa"/>
            </w:tcMar>
            <w:vAlign w:val="center"/>
          </w:tcPr>
          <w:p>
            <w:pPr>
              <w:pStyle w:val="Normal"/>
              <w:jc w:val="center"/>
              <w:rPr>
                <w:rFonts w:ascii="Calibri" w:hAnsi="Calibri" w:cs="Calibri"/>
                <w:b/>
                <w:b/>
                <w:sz w:val="22"/>
                <w:szCs w:val="22"/>
              </w:rPr>
            </w:pPr>
            <w:r>
              <w:rPr>
                <w:rFonts w:cs="Calibri" w:ascii="Calibri" w:hAnsi="Calibri"/>
                <w:b/>
                <w:sz w:val="22"/>
                <w:szCs w:val="22"/>
              </w:rPr>
              <w:t>Atividade prevista no Cronograma</w:t>
            </w:r>
          </w:p>
        </w:tc>
        <w:tc>
          <w:tcPr>
            <w:tcW w:w="7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3" w:type="dxa"/>
            </w:tcMar>
            <w:vAlign w:val="center"/>
          </w:tcPr>
          <w:p>
            <w:pPr>
              <w:pStyle w:val="Normal"/>
              <w:jc w:val="center"/>
              <w:rPr>
                <w:rFonts w:ascii="Calibri" w:hAnsi="Calibri" w:cs="Calibri"/>
                <w:b/>
                <w:b/>
                <w:sz w:val="22"/>
                <w:szCs w:val="22"/>
              </w:rPr>
            </w:pPr>
            <w:r>
              <w:rPr>
                <w:rFonts w:cs="Calibri" w:ascii="Calibri" w:hAnsi="Calibri"/>
                <w:b/>
                <w:sz w:val="22"/>
                <w:szCs w:val="22"/>
              </w:rPr>
              <w:t>AA</w:t>
            </w:r>
          </w:p>
        </w:tc>
        <w:tc>
          <w:tcPr>
            <w:tcW w:w="7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3" w:type="dxa"/>
            </w:tcMar>
            <w:vAlign w:val="center"/>
          </w:tcPr>
          <w:p>
            <w:pPr>
              <w:pStyle w:val="Normal"/>
              <w:jc w:val="center"/>
              <w:rPr>
                <w:rFonts w:ascii="Calibri" w:hAnsi="Calibri" w:cs="Calibri"/>
                <w:b/>
                <w:b/>
                <w:sz w:val="22"/>
                <w:szCs w:val="22"/>
              </w:rPr>
            </w:pPr>
            <w:r>
              <w:rPr>
                <w:rFonts w:cs="Calibri" w:ascii="Calibri" w:hAnsi="Calibri"/>
                <w:b/>
                <w:sz w:val="22"/>
                <w:szCs w:val="22"/>
              </w:rPr>
              <w:t>AC</w:t>
            </w:r>
          </w:p>
        </w:tc>
        <w:tc>
          <w:tcPr>
            <w:tcW w:w="5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3" w:type="dxa"/>
            </w:tcMar>
          </w:tcPr>
          <w:p>
            <w:pPr>
              <w:pStyle w:val="Normal"/>
              <w:jc w:val="center"/>
              <w:rPr>
                <w:rFonts w:ascii="Calibri" w:hAnsi="Calibri" w:cs="Calibri"/>
                <w:b/>
                <w:b/>
                <w:sz w:val="22"/>
                <w:szCs w:val="22"/>
              </w:rPr>
            </w:pPr>
            <w:r>
              <w:rPr>
                <w:rFonts w:cs="Calibri" w:ascii="Calibri" w:hAnsi="Calibri"/>
                <w:b/>
                <w:sz w:val="22"/>
                <w:szCs w:val="22"/>
              </w:rPr>
              <w:t>AF</w:t>
            </w:r>
          </w:p>
        </w:tc>
        <w:tc>
          <w:tcPr>
            <w:tcW w:w="40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3" w:type="dxa"/>
            </w:tcMar>
            <w:vAlign w:val="center"/>
          </w:tcPr>
          <w:p>
            <w:pPr>
              <w:pStyle w:val="Normal"/>
              <w:jc w:val="center"/>
              <w:rPr>
                <w:rFonts w:ascii="Calibri" w:hAnsi="Calibri" w:cs="Calibri"/>
                <w:b/>
                <w:b/>
                <w:sz w:val="22"/>
                <w:szCs w:val="22"/>
              </w:rPr>
            </w:pPr>
            <w:r>
              <w:rPr>
                <w:rFonts w:cs="Calibri" w:ascii="Calibri" w:hAnsi="Calibri"/>
                <w:b/>
                <w:sz w:val="22"/>
                <w:szCs w:val="22"/>
              </w:rPr>
              <w:t>Observações</w:t>
            </w:r>
          </w:p>
        </w:tc>
      </w:tr>
      <w:tr>
        <w:trPr/>
        <w:tc>
          <w:tcPr>
            <w:tcW w:w="48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3" w:type="dxa"/>
            </w:tcMar>
          </w:tcPr>
          <w:p>
            <w:pPr>
              <w:pStyle w:val="Normal"/>
              <w:rPr>
                <w:rFonts w:ascii="Arial" w:hAnsi="Arial" w:cs="Arial"/>
              </w:rPr>
            </w:pPr>
            <w:r>
              <w:rPr>
                <w:rFonts w:cs="Arial" w:ascii="Arial" w:hAnsi="Arial"/>
              </w:rPr>
              <w:t>Seleção dos bolsistas e levantamento das instituições interessadas;</w:t>
            </w:r>
          </w:p>
        </w:tc>
        <w:tc>
          <w:tcPr>
            <w:tcW w:w="7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3" w:type="dxa"/>
            </w:tcMar>
          </w:tcPr>
          <w:p>
            <w:pPr>
              <w:pStyle w:val="Normal"/>
              <w:rPr>
                <w:rFonts w:ascii="Arial" w:hAnsi="Arial" w:cs="Arial"/>
              </w:rPr>
            </w:pPr>
            <w:r>
              <w:rPr>
                <w:rFonts w:cs="Arial" w:ascii="Arial" w:hAnsi="Arial"/>
              </w:rPr>
            </w:r>
          </w:p>
        </w:tc>
        <w:tc>
          <w:tcPr>
            <w:tcW w:w="7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3" w:type="dxa"/>
            </w:tcMar>
          </w:tcPr>
          <w:p>
            <w:pPr>
              <w:pStyle w:val="Normal"/>
              <w:rPr>
                <w:rFonts w:ascii="Arial" w:hAnsi="Arial" w:cs="Arial"/>
              </w:rPr>
            </w:pPr>
            <w:r>
              <w:rPr>
                <w:rFonts w:cs="Arial" w:ascii="Arial" w:hAnsi="Arial"/>
              </w:rPr>
              <w:t>X</w:t>
            </w:r>
          </w:p>
        </w:tc>
        <w:tc>
          <w:tcPr>
            <w:tcW w:w="5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3" w:type="dxa"/>
            </w:tcMar>
          </w:tcPr>
          <w:p>
            <w:pPr>
              <w:pStyle w:val="Normal"/>
              <w:rPr>
                <w:rFonts w:ascii="Arial" w:hAnsi="Arial" w:cs="Arial"/>
              </w:rPr>
            </w:pPr>
            <w:r>
              <w:rPr>
                <w:rFonts w:cs="Arial" w:ascii="Arial" w:hAnsi="Arial"/>
              </w:rPr>
            </w:r>
          </w:p>
        </w:tc>
        <w:tc>
          <w:tcPr>
            <w:tcW w:w="40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3" w:type="dxa"/>
            </w:tcMar>
          </w:tcPr>
          <w:p>
            <w:pPr>
              <w:pStyle w:val="Normal"/>
              <w:jc w:val="both"/>
              <w:rPr>
                <w:rFonts w:ascii="Arial" w:hAnsi="Arial" w:cs="Arial"/>
              </w:rPr>
            </w:pPr>
            <w:r>
              <w:rPr>
                <w:rFonts w:cs="Arial" w:ascii="Arial" w:hAnsi="Arial"/>
              </w:rPr>
              <w:t>Parcerias foram firmadas com algumas</w:t>
            </w:r>
          </w:p>
          <w:p>
            <w:pPr>
              <w:pStyle w:val="Normal"/>
              <w:jc w:val="both"/>
              <w:rPr>
                <w:rFonts w:ascii="Arial" w:hAnsi="Arial" w:cs="Arial"/>
              </w:rPr>
            </w:pPr>
            <w:r>
              <w:rPr>
                <w:rFonts w:cs="Arial" w:ascii="Arial" w:hAnsi="Arial"/>
              </w:rPr>
              <w:t>instituições, dentro e fora UFOP com a divulgação do programa. Esse</w:t>
            </w:r>
          </w:p>
          <w:p>
            <w:pPr>
              <w:pStyle w:val="Normal"/>
              <w:jc w:val="both"/>
              <w:rPr>
                <w:rFonts w:ascii="Arial" w:hAnsi="Arial" w:cs="Arial"/>
              </w:rPr>
            </w:pPr>
            <w:r>
              <w:rPr>
                <w:rFonts w:cs="Arial" w:ascii="Arial" w:hAnsi="Arial"/>
              </w:rPr>
              <w:t>processo é contínuo até a conclusão do</w:t>
            </w:r>
          </w:p>
          <w:p>
            <w:pPr>
              <w:pStyle w:val="Normal"/>
              <w:jc w:val="both"/>
              <w:rPr/>
            </w:pPr>
            <w:r>
              <w:rPr>
                <w:rFonts w:cs="Arial" w:ascii="Arial" w:hAnsi="Arial"/>
              </w:rPr>
              <w:t>programa.</w:t>
            </w:r>
          </w:p>
        </w:tc>
      </w:tr>
      <w:tr>
        <w:trPr/>
        <w:tc>
          <w:tcPr>
            <w:tcW w:w="48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3" w:type="dxa"/>
            </w:tcMar>
          </w:tcPr>
          <w:p>
            <w:pPr>
              <w:pStyle w:val="Normal"/>
              <w:rPr/>
            </w:pPr>
            <w:r>
              <w:rPr>
                <w:rFonts w:cs="Arial" w:ascii="Arial" w:hAnsi="Arial"/>
              </w:rPr>
              <w:t>Levantamento do lixo eletroeletrônico nos setores da UFOP e tomada de providências junto ao setor de patrimônio da UFOP para que estes eletroeletrônicos possam ser alterados e/ou doados para as instituições externas. Levantamento da necessidade de componentes pelos diversos laboratórios da UFOP.</w:t>
            </w:r>
          </w:p>
        </w:tc>
        <w:tc>
          <w:tcPr>
            <w:tcW w:w="7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3" w:type="dxa"/>
            </w:tcMar>
          </w:tcPr>
          <w:p>
            <w:pPr>
              <w:pStyle w:val="Normal"/>
              <w:rPr>
                <w:rFonts w:ascii="Arial" w:hAnsi="Arial" w:cs="Arial"/>
              </w:rPr>
            </w:pPr>
            <w:r>
              <w:rPr>
                <w:rFonts w:cs="Arial" w:ascii="Arial" w:hAnsi="Arial"/>
              </w:rPr>
              <w:t>X</w:t>
            </w:r>
          </w:p>
        </w:tc>
        <w:tc>
          <w:tcPr>
            <w:tcW w:w="7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3" w:type="dxa"/>
            </w:tcMar>
          </w:tcPr>
          <w:p>
            <w:pPr>
              <w:pStyle w:val="Normal"/>
              <w:rPr>
                <w:rFonts w:ascii="Arial" w:hAnsi="Arial" w:cs="Arial"/>
              </w:rPr>
            </w:pPr>
            <w:r>
              <w:rPr>
                <w:rFonts w:cs="Arial" w:ascii="Arial" w:hAnsi="Arial"/>
              </w:rPr>
            </w:r>
          </w:p>
        </w:tc>
        <w:tc>
          <w:tcPr>
            <w:tcW w:w="5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3" w:type="dxa"/>
            </w:tcMar>
          </w:tcPr>
          <w:p>
            <w:pPr>
              <w:pStyle w:val="Normal"/>
              <w:rPr>
                <w:rFonts w:ascii="Arial" w:hAnsi="Arial" w:cs="Arial"/>
              </w:rPr>
            </w:pPr>
            <w:r>
              <w:rPr>
                <w:rFonts w:cs="Arial" w:ascii="Arial" w:hAnsi="Arial"/>
              </w:rPr>
            </w:r>
          </w:p>
        </w:tc>
        <w:tc>
          <w:tcPr>
            <w:tcW w:w="40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3" w:type="dxa"/>
            </w:tcMar>
          </w:tcPr>
          <w:p>
            <w:pPr>
              <w:pStyle w:val="Normal"/>
              <w:jc w:val="both"/>
              <w:rPr>
                <w:rFonts w:ascii="Arial" w:hAnsi="Arial" w:cs="Arial"/>
              </w:rPr>
            </w:pPr>
            <w:r>
              <w:rPr>
                <w:rFonts w:cs="Arial" w:ascii="Arial" w:hAnsi="Arial"/>
              </w:rPr>
              <w:t>Essa é uma atividade contínua uma vez</w:t>
            </w:r>
          </w:p>
          <w:p>
            <w:pPr>
              <w:pStyle w:val="Normal"/>
              <w:jc w:val="both"/>
              <w:rPr>
                <w:rFonts w:ascii="Arial" w:hAnsi="Arial" w:cs="Arial"/>
              </w:rPr>
            </w:pPr>
            <w:r>
              <w:rPr>
                <w:rFonts w:cs="Arial" w:ascii="Arial" w:hAnsi="Arial"/>
              </w:rPr>
              <w:t>que as demandas surgem na medida em</w:t>
            </w:r>
          </w:p>
          <w:p>
            <w:pPr>
              <w:pStyle w:val="Normal"/>
              <w:jc w:val="both"/>
              <w:rPr>
                <w:rFonts w:ascii="Arial" w:hAnsi="Arial" w:cs="Arial"/>
              </w:rPr>
            </w:pPr>
            <w:r>
              <w:rPr>
                <w:rFonts w:cs="Arial" w:ascii="Arial" w:hAnsi="Arial"/>
              </w:rPr>
              <w:t>que a universidade e as instituições se manifestam.</w:t>
            </w:r>
          </w:p>
        </w:tc>
      </w:tr>
      <w:tr>
        <w:trPr/>
        <w:tc>
          <w:tcPr>
            <w:tcW w:w="48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3" w:type="dxa"/>
            </w:tcMar>
          </w:tcPr>
          <w:p>
            <w:pPr>
              <w:pStyle w:val="Normal"/>
              <w:rPr>
                <w:rFonts w:ascii="Arial" w:hAnsi="Arial" w:cs="Arial"/>
              </w:rPr>
            </w:pPr>
            <w:r>
              <w:rPr>
                <w:rFonts w:cs="Arial" w:ascii="Arial" w:hAnsi="Arial"/>
              </w:rPr>
              <w:t>Organização do espaço físico. Estabelecimento de parceria com instituições de reciclagem que lidem com metais e eletrônicos. Organização do transporte do lixo eletrônico. Criação do plano de ação.</w:t>
            </w:r>
          </w:p>
        </w:tc>
        <w:tc>
          <w:tcPr>
            <w:tcW w:w="7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3" w:type="dxa"/>
            </w:tcMar>
          </w:tcPr>
          <w:p>
            <w:pPr>
              <w:pStyle w:val="Normal"/>
              <w:rPr>
                <w:rFonts w:ascii="Arial" w:hAnsi="Arial" w:cs="Arial"/>
              </w:rPr>
            </w:pPr>
            <w:r>
              <w:rPr>
                <w:rFonts w:cs="Arial" w:ascii="Arial" w:hAnsi="Arial"/>
              </w:rPr>
              <w:t>X</w:t>
            </w:r>
          </w:p>
        </w:tc>
        <w:tc>
          <w:tcPr>
            <w:tcW w:w="7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3" w:type="dxa"/>
            </w:tcMar>
          </w:tcPr>
          <w:p>
            <w:pPr>
              <w:pStyle w:val="Normal"/>
              <w:rPr>
                <w:rFonts w:ascii="Arial" w:hAnsi="Arial" w:cs="Arial"/>
              </w:rPr>
            </w:pPr>
            <w:r>
              <w:rPr>
                <w:rFonts w:cs="Arial" w:ascii="Arial" w:hAnsi="Arial"/>
              </w:rPr>
            </w:r>
          </w:p>
        </w:tc>
        <w:tc>
          <w:tcPr>
            <w:tcW w:w="5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3" w:type="dxa"/>
            </w:tcMar>
          </w:tcPr>
          <w:p>
            <w:pPr>
              <w:pStyle w:val="Normal"/>
              <w:rPr>
                <w:rFonts w:ascii="Arial" w:hAnsi="Arial" w:cs="Arial"/>
              </w:rPr>
            </w:pPr>
            <w:r>
              <w:rPr>
                <w:rFonts w:cs="Arial" w:ascii="Arial" w:hAnsi="Arial"/>
              </w:rPr>
            </w:r>
          </w:p>
        </w:tc>
        <w:tc>
          <w:tcPr>
            <w:tcW w:w="40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3" w:type="dxa"/>
            </w:tcMar>
          </w:tcPr>
          <w:p>
            <w:pPr>
              <w:pStyle w:val="Normal"/>
              <w:rPr>
                <w:rFonts w:ascii="Arial" w:hAnsi="Arial" w:cs="Arial"/>
              </w:rPr>
            </w:pPr>
            <w:r>
              <w:rPr>
                <w:rFonts w:cs="Arial" w:ascii="Arial" w:hAnsi="Arial"/>
              </w:rPr>
              <w:t>Embora a organização do espaço físico já esteja estabelecida, as parcerias com as diversas instituições são de caráter contínuo.</w:t>
            </w:r>
          </w:p>
        </w:tc>
      </w:tr>
      <w:tr>
        <w:trPr/>
        <w:tc>
          <w:tcPr>
            <w:tcW w:w="48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3" w:type="dxa"/>
            </w:tcMar>
          </w:tcPr>
          <w:p>
            <w:pPr>
              <w:pStyle w:val="Normal"/>
              <w:rPr>
                <w:rFonts w:ascii="Arial" w:hAnsi="Arial" w:cs="Arial"/>
              </w:rPr>
            </w:pPr>
            <w:r>
              <w:rPr>
                <w:rFonts w:cs="Arial" w:ascii="Arial" w:hAnsi="Arial"/>
              </w:rPr>
              <w:t>Realização das atividades dos projetos vinculados e controle individualizado dos resultados do programa.</w:t>
            </w:r>
          </w:p>
        </w:tc>
        <w:tc>
          <w:tcPr>
            <w:tcW w:w="7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3" w:type="dxa"/>
            </w:tcMar>
          </w:tcPr>
          <w:p>
            <w:pPr>
              <w:pStyle w:val="Normal"/>
              <w:rPr/>
            </w:pPr>
            <w:r>
              <w:rPr>
                <w:rFonts w:cs="Arial" w:ascii="Arial" w:hAnsi="Arial"/>
              </w:rPr>
              <w:t>X</w:t>
            </w:r>
          </w:p>
        </w:tc>
        <w:tc>
          <w:tcPr>
            <w:tcW w:w="7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3" w:type="dxa"/>
            </w:tcMar>
          </w:tcPr>
          <w:p>
            <w:pPr>
              <w:pStyle w:val="Normal"/>
              <w:rPr>
                <w:rFonts w:ascii="Arial" w:hAnsi="Arial" w:cs="Arial"/>
              </w:rPr>
            </w:pPr>
            <w:r>
              <w:rPr>
                <w:rFonts w:cs="Arial" w:ascii="Arial" w:hAnsi="Arial"/>
              </w:rPr>
            </w:r>
          </w:p>
        </w:tc>
        <w:tc>
          <w:tcPr>
            <w:tcW w:w="5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3" w:type="dxa"/>
            </w:tcMar>
          </w:tcPr>
          <w:p>
            <w:pPr>
              <w:pStyle w:val="Normal"/>
              <w:rPr>
                <w:rFonts w:ascii="Arial" w:hAnsi="Arial" w:cs="Arial"/>
              </w:rPr>
            </w:pPr>
            <w:r>
              <w:rPr>
                <w:rFonts w:cs="Arial" w:ascii="Arial" w:hAnsi="Arial"/>
              </w:rPr>
            </w:r>
          </w:p>
        </w:tc>
        <w:tc>
          <w:tcPr>
            <w:tcW w:w="40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3" w:type="dxa"/>
            </w:tcMar>
          </w:tcPr>
          <w:p>
            <w:pPr>
              <w:pStyle w:val="Normal"/>
              <w:jc w:val="both"/>
              <w:rPr>
                <w:rFonts w:ascii="Arial" w:hAnsi="Arial" w:cs="Arial"/>
              </w:rPr>
            </w:pPr>
            <w:r>
              <w:rPr>
                <w:rFonts w:cs="Arial" w:ascii="Arial" w:hAnsi="Arial"/>
              </w:rPr>
              <w:t>As atividade são contínuas, e serão</w:t>
            </w:r>
          </w:p>
          <w:p>
            <w:pPr>
              <w:pStyle w:val="Normal"/>
              <w:jc w:val="both"/>
              <w:rPr/>
            </w:pPr>
            <w:r>
              <w:rPr>
                <w:rFonts w:cs="Arial" w:ascii="Arial" w:hAnsi="Arial"/>
              </w:rPr>
              <w:t>realizadas até o fim do projeto. Os bolsistas e voluntários vêm trabalhando ativamente e já temos resultados expressivos, como, por exemplo:</w:t>
            </w:r>
          </w:p>
          <w:p>
            <w:pPr>
              <w:pStyle w:val="Normal"/>
              <w:jc w:val="both"/>
              <w:rPr>
                <w:rFonts w:ascii="Arial" w:hAnsi="Arial" w:cs="Arial"/>
              </w:rPr>
            </w:pPr>
            <w:r>
              <w:rPr>
                <w:rFonts w:cs="Arial" w:ascii="Arial" w:hAnsi="Arial"/>
              </w:rPr>
            </w:r>
          </w:p>
          <w:p>
            <w:pPr>
              <w:pStyle w:val="Normal"/>
              <w:ind w:left="34" w:right="-1227" w:hanging="0"/>
              <w:jc w:val="both"/>
              <w:rPr/>
            </w:pPr>
            <w:r>
              <w:rPr>
                <w:rFonts w:cs="Arial" w:ascii="Arial" w:hAnsi="Arial"/>
              </w:rPr>
              <w:t xml:space="preserve">No Projeto Hospital das Máquinas: </w:t>
            </w:r>
            <w:r>
              <w:rPr>
                <w:rFonts w:cs="Arial" w:ascii="Arial" w:hAnsi="Arial"/>
                <w:b w:val="false"/>
                <w:bCs w:val="false"/>
                <w:i w:val="false"/>
                <w:iCs w:val="false"/>
                <w:u w:val="none"/>
              </w:rPr>
              <w:t xml:space="preserve">O aluno Brian, em conjunto com os professores Cristiano e </w:t>
            </w:r>
          </w:p>
          <w:p>
            <w:pPr>
              <w:pStyle w:val="Normal"/>
              <w:ind w:left="34" w:right="-1227" w:hanging="0"/>
              <w:jc w:val="both"/>
              <w:rPr/>
            </w:pPr>
            <w:r>
              <w:rPr>
                <w:rFonts w:cs="Arial" w:ascii="Arial" w:hAnsi="Arial"/>
                <w:b w:val="false"/>
                <w:bCs w:val="false"/>
                <w:i w:val="false"/>
                <w:iCs w:val="false"/>
                <w:u w:val="none"/>
              </w:rPr>
              <w:t>Danny, reformaram o laboratório da Escola</w:t>
            </w:r>
          </w:p>
          <w:p>
            <w:pPr>
              <w:pStyle w:val="Normal"/>
              <w:ind w:left="34" w:right="-1227" w:hanging="0"/>
              <w:jc w:val="both"/>
              <w:rPr/>
            </w:pPr>
            <w:r>
              <w:rPr>
                <w:rFonts w:cs="Arial" w:ascii="Arial" w:hAnsi="Arial"/>
                <w:b w:val="false"/>
                <w:bCs w:val="false"/>
                <w:i w:val="false"/>
                <w:iCs w:val="false"/>
                <w:u w:val="none"/>
              </w:rPr>
              <w:t>Estadual Dom Benevides, em Mariana MG.</w:t>
            </w:r>
          </w:p>
          <w:p>
            <w:pPr>
              <w:pStyle w:val="Normal"/>
              <w:ind w:left="34" w:right="-1227" w:hanging="0"/>
              <w:jc w:val="both"/>
              <w:rPr/>
            </w:pPr>
            <w:r>
              <w:rPr>
                <w:rFonts w:cs="Arial" w:ascii="Arial" w:hAnsi="Arial"/>
                <w:b w:val="false"/>
                <w:bCs w:val="false"/>
                <w:i w:val="false"/>
                <w:iCs w:val="false"/>
                <w:u w:val="none"/>
              </w:rPr>
              <w:t>Vinte e duas (22) máquinas, no total,</w:t>
            </w:r>
          </w:p>
          <w:p>
            <w:pPr>
              <w:pStyle w:val="Normal"/>
              <w:jc w:val="both"/>
              <w:rPr/>
            </w:pPr>
            <w:r>
              <w:rPr>
                <w:rFonts w:cs="Arial" w:ascii="Arial" w:hAnsi="Arial"/>
                <w:b w:val="false"/>
                <w:bCs w:val="false"/>
                <w:i w:val="false"/>
                <w:iCs w:val="false"/>
                <w:u w:val="none"/>
              </w:rPr>
              <w:t>foram reformadas e formatadas. Estão rodando o sistema operacional livre Linux Mint. Além disso, um pacote de programas e jogos educativos foram instalados em todos os computadores. No total foram 5 visitas presenciais na instituição, que abrageram o mês de junho e julho. Outras instituições já estão na meta para o próximo semestre: casa espírita irmão horta, escola estadual Dom Silvério, Apae-ouro preto, entre outras.</w:t>
            </w:r>
          </w:p>
          <w:p>
            <w:pPr>
              <w:pStyle w:val="Normal"/>
              <w:jc w:val="both"/>
              <w:rPr>
                <w:rFonts w:ascii="Arial" w:hAnsi="Arial" w:cs="Arial"/>
                <w:b w:val="false"/>
                <w:b w:val="false"/>
                <w:bCs w:val="false"/>
                <w:i w:val="false"/>
                <w:i w:val="false"/>
                <w:iCs w:val="false"/>
                <w:u w:val="none"/>
              </w:rPr>
            </w:pPr>
            <w:r>
              <w:rPr>
                <w:rFonts w:cs="Arial" w:ascii="Arial" w:hAnsi="Arial"/>
                <w:b w:val="false"/>
                <w:bCs w:val="false"/>
                <w:i w:val="false"/>
                <w:iCs w:val="false"/>
                <w:u w:val="none"/>
              </w:rPr>
            </w:r>
          </w:p>
          <w:p>
            <w:pPr>
              <w:pStyle w:val="Normal"/>
              <w:jc w:val="both"/>
              <w:rPr/>
            </w:pPr>
            <w:r>
              <w:rPr>
                <w:rFonts w:cs="Arial" w:ascii="Arial" w:hAnsi="Arial"/>
                <w:b w:val="false"/>
                <w:bCs w:val="false"/>
                <w:i w:val="false"/>
                <w:iCs w:val="false"/>
                <w:u w:val="none"/>
              </w:rPr>
              <w:t>No Projeto Frakenstein: a primeira instituição visitada, Casa Espirita Irmão Horta, necessitava de doações para montar um laboratório. A Ideia inicial da coordenadora era de 15 máquinas para compor um laboratório, sendo que 4 máquinas são da instituição e necessitam de recuperação pelo projeto Hospital das Máquinas 11 seriam doadas pelo projeto Frankenstein. As atividades seguem em andamento, e estão em fase final.</w:t>
            </w:r>
          </w:p>
          <w:p>
            <w:pPr>
              <w:pStyle w:val="Normal"/>
              <w:jc w:val="both"/>
              <w:rPr>
                <w:rFonts w:ascii="Arial" w:hAnsi="Arial" w:cs="Arial"/>
                <w:b w:val="false"/>
                <w:b w:val="false"/>
                <w:bCs w:val="false"/>
                <w:i w:val="false"/>
                <w:i w:val="false"/>
                <w:iCs w:val="false"/>
                <w:u w:val="none"/>
              </w:rPr>
            </w:pPr>
            <w:r>
              <w:rPr>
                <w:rFonts w:cs="Arial" w:ascii="Arial" w:hAnsi="Arial"/>
                <w:b w:val="false"/>
                <w:bCs w:val="false"/>
                <w:i w:val="false"/>
                <w:iCs w:val="false"/>
                <w:u w:val="none"/>
              </w:rPr>
            </w:r>
          </w:p>
          <w:p>
            <w:pPr>
              <w:pStyle w:val="Normal"/>
              <w:jc w:val="both"/>
              <w:rPr/>
            </w:pPr>
            <w:r>
              <w:rPr>
                <w:rFonts w:cs="Arial" w:ascii="Arial" w:hAnsi="Arial"/>
                <w:b w:val="false"/>
                <w:bCs w:val="false"/>
                <w:i w:val="false"/>
                <w:iCs w:val="false"/>
                <w:u w:val="none"/>
              </w:rPr>
              <w:t>No Manufatura Reversa: o aluno Gabriel em  parceria com o bolsista Jônisson recuperaram 6 tótens com TouchScreen descartados pelo TRT de Belo Horizonte, os quais foram doados para a direção da Escola de Minas (2 já levados para o prédio no Centro). Um monitor recuperado do TRT está atualmente em uso no DECAT. Engrenagens retirados de lixo eletrônico foram doados para um projeto de pesquisa de um aluno da Eng. de Controle e Automação. Dois dissipadores retirados de fontes queimadas, foram doados para o Prof. Luiz A. Bortolaia para utilizar em suas aulas. Com essas ações, materiais tidos como lixo eletrônico, obtidos de instituições externas (no caso o TRT) têm sido reaproveitados em atividades dentro da UFOP.</w:t>
            </w:r>
          </w:p>
        </w:tc>
      </w:tr>
    </w:tbl>
    <w:p>
      <w:pPr>
        <w:pStyle w:val="Normal"/>
        <w:jc w:val="both"/>
        <w:rPr>
          <w:rFonts w:ascii="Calibri" w:hAnsi="Calibri" w:cs="Calibri"/>
          <w:sz w:val="22"/>
          <w:szCs w:val="22"/>
        </w:rPr>
      </w:pPr>
      <w:r>
        <w:rPr>
          <w:rFonts w:cs="Calibri" w:ascii="Calibri" w:hAnsi="Calibri"/>
          <w:sz w:val="22"/>
          <w:szCs w:val="22"/>
        </w:rPr>
      </w:r>
    </w:p>
    <w:p>
      <w:pPr>
        <w:pStyle w:val="Normal"/>
        <w:jc w:val="both"/>
        <w:rPr>
          <w:rFonts w:ascii="Calibri" w:hAnsi="Calibri" w:cs="Calibri"/>
          <w:sz w:val="22"/>
          <w:szCs w:val="22"/>
        </w:rPr>
      </w:pPr>
      <w:r>
        <w:rPr>
          <w:rFonts w:cs="Calibri" w:ascii="Calibri" w:hAnsi="Calibri"/>
          <w:sz w:val="22"/>
          <w:szCs w:val="22"/>
        </w:rPr>
        <w:t>4. Atividades desenvolvidas do Plano de Trabalho dos bolsistas/voluntários:</w:t>
      </w:r>
    </w:p>
    <w:p>
      <w:pPr>
        <w:pStyle w:val="Normal"/>
        <w:jc w:val="both"/>
        <w:rPr>
          <w:rFonts w:ascii="Calibri" w:hAnsi="Calibri" w:cs="Calibri"/>
          <w:sz w:val="22"/>
          <w:szCs w:val="22"/>
        </w:rPr>
      </w:pPr>
      <w:r>
        <w:rPr>
          <w:rFonts w:cs="Calibri" w:ascii="Calibri" w:hAnsi="Calibri"/>
          <w:sz w:val="22"/>
          <w:szCs w:val="22"/>
        </w:rPr>
      </w:r>
    </w:p>
    <w:p>
      <w:pPr>
        <w:pStyle w:val="Normal"/>
        <w:jc w:val="both"/>
        <w:rPr>
          <w:rFonts w:ascii="Calibri" w:hAnsi="Calibri" w:cs="Calibri"/>
          <w:sz w:val="22"/>
          <w:szCs w:val="22"/>
        </w:rPr>
      </w:pPr>
      <w:r>
        <w:rPr>
          <w:rFonts w:cs="Calibri" w:ascii="Calibri" w:hAnsi="Calibri"/>
          <w:sz w:val="22"/>
          <w:szCs w:val="22"/>
        </w:rPr>
        <w:t>AA – atividades em andamento</w:t>
      </w:r>
    </w:p>
    <w:p>
      <w:pPr>
        <w:pStyle w:val="Normal"/>
        <w:jc w:val="both"/>
        <w:rPr>
          <w:rFonts w:ascii="Calibri" w:hAnsi="Calibri" w:cs="Calibri"/>
          <w:sz w:val="22"/>
          <w:szCs w:val="22"/>
        </w:rPr>
      </w:pPr>
      <w:r>
        <w:rPr>
          <w:rFonts w:cs="Calibri" w:ascii="Calibri" w:hAnsi="Calibri"/>
          <w:sz w:val="22"/>
          <w:szCs w:val="22"/>
        </w:rPr>
        <w:t>AC – atividades concluídas</w:t>
      </w:r>
    </w:p>
    <w:p>
      <w:pPr>
        <w:pStyle w:val="Normal"/>
        <w:jc w:val="both"/>
        <w:rPr>
          <w:rFonts w:ascii="Calibri" w:hAnsi="Calibri" w:cs="Calibri"/>
          <w:sz w:val="22"/>
          <w:szCs w:val="22"/>
        </w:rPr>
      </w:pPr>
      <w:r>
        <w:rPr>
          <w:rFonts w:cs="Calibri" w:ascii="Calibri" w:hAnsi="Calibri"/>
          <w:sz w:val="22"/>
          <w:szCs w:val="22"/>
        </w:rPr>
        <w:t>AF – atividades futuras</w:t>
      </w:r>
    </w:p>
    <w:p>
      <w:pPr>
        <w:pStyle w:val="Normal"/>
        <w:ind w:left="-851" w:hanging="0"/>
        <w:jc w:val="both"/>
        <w:rPr>
          <w:rFonts w:ascii="Calibri" w:hAnsi="Calibri" w:cs="Calibri"/>
          <w:sz w:val="22"/>
          <w:szCs w:val="22"/>
        </w:rPr>
      </w:pPr>
      <w:r>
        <w:rPr>
          <w:rFonts w:cs="Calibri" w:ascii="Calibri" w:hAnsi="Calibri"/>
          <w:sz w:val="22"/>
          <w:szCs w:val="22"/>
        </w:rPr>
      </w:r>
    </w:p>
    <w:tbl>
      <w:tblPr>
        <w:tblW w:w="10916" w:type="dxa"/>
        <w:jc w:val="left"/>
        <w:tblInd w:w="-211"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73" w:type="dxa"/>
          <w:bottom w:w="0" w:type="dxa"/>
          <w:right w:w="108" w:type="dxa"/>
        </w:tblCellMar>
        <w:tblLook w:val="01e0" w:noVBand="0" w:noHBand="0" w:lastColumn="1" w:firstColumn="1" w:lastRow="1" w:firstRow="1"/>
      </w:tblPr>
      <w:tblGrid>
        <w:gridCol w:w="4819"/>
        <w:gridCol w:w="709"/>
        <w:gridCol w:w="710"/>
        <w:gridCol w:w="567"/>
        <w:gridCol w:w="4111"/>
      </w:tblGrid>
      <w:tr>
        <w:trPr/>
        <w:tc>
          <w:tcPr>
            <w:tcW w:w="48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3" w:type="dxa"/>
            </w:tcMar>
            <w:vAlign w:val="center"/>
          </w:tcPr>
          <w:p>
            <w:pPr>
              <w:pStyle w:val="Normal"/>
              <w:jc w:val="center"/>
              <w:rPr>
                <w:rFonts w:ascii="Calibri" w:hAnsi="Calibri" w:cs="Calibri"/>
                <w:b/>
                <w:b/>
                <w:sz w:val="22"/>
                <w:szCs w:val="22"/>
              </w:rPr>
            </w:pPr>
            <w:r>
              <w:rPr>
                <w:rFonts w:cs="Calibri" w:ascii="Calibri" w:hAnsi="Calibri"/>
                <w:b/>
                <w:sz w:val="22"/>
                <w:szCs w:val="22"/>
              </w:rPr>
              <w:t>Atividade prevista no plano de trabalho</w:t>
            </w:r>
          </w:p>
        </w:tc>
        <w:tc>
          <w:tcPr>
            <w:tcW w:w="7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3" w:type="dxa"/>
            </w:tcMar>
            <w:vAlign w:val="center"/>
          </w:tcPr>
          <w:p>
            <w:pPr>
              <w:pStyle w:val="Normal"/>
              <w:ind w:left="-108" w:hanging="0"/>
              <w:jc w:val="center"/>
              <w:rPr>
                <w:rFonts w:ascii="Calibri" w:hAnsi="Calibri" w:cs="Calibri"/>
                <w:b/>
                <w:b/>
                <w:sz w:val="22"/>
                <w:szCs w:val="22"/>
              </w:rPr>
            </w:pPr>
            <w:r>
              <w:rPr>
                <w:rFonts w:cs="Calibri" w:ascii="Calibri" w:hAnsi="Calibri"/>
                <w:b/>
                <w:sz w:val="22"/>
                <w:szCs w:val="22"/>
              </w:rPr>
              <w:t>AA</w:t>
            </w:r>
          </w:p>
        </w:tc>
        <w:tc>
          <w:tcPr>
            <w:tcW w:w="7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3" w:type="dxa"/>
            </w:tcMar>
            <w:vAlign w:val="center"/>
          </w:tcPr>
          <w:p>
            <w:pPr>
              <w:pStyle w:val="Normal"/>
              <w:jc w:val="center"/>
              <w:rPr>
                <w:rFonts w:ascii="Calibri" w:hAnsi="Calibri" w:cs="Calibri"/>
                <w:b/>
                <w:b/>
                <w:sz w:val="22"/>
                <w:szCs w:val="22"/>
              </w:rPr>
            </w:pPr>
            <w:r>
              <w:rPr>
                <w:rFonts w:cs="Calibri" w:ascii="Calibri" w:hAnsi="Calibri"/>
                <w:b/>
                <w:sz w:val="22"/>
                <w:szCs w:val="22"/>
              </w:rPr>
              <w:t>AC</w:t>
            </w:r>
          </w:p>
        </w:tc>
        <w:tc>
          <w:tcPr>
            <w:tcW w:w="5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3" w:type="dxa"/>
            </w:tcMar>
          </w:tcPr>
          <w:p>
            <w:pPr>
              <w:pStyle w:val="Normal"/>
              <w:ind w:left="34" w:hanging="0"/>
              <w:jc w:val="center"/>
              <w:rPr>
                <w:rFonts w:ascii="Calibri" w:hAnsi="Calibri" w:cs="Calibri"/>
                <w:b/>
                <w:b/>
                <w:sz w:val="22"/>
                <w:szCs w:val="22"/>
              </w:rPr>
            </w:pPr>
            <w:r>
              <w:rPr>
                <w:rFonts w:cs="Calibri" w:ascii="Calibri" w:hAnsi="Calibri"/>
                <w:b/>
                <w:sz w:val="22"/>
                <w:szCs w:val="22"/>
              </w:rPr>
              <w:t>AF</w:t>
            </w:r>
          </w:p>
        </w:tc>
        <w:tc>
          <w:tcPr>
            <w:tcW w:w="411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3" w:type="dxa"/>
            </w:tcMar>
            <w:vAlign w:val="center"/>
          </w:tcPr>
          <w:p>
            <w:pPr>
              <w:pStyle w:val="Normal"/>
              <w:ind w:left="34" w:hanging="0"/>
              <w:jc w:val="center"/>
              <w:rPr>
                <w:rFonts w:ascii="Calibri" w:hAnsi="Calibri" w:cs="Calibri"/>
                <w:b/>
                <w:b/>
                <w:sz w:val="22"/>
                <w:szCs w:val="22"/>
              </w:rPr>
            </w:pPr>
            <w:r>
              <w:rPr>
                <w:rFonts w:cs="Calibri" w:ascii="Calibri" w:hAnsi="Calibri"/>
                <w:b/>
                <w:sz w:val="22"/>
                <w:szCs w:val="22"/>
              </w:rPr>
              <w:t>Observações</w:t>
            </w:r>
          </w:p>
        </w:tc>
      </w:tr>
      <w:tr>
        <w:trPr/>
        <w:tc>
          <w:tcPr>
            <w:tcW w:w="10916"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3" w:type="dxa"/>
            </w:tcMar>
          </w:tcPr>
          <w:p>
            <w:pPr>
              <w:pStyle w:val="Normal"/>
              <w:rPr/>
            </w:pPr>
            <w:r>
              <w:rPr>
                <w:rFonts w:cs="Arial" w:ascii="Arial" w:hAnsi="Arial"/>
              </w:rPr>
              <w:t xml:space="preserve">As atividades de cada bolsista estão devidamente descritas nos relatórios dos projetos individuais, os quais estão vinculados a este programa em particular, </w:t>
            </w:r>
            <w:r>
              <w:rPr>
                <w:rFonts w:cs="Arial" w:ascii="Arial" w:hAnsi="Arial"/>
              </w:rPr>
              <w:t>tendo sido (arquivos) enviados em conjunto.</w:t>
            </w:r>
          </w:p>
        </w:tc>
      </w:tr>
    </w:tbl>
    <w:p>
      <w:pPr>
        <w:pStyle w:val="Normal"/>
        <w:tabs>
          <w:tab w:val="left" w:pos="735" w:leader="none"/>
        </w:tabs>
        <w:ind w:left="-851" w:hanging="0"/>
        <w:jc w:val="both"/>
        <w:rPr>
          <w:rFonts w:ascii="Calibri" w:hAnsi="Calibri" w:cs="Calibri"/>
          <w:sz w:val="22"/>
          <w:szCs w:val="22"/>
        </w:rPr>
      </w:pPr>
      <w:r>
        <w:rPr>
          <w:rFonts w:cs="Calibri" w:ascii="Calibri" w:hAnsi="Calibri"/>
          <w:sz w:val="22"/>
          <w:szCs w:val="22"/>
        </w:rPr>
      </w:r>
    </w:p>
    <w:p>
      <w:pPr>
        <w:pStyle w:val="Normal"/>
        <w:ind w:right="-1227" w:hanging="0"/>
        <w:jc w:val="both"/>
        <w:rPr>
          <w:rFonts w:ascii="Calibri" w:hAnsi="Calibri" w:cs="Calibri"/>
          <w:sz w:val="22"/>
          <w:szCs w:val="22"/>
        </w:rPr>
      </w:pPr>
      <w:r>
        <w:rPr>
          <w:rFonts w:cs="Calibri" w:ascii="Calibri" w:hAnsi="Calibri"/>
          <w:sz w:val="22"/>
          <w:szCs w:val="22"/>
        </w:rPr>
      </w:r>
    </w:p>
    <w:p>
      <w:pPr>
        <w:pStyle w:val="Normal"/>
        <w:ind w:right="-1227" w:hanging="0"/>
        <w:jc w:val="both"/>
        <w:rPr>
          <w:rFonts w:ascii="Calibri" w:hAnsi="Calibri" w:cs="Calibri"/>
          <w:sz w:val="22"/>
          <w:szCs w:val="22"/>
        </w:rPr>
      </w:pPr>
      <w:r>
        <w:rPr>
          <w:rFonts w:cs="Calibri" w:ascii="Calibri" w:hAnsi="Calibri"/>
          <w:sz w:val="22"/>
          <w:szCs w:val="22"/>
        </w:rPr>
        <w:t>5. Informações sobre a equipe (desempenho da equipe, trocas de bolsistas, mudança na coordenação).</w:t>
      </w:r>
    </w:p>
    <w:p>
      <w:pPr>
        <w:pStyle w:val="Normal"/>
        <w:ind w:right="-1227" w:hanging="0"/>
        <w:jc w:val="both"/>
        <w:rPr>
          <w:rFonts w:ascii="Calibri" w:hAnsi="Calibri" w:cs="Calibri"/>
          <w:sz w:val="22"/>
          <w:szCs w:val="22"/>
        </w:rPr>
      </w:pPr>
      <w:r>
        <w:rPr>
          <w:rFonts w:cs="Calibri" w:ascii="Calibri" w:hAnsi="Calibri"/>
          <w:sz w:val="22"/>
          <w:szCs w:val="22"/>
        </w:rPr>
      </w:r>
    </w:p>
    <w:tbl>
      <w:tblPr>
        <w:tblW w:w="10916" w:type="dxa"/>
        <w:jc w:val="left"/>
        <w:tblInd w:w="-211"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73" w:type="dxa"/>
          <w:bottom w:w="0" w:type="dxa"/>
          <w:right w:w="108" w:type="dxa"/>
        </w:tblCellMar>
        <w:tblLook w:val="01e0" w:noVBand="0" w:noHBand="0" w:lastColumn="1" w:firstColumn="1" w:lastRow="1" w:firstRow="1"/>
      </w:tblPr>
      <w:tblGrid>
        <w:gridCol w:w="10916"/>
      </w:tblGrid>
      <w:tr>
        <w:trPr>
          <w:trHeight w:val="470" w:hRule="atLeast"/>
        </w:trPr>
        <w:tc>
          <w:tcPr>
            <w:tcW w:w="109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3" w:type="dxa"/>
            </w:tcMar>
          </w:tcPr>
          <w:p>
            <w:pPr>
              <w:pStyle w:val="Normal"/>
              <w:ind w:left="34" w:right="-1227" w:hanging="0"/>
              <w:jc w:val="both"/>
              <w:rPr>
                <w:rFonts w:ascii="Arial" w:hAnsi="Arial" w:cs="Arial"/>
              </w:rPr>
            </w:pPr>
            <w:r>
              <w:rPr>
                <w:rFonts w:cs="Arial" w:ascii="Arial" w:hAnsi="Arial"/>
              </w:rPr>
              <w:t xml:space="preserve">Ao final do semestre ficou acertada uma nova organização do programa, com a mudança de coordenação, </w:t>
            </w:r>
          </w:p>
          <w:p>
            <w:pPr>
              <w:pStyle w:val="Normal"/>
              <w:ind w:left="34" w:right="-1227" w:hanging="0"/>
              <w:jc w:val="both"/>
              <w:rPr>
                <w:rFonts w:ascii="Arial" w:hAnsi="Arial" w:cs="Arial"/>
              </w:rPr>
            </w:pPr>
            <w:r>
              <w:rPr>
                <w:rFonts w:cs="Arial" w:ascii="Arial" w:hAnsi="Arial"/>
              </w:rPr>
              <w:t xml:space="preserve">que ficará a cargo do prof. Danny Tonidandel. A profa. Adrielle, primeira coordenadora, ficará a cargo do projeto </w:t>
            </w:r>
          </w:p>
          <w:p>
            <w:pPr>
              <w:pStyle w:val="Normal"/>
              <w:ind w:left="34" w:right="-1227" w:hanging="0"/>
              <w:jc w:val="both"/>
              <w:rPr>
                <w:rFonts w:ascii="Arial" w:hAnsi="Arial" w:cs="Arial"/>
              </w:rPr>
            </w:pPr>
            <w:r>
              <w:rPr>
                <w:rFonts w:cs="Arial" w:ascii="Arial" w:hAnsi="Arial"/>
              </w:rPr>
              <w:t>Manufatura reversa.</w:t>
            </w:r>
          </w:p>
          <w:p>
            <w:pPr>
              <w:pStyle w:val="Normal"/>
              <w:ind w:left="34" w:right="-1227" w:hanging="0"/>
              <w:jc w:val="both"/>
              <w:rPr/>
            </w:pPr>
            <w:r>
              <w:rPr>
                <w:rFonts w:cs="Arial" w:ascii="Arial" w:hAnsi="Arial"/>
              </w:rPr>
              <w:t xml:space="preserve">Em relação à equipe, pode-se afirmar que seu desempenho foi muito bom, pois trabalha com dedicação e afinco. </w:t>
            </w:r>
          </w:p>
          <w:p>
            <w:pPr>
              <w:pStyle w:val="Normal"/>
              <w:ind w:left="34" w:right="-1227" w:hanging="0"/>
              <w:jc w:val="both"/>
              <w:rPr/>
            </w:pPr>
            <w:r>
              <w:rPr>
                <w:rFonts w:cs="Arial" w:ascii="Arial" w:hAnsi="Arial"/>
              </w:rPr>
              <w:t>Inicialmente houveram alguns ajustes, especialmente em relação à desistência de  voluntários (que iriam se vincular ao</w:t>
            </w:r>
          </w:p>
          <w:p>
            <w:pPr>
              <w:pStyle w:val="Normal"/>
              <w:ind w:left="34" w:right="-1227" w:hanging="0"/>
              <w:jc w:val="both"/>
              <w:rPr/>
            </w:pPr>
            <w:r>
              <w:rPr>
                <w:rFonts w:cs="Arial" w:ascii="Arial" w:hAnsi="Arial"/>
              </w:rPr>
              <w:t xml:space="preserve"> </w:t>
            </w:r>
            <w:r>
              <w:rPr>
                <w:rFonts w:cs="Arial" w:ascii="Arial" w:hAnsi="Arial"/>
              </w:rPr>
              <w:t xml:space="preserve">programa) e realocação de bolsistas entre os projetos. Os professores são unidos e sempre trocam ideias, como </w:t>
            </w:r>
          </w:p>
          <w:p>
            <w:pPr>
              <w:pStyle w:val="Normal"/>
              <w:ind w:left="34" w:right="-1227" w:hanging="0"/>
              <w:jc w:val="both"/>
              <w:rPr/>
            </w:pPr>
            <w:r>
              <w:rPr>
                <w:rFonts w:cs="Arial" w:ascii="Arial" w:hAnsi="Arial"/>
              </w:rPr>
              <w:t>se o programa fosse um único grande projeto. O uso de grupos no aplicativo WhatsApp também foi de grande</w:t>
            </w:r>
          </w:p>
          <w:p>
            <w:pPr>
              <w:pStyle w:val="Normal"/>
              <w:ind w:left="34" w:right="-1227" w:hanging="0"/>
              <w:jc w:val="both"/>
              <w:rPr/>
            </w:pPr>
            <w:r>
              <w:rPr>
                <w:rFonts w:cs="Arial" w:ascii="Arial" w:hAnsi="Arial"/>
              </w:rPr>
              <w:t xml:space="preserve">valia para a comunicação entre professores e alunos. Reuniões entre os professores e alunos ligados ao Programa </w:t>
            </w:r>
          </w:p>
          <w:p>
            <w:pPr>
              <w:pStyle w:val="Normal"/>
              <w:ind w:left="34" w:right="-1227" w:hanging="0"/>
              <w:jc w:val="both"/>
              <w:rPr/>
            </w:pPr>
            <w:r>
              <w:rPr>
                <w:rFonts w:cs="Arial" w:ascii="Arial" w:hAnsi="Arial"/>
              </w:rPr>
              <w:t>ocorrem pelo menos uma vez ao mês, mas a troca de informações é constante via WhatsApp e grupo de e-mail.</w:t>
            </w:r>
          </w:p>
          <w:p>
            <w:pPr>
              <w:pStyle w:val="Normal"/>
              <w:ind w:right="-1227" w:hanging="0"/>
              <w:jc w:val="left"/>
              <w:rPr>
                <w:rFonts w:ascii="Arial" w:hAnsi="Arial" w:cs="Arial"/>
              </w:rPr>
            </w:pPr>
            <w:r>
              <w:rPr>
                <w:rFonts w:cs="Arial" w:ascii="Arial" w:hAnsi="Arial"/>
              </w:rPr>
            </w:r>
          </w:p>
        </w:tc>
      </w:tr>
    </w:tbl>
    <w:p>
      <w:pPr>
        <w:pStyle w:val="Normal"/>
        <w:jc w:val="both"/>
        <w:rPr>
          <w:rFonts w:ascii="Calibri" w:hAnsi="Calibri" w:cs="Calibri"/>
          <w:sz w:val="22"/>
          <w:szCs w:val="22"/>
        </w:rPr>
      </w:pPr>
      <w:r>
        <w:rPr>
          <w:rFonts w:cs="Calibri" w:ascii="Calibri" w:hAnsi="Calibri"/>
          <w:sz w:val="22"/>
          <w:szCs w:val="22"/>
        </w:rPr>
      </w:r>
    </w:p>
    <w:p>
      <w:pPr>
        <w:pStyle w:val="Normal"/>
        <w:ind w:right="-1227" w:hanging="0"/>
        <w:jc w:val="both"/>
        <w:rPr>
          <w:rFonts w:ascii="Calibri" w:hAnsi="Calibri" w:cs="Calibri"/>
          <w:sz w:val="22"/>
          <w:szCs w:val="22"/>
        </w:rPr>
      </w:pPr>
      <w:r>
        <w:rPr>
          <w:rFonts w:cs="Calibri" w:ascii="Calibri" w:hAnsi="Calibri"/>
          <w:sz w:val="22"/>
          <w:szCs w:val="22"/>
        </w:rPr>
        <w:t>6. Informações complementares (reformulações adotadas e outras informações que entender convenientes).</w:t>
      </w:r>
    </w:p>
    <w:tbl>
      <w:tblPr>
        <w:tblW w:w="10936" w:type="dxa"/>
        <w:jc w:val="left"/>
        <w:tblInd w:w="-211"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73" w:type="dxa"/>
          <w:bottom w:w="0" w:type="dxa"/>
          <w:right w:w="108" w:type="dxa"/>
        </w:tblCellMar>
        <w:tblLook w:val="01e0" w:noVBand="0" w:noHBand="0" w:lastColumn="1" w:firstColumn="1" w:lastRow="1" w:firstRow="1"/>
      </w:tblPr>
      <w:tblGrid>
        <w:gridCol w:w="10936"/>
      </w:tblGrid>
      <w:tr>
        <w:trPr>
          <w:trHeight w:val="470" w:hRule="atLeast"/>
        </w:trPr>
        <w:tc>
          <w:tcPr>
            <w:tcW w:w="1093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3" w:type="dxa"/>
            </w:tcMar>
          </w:tcPr>
          <w:p>
            <w:pPr>
              <w:pStyle w:val="Normal"/>
              <w:ind w:left="34" w:right="-1227" w:hanging="0"/>
              <w:jc w:val="both"/>
              <w:rPr/>
            </w:pPr>
            <w:r>
              <w:rPr>
                <w:rFonts w:cs="Arial" w:ascii="Arial" w:hAnsi="Arial"/>
              </w:rPr>
              <w:t>O programa já é conhecido entre os professores dos departamentos que atuam na Escola de Minas do Campus e</w:t>
            </w:r>
          </w:p>
          <w:p>
            <w:pPr>
              <w:pStyle w:val="Normal"/>
              <w:ind w:left="34" w:right="-1227" w:hanging="0"/>
              <w:jc w:val="both"/>
              <w:rPr/>
            </w:pPr>
            <w:r>
              <w:rPr>
                <w:rFonts w:cs="Arial" w:ascii="Arial" w:hAnsi="Arial"/>
              </w:rPr>
              <w:t>solicitações chegam antes mesmo de termos a oferta. Outra observação importante é a quantidade de lixo digital</w:t>
            </w:r>
          </w:p>
          <w:p>
            <w:pPr>
              <w:pStyle w:val="Normal"/>
              <w:ind w:left="34" w:right="-1227" w:hanging="0"/>
              <w:jc w:val="both"/>
              <w:rPr>
                <w:rFonts w:ascii="Arial" w:hAnsi="Arial" w:cs="Arial"/>
              </w:rPr>
            </w:pPr>
            <w:r>
              <w:rPr>
                <w:rFonts w:cs="Arial" w:ascii="Arial" w:hAnsi="Arial"/>
              </w:rPr>
              <w:t xml:space="preserve">disponível para os projetos, em especial o Frankenstein e Manufatura reversa, dentro da UFOP.  Pela quantidade de </w:t>
            </w:r>
          </w:p>
          <w:p>
            <w:pPr>
              <w:pStyle w:val="Normal"/>
              <w:ind w:left="34" w:right="-1227" w:hanging="0"/>
              <w:jc w:val="both"/>
              <w:rPr>
                <w:rFonts w:ascii="Arial" w:hAnsi="Arial" w:cs="Arial"/>
              </w:rPr>
            </w:pPr>
            <w:r>
              <w:rPr>
                <w:rFonts w:cs="Arial" w:ascii="Arial" w:hAnsi="Arial"/>
              </w:rPr>
              <w:t>máquinas e componentes que temos trabalhado, o espaço físico chegou a ser um problema, o qual foi solucionado</w:t>
            </w:r>
          </w:p>
          <w:p>
            <w:pPr>
              <w:pStyle w:val="Normal"/>
              <w:ind w:left="34" w:right="-1227" w:hanging="0"/>
              <w:jc w:val="both"/>
              <w:rPr>
                <w:rFonts w:ascii="Arial" w:hAnsi="Arial" w:cs="Arial"/>
              </w:rPr>
            </w:pPr>
            <w:r>
              <w:rPr>
                <w:rFonts w:cs="Arial" w:ascii="Arial" w:hAnsi="Arial"/>
              </w:rPr>
              <w:t>com a ajuda do Diretor da Escola de Minas. Hoje temos uma sala disponibilizada só para o programa Reciclagem Digital,</w:t>
            </w:r>
          </w:p>
          <w:p>
            <w:pPr>
              <w:pStyle w:val="Normal"/>
              <w:ind w:left="34" w:right="-1227" w:hanging="0"/>
              <w:jc w:val="both"/>
              <w:rPr/>
            </w:pPr>
            <w:r>
              <w:rPr>
                <w:rFonts w:cs="Arial" w:ascii="Arial" w:hAnsi="Arial"/>
              </w:rPr>
              <w:t xml:space="preserve">onde atuam as equipes dos projetos (na bancada de trabalho) além de duas salas menores utilizadas como depósito. Os armários vagos do laboratório de Metrologia, além das salas de alguns docentes, também são utilizados para depósito de peças e equipamentos. Estes professores gentilmente cederam espaço para a colocação de equipamentos, sobretudo </w:t>
            </w:r>
          </w:p>
          <w:p>
            <w:pPr>
              <w:pStyle w:val="Normal"/>
              <w:ind w:left="34" w:right="-1227" w:hanging="0"/>
              <w:jc w:val="both"/>
              <w:rPr>
                <w:rFonts w:ascii="Arial" w:hAnsi="Arial" w:cs="Arial"/>
              </w:rPr>
            </w:pPr>
            <w:r>
              <w:rPr>
                <w:rFonts w:cs="Arial" w:ascii="Arial" w:hAnsi="Arial"/>
              </w:rPr>
              <w:t>monitores, cpu’s e caixas com cabos  diversos. O programa já tem trabalho para além desse ano de 2016.</w:t>
            </w:r>
          </w:p>
          <w:p>
            <w:pPr>
              <w:pStyle w:val="Normal"/>
              <w:ind w:left="34" w:right="-1227" w:hanging="0"/>
              <w:jc w:val="both"/>
              <w:rPr>
                <w:rFonts w:ascii="Arial" w:hAnsi="Arial" w:cs="Arial"/>
              </w:rPr>
            </w:pPr>
            <w:r>
              <w:rPr>
                <w:rFonts w:cs="Arial" w:ascii="Arial" w:hAnsi="Arial"/>
              </w:rPr>
            </w:r>
          </w:p>
          <w:p>
            <w:pPr>
              <w:pStyle w:val="Normal"/>
              <w:ind w:left="34" w:right="-1227" w:hanging="0"/>
              <w:jc w:val="both"/>
              <w:rPr/>
            </w:pPr>
            <w:r>
              <w:rPr>
                <w:rFonts w:cs="Arial" w:ascii="Arial" w:hAnsi="Arial"/>
              </w:rPr>
              <w:t>Projeto Manufatura reversa: Uma das reformulações adotadas foi a abertura do projeto “Manufatura reversa” para a</w:t>
            </w:r>
          </w:p>
          <w:p>
            <w:pPr>
              <w:pStyle w:val="Normal"/>
              <w:ind w:left="34" w:right="-1227" w:hanging="0"/>
              <w:jc w:val="both"/>
              <w:rPr/>
            </w:pPr>
            <w:r>
              <w:rPr>
                <w:rFonts w:cs="Arial" w:ascii="Arial" w:hAnsi="Arial"/>
              </w:rPr>
              <w:t>retirada e de peças da área de descarte ou de subprodutos dos outros projetos, o que não estava previsto no primeiro</w:t>
            </w:r>
          </w:p>
          <w:p>
            <w:pPr>
              <w:pStyle w:val="Normal"/>
              <w:ind w:left="34" w:right="-1227" w:hanging="0"/>
              <w:jc w:val="both"/>
              <w:rPr/>
            </w:pPr>
            <w:r>
              <w:rPr>
                <w:rFonts w:cs="Arial" w:ascii="Arial" w:hAnsi="Arial"/>
              </w:rPr>
              <w:t>projeto.</w:t>
            </w:r>
          </w:p>
          <w:p>
            <w:pPr>
              <w:pStyle w:val="Normal"/>
              <w:ind w:left="34" w:right="-1227" w:hanging="0"/>
              <w:rPr>
                <w:rFonts w:ascii="Arial" w:hAnsi="Arial" w:cs="Arial"/>
              </w:rPr>
            </w:pPr>
            <w:r>
              <w:rPr>
                <w:rFonts w:cs="Arial" w:ascii="Arial" w:hAnsi="Arial"/>
              </w:rPr>
            </w:r>
          </w:p>
          <w:p>
            <w:pPr>
              <w:pStyle w:val="Normal"/>
              <w:ind w:left="34" w:right="-1227" w:hanging="0"/>
              <w:rPr/>
            </w:pPr>
            <w:r>
              <w:rPr>
                <w:rFonts w:cs="Arial" w:ascii="Arial" w:hAnsi="Arial"/>
              </w:rPr>
              <w:t xml:space="preserve">Para resolver questões relativas às funções de caba membro do programa, foi proposto um novo modelo de </w:t>
            </w:r>
          </w:p>
          <w:p>
            <w:pPr>
              <w:pStyle w:val="Normal"/>
              <w:ind w:left="34" w:right="-1227" w:hanging="0"/>
              <w:rPr/>
            </w:pPr>
            <w:r>
              <w:rPr>
                <w:rFonts w:cs="Arial" w:ascii="Arial" w:hAnsi="Arial"/>
              </w:rPr>
              <w:t xml:space="preserve">organização, batizado de “organograma orbital”, que faz analogia à organização de astros em um sistema planetário. </w:t>
            </w:r>
          </w:p>
          <w:p>
            <w:pPr>
              <w:pStyle w:val="Normal"/>
              <w:ind w:left="34" w:right="-1227" w:hanging="0"/>
              <w:rPr/>
            </w:pPr>
            <w:r>
              <w:rPr>
                <w:rFonts w:cs="Arial" w:ascii="Arial" w:hAnsi="Arial"/>
              </w:rPr>
              <w:t>Nele, é possível perceber claramente a função de cada um. Os professores, aliás, desconhecem que esse modelo já</w:t>
            </w:r>
          </w:p>
          <w:p>
            <w:pPr>
              <w:pStyle w:val="Normal"/>
              <w:ind w:left="34" w:right="-1227" w:hanging="0"/>
              <w:rPr/>
            </w:pPr>
            <w:r>
              <w:rPr>
                <w:rFonts w:cs="Arial" w:ascii="Arial" w:hAnsi="Arial"/>
              </w:rPr>
              <w:t>tenha sido proposto na literatura e estão preparando, inclusive, um artigo a ser publicado em breve em periódico voltado</w:t>
            </w:r>
          </w:p>
          <w:p>
            <w:pPr>
              <w:pStyle w:val="Normal"/>
              <w:ind w:left="34" w:right="-1227" w:hanging="0"/>
              <w:rPr/>
            </w:pPr>
            <w:r>
              <w:rPr>
                <w:rFonts w:cs="Arial" w:ascii="Arial" w:hAnsi="Arial"/>
              </w:rPr>
              <w:t xml:space="preserve">à área de extensão. </w:t>
            </w:r>
          </w:p>
          <w:p>
            <w:pPr>
              <w:pStyle w:val="Normal"/>
              <w:ind w:left="34" w:right="-1227" w:hanging="0"/>
              <w:rPr>
                <w:rFonts w:ascii="Arial" w:hAnsi="Arial" w:cs="Arial"/>
              </w:rPr>
            </w:pPr>
            <w:r>
              <w:rPr>
                <w:rFonts w:cs="Arial" w:ascii="Arial" w:hAnsi="Arial"/>
              </w:rPr>
              <w:drawing>
                <wp:anchor behindDoc="1" distT="0" distB="0" distL="0" distR="0" simplePos="0" locked="0" layoutInCell="1" allowOverlap="1" relativeHeight="10">
                  <wp:simplePos x="0" y="0"/>
                  <wp:positionH relativeFrom="column">
                    <wp:posOffset>1605280</wp:posOffset>
                  </wp:positionH>
                  <wp:positionV relativeFrom="paragraph">
                    <wp:posOffset>50165</wp:posOffset>
                  </wp:positionV>
                  <wp:extent cx="1390650" cy="838200"/>
                  <wp:effectExtent l="0" t="0" r="0" b="0"/>
                  <wp:wrapNone/>
                  <wp:docPr id="1" name="Figura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a1" descr=""/>
                          <pic:cNvPicPr>
                            <a:picLocks noChangeAspect="1" noChangeArrowheads="1"/>
                          </pic:cNvPicPr>
                        </pic:nvPicPr>
                        <pic:blipFill>
                          <a:blip r:embed="rId2"/>
                          <a:stretch>
                            <a:fillRect/>
                          </a:stretch>
                        </pic:blipFill>
                        <pic:spPr bwMode="auto">
                          <a:xfrm>
                            <a:off x="0" y="0"/>
                            <a:ext cx="1390650" cy="838200"/>
                          </a:xfrm>
                          <a:prstGeom prst="rect">
                            <a:avLst/>
                          </a:prstGeom>
                        </pic:spPr>
                      </pic:pic>
                    </a:graphicData>
                  </a:graphic>
                </wp:anchor>
              </w:drawing>
            </w:r>
          </w:p>
        </w:tc>
      </w:tr>
    </w:tbl>
    <w:p>
      <w:pPr>
        <w:pStyle w:val="Normal"/>
        <w:jc w:val="both"/>
        <w:rPr>
          <w:rFonts w:ascii="Calibri" w:hAnsi="Calibri" w:cs="Calibri"/>
          <w:sz w:val="22"/>
          <w:szCs w:val="22"/>
        </w:rPr>
      </w:pPr>
      <w:r>
        <w:rPr>
          <w:rFonts w:cs="Calibri" w:ascii="Calibri" w:hAnsi="Calibri"/>
          <w:sz w:val="22"/>
          <w:szCs w:val="22"/>
        </w:rPr>
      </w:r>
    </w:p>
    <w:p>
      <w:pPr>
        <w:pStyle w:val="Normal"/>
        <w:ind w:left="34" w:right="-1227" w:hanging="0"/>
        <w:jc w:val="both"/>
        <w:rPr>
          <w:rFonts w:ascii="Arial" w:hAnsi="Arial" w:cs="Arial"/>
        </w:rPr>
      </w:pPr>
      <w:r>
        <w:rPr>
          <w:rFonts w:cs="Arial" w:ascii="Arial" w:hAnsi="Arial"/>
        </w:rPr>
      </w:r>
    </w:p>
    <w:p>
      <w:pPr>
        <w:pStyle w:val="Normal"/>
        <w:jc w:val="both"/>
        <w:rPr>
          <w:rFonts w:ascii="Calibri" w:hAnsi="Calibri" w:cs="Calibri"/>
          <w:sz w:val="22"/>
          <w:szCs w:val="22"/>
        </w:rPr>
      </w:pPr>
      <w:r>
        <w:rPr>
          <w:rFonts w:cs="Calibri" w:ascii="Calibri" w:hAnsi="Calibri"/>
          <w:sz w:val="22"/>
          <w:szCs w:val="22"/>
        </w:rPr>
        <w:t>Assinatura do Coordenador:</w:t>
      </w:r>
    </w:p>
    <w:p>
      <w:pPr>
        <w:pStyle w:val="Normal"/>
        <w:jc w:val="both"/>
        <w:rPr>
          <w:rFonts w:ascii="Calibri" w:hAnsi="Calibri" w:cs="Calibri"/>
          <w:sz w:val="22"/>
          <w:szCs w:val="22"/>
        </w:rPr>
      </w:pPr>
      <w:r>
        <w:rPr>
          <w:rFonts w:cs="Calibri" w:ascii="Calibri" w:hAnsi="Calibri"/>
          <w:sz w:val="22"/>
          <w:szCs w:val="22"/>
        </w:rPr>
      </w:r>
    </w:p>
    <w:p>
      <w:pPr>
        <w:pStyle w:val="Normal"/>
        <w:jc w:val="both"/>
        <w:rPr/>
      </w:pPr>
      <w:r>
        <w:rPr>
          <w:rFonts w:cs="Calibri" w:ascii="Calibri" w:hAnsi="Calibri"/>
          <w:sz w:val="22"/>
          <w:szCs w:val="22"/>
        </w:rPr>
        <w:t>Data:  15 de agosto de 2016.</w:t>
      </w:r>
    </w:p>
    <w:p>
      <w:pPr>
        <w:pStyle w:val="Normal"/>
        <w:jc w:val="both"/>
        <w:rPr>
          <w:rFonts w:ascii="Calibri" w:hAnsi="Calibri" w:cs="Calibri"/>
          <w:sz w:val="22"/>
          <w:szCs w:val="22"/>
        </w:rPr>
      </w:pPr>
      <w:r>
        <w:rPr>
          <w:rFonts w:cs="Calibri" w:ascii="Calibri" w:hAnsi="Calibri"/>
          <w:sz w:val="22"/>
          <w:szCs w:val="22"/>
        </w:rPr>
      </w:r>
    </w:p>
    <w:p>
      <w:pPr>
        <w:pStyle w:val="Normal"/>
        <w:jc w:val="center"/>
        <w:rPr>
          <w:rFonts w:ascii="Calibri" w:hAnsi="Calibri" w:cs="Calibri"/>
          <w:b/>
          <w:b/>
          <w:smallCaps/>
          <w:sz w:val="6"/>
          <w:szCs w:val="22"/>
        </w:rPr>
      </w:pPr>
      <w:r>
        <w:rPr>
          <w:rFonts w:cs="Calibri" w:ascii="Calibri" w:hAnsi="Calibri"/>
          <w:b/>
          <w:smallCaps/>
          <w:sz w:val="6"/>
          <w:szCs w:val="22"/>
        </w:rPr>
      </w:r>
    </w:p>
    <w:p>
      <w:pPr>
        <w:pStyle w:val="Footnotetext"/>
        <w:jc w:val="both"/>
        <w:rPr>
          <w:rFonts w:ascii="Calibri" w:hAnsi="Calibri" w:cs="Calibri"/>
          <w:sz w:val="26"/>
          <w:szCs w:val="22"/>
        </w:rPr>
      </w:pPr>
      <w:r>
        <w:rPr>
          <w:rFonts w:cs="Calibri" w:ascii="Calibri" w:hAnsi="Calibri"/>
          <w:sz w:val="26"/>
          <w:szCs w:val="22"/>
        </w:rPr>
      </w:r>
    </w:p>
    <w:p>
      <w:pPr>
        <w:pStyle w:val="Footnotetext"/>
        <w:jc w:val="both"/>
        <w:rPr>
          <w:rFonts w:ascii="Calibri" w:hAnsi="Calibri" w:cs="Calibri"/>
          <w:sz w:val="26"/>
          <w:szCs w:val="22"/>
        </w:rPr>
      </w:pPr>
      <w:r>
        <w:rPr>
          <w:rFonts w:cs="Calibri" w:ascii="Calibri" w:hAnsi="Calibri"/>
          <w:sz w:val="26"/>
          <w:szCs w:val="22"/>
        </w:rPr>
      </w:r>
    </w:p>
    <w:p>
      <w:pPr>
        <w:pStyle w:val="Footnotetext"/>
        <w:jc w:val="both"/>
        <w:rPr>
          <w:rFonts w:ascii="Calibri" w:hAnsi="Calibri" w:cs="Calibri"/>
          <w:sz w:val="26"/>
          <w:szCs w:val="22"/>
        </w:rPr>
      </w:pPr>
      <w:r>
        <w:rPr>
          <w:rFonts w:cs="Calibri" w:ascii="Calibri" w:hAnsi="Calibri"/>
          <w:sz w:val="26"/>
          <w:szCs w:val="22"/>
        </w:rPr>
      </w:r>
    </w:p>
    <w:p>
      <w:pPr>
        <w:pStyle w:val="Footnotetext"/>
        <w:jc w:val="both"/>
        <w:rPr/>
      </w:pPr>
      <w:r>
        <w:rPr>
          <w:rFonts w:cs="Calibri" w:ascii="Calibri" w:hAnsi="Calibri"/>
          <w:b/>
          <w:sz w:val="26"/>
          <w:szCs w:val="22"/>
        </w:rPr>
        <w:t>Importante</w:t>
      </w:r>
      <w:r>
        <w:rPr>
          <w:rFonts w:cs="Calibri" w:ascii="Calibri" w:hAnsi="Calibri"/>
          <w:sz w:val="26"/>
          <w:szCs w:val="22"/>
        </w:rPr>
        <w:t xml:space="preserve">: O relatório parcial deve ser </w:t>
      </w:r>
      <w:r>
        <w:rPr>
          <w:rFonts w:cs="Calibri" w:ascii="Calibri" w:hAnsi="Calibri"/>
          <w:b/>
          <w:sz w:val="26"/>
          <w:szCs w:val="22"/>
        </w:rPr>
        <w:t>digitalizado</w:t>
      </w:r>
      <w:r>
        <w:rPr>
          <w:rFonts w:cs="Calibri" w:ascii="Calibri" w:hAnsi="Calibri"/>
          <w:sz w:val="26"/>
          <w:szCs w:val="22"/>
        </w:rPr>
        <w:t xml:space="preserve">, em formato PDF. O relatório deve ser enviado para o e-mail </w:t>
      </w:r>
      <w:hyperlink r:id="rId3">
        <w:r>
          <w:rPr>
            <w:rStyle w:val="LinkdaInternet"/>
            <w:rFonts w:cs="Calibri" w:ascii="Calibri" w:hAnsi="Calibri"/>
            <w:b/>
            <w:sz w:val="26"/>
            <w:szCs w:val="22"/>
          </w:rPr>
          <w:t>projeto@proex.ufop.br</w:t>
        </w:r>
      </w:hyperlink>
      <w:r>
        <w:rPr>
          <w:rFonts w:cs="Calibri" w:ascii="Calibri" w:hAnsi="Calibri"/>
          <w:sz w:val="26"/>
          <w:szCs w:val="22"/>
        </w:rPr>
        <w:t xml:space="preserve"> com o título </w:t>
      </w:r>
      <w:r>
        <w:rPr>
          <w:rFonts w:cs="Calibri" w:ascii="Calibri" w:hAnsi="Calibri"/>
          <w:b/>
          <w:sz w:val="26"/>
          <w:szCs w:val="22"/>
        </w:rPr>
        <w:t>Relatório Parcial 2016</w:t>
      </w:r>
      <w:r>
        <w:rPr>
          <w:rFonts w:cs="Calibri" w:ascii="Calibri" w:hAnsi="Calibri"/>
          <w:sz w:val="26"/>
          <w:szCs w:val="22"/>
        </w:rPr>
        <w:t xml:space="preserve">. O </w:t>
      </w:r>
      <w:r>
        <w:rPr>
          <w:rFonts w:cs="Calibri" w:ascii="Calibri" w:hAnsi="Calibri"/>
          <w:b/>
          <w:sz w:val="26"/>
          <w:szCs w:val="22"/>
        </w:rPr>
        <w:t>nome do arquivo</w:t>
      </w:r>
      <w:r>
        <w:rPr>
          <w:rFonts w:cs="Calibri" w:ascii="Calibri" w:hAnsi="Calibri"/>
          <w:sz w:val="26"/>
          <w:szCs w:val="22"/>
        </w:rPr>
        <w:t xml:space="preserve"> deve coincidir com o </w:t>
      </w:r>
      <w:r>
        <w:rPr>
          <w:rFonts w:cs="Calibri" w:ascii="Calibri" w:hAnsi="Calibri"/>
          <w:b/>
          <w:sz w:val="26"/>
          <w:szCs w:val="22"/>
        </w:rPr>
        <w:t>título da ação</w:t>
      </w:r>
      <w:r>
        <w:rPr>
          <w:rFonts w:cs="Calibri" w:ascii="Calibri" w:hAnsi="Calibri"/>
          <w:sz w:val="26"/>
          <w:szCs w:val="22"/>
        </w:rPr>
        <w:t xml:space="preserve"> extensionista cadastrada no Sistema de Gestão da Extensão.</w:t>
      </w:r>
    </w:p>
    <w:p>
      <w:pPr>
        <w:pStyle w:val="Normal"/>
        <w:jc w:val="both"/>
        <w:rPr>
          <w:rFonts w:ascii="Calibri" w:hAnsi="Calibri" w:cs="Calibri"/>
          <w:sz w:val="26"/>
          <w:szCs w:val="22"/>
        </w:rPr>
      </w:pPr>
      <w:r>
        <w:rPr>
          <w:rFonts w:cs="Calibri" w:ascii="Calibri" w:hAnsi="Calibri"/>
          <w:sz w:val="26"/>
          <w:szCs w:val="22"/>
        </w:rPr>
      </w:r>
    </w:p>
    <w:p>
      <w:pPr>
        <w:pStyle w:val="Normal"/>
        <w:rPr/>
      </w:pPr>
      <w:r>
        <w:rPr/>
      </w:r>
    </w:p>
    <w:sectPr>
      <w:headerReference w:type="default" r:id="rId4"/>
      <w:type w:val="nextPage"/>
      <w:pgSz w:w="12240" w:h="15840"/>
      <w:pgMar w:left="851" w:right="851" w:header="709" w:top="851" w:footer="0" w:bottom="851" w:gutter="0"/>
      <w:pgNumType w:fmt="decimal"/>
      <w:formProt w:val="false"/>
      <w:textDirection w:val="lrTb"/>
      <w:docGrid w:type="default" w:linePitch="36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roman"/>
    <w:pitch w:val="variable"/>
  </w:font>
  <w:font w:name="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jc w:val="center"/>
      <w:rPr>
        <w:rFonts w:ascii="Arial" w:hAnsi="Arial" w:cs="Arial"/>
        <w:b/>
        <w:b/>
        <w:smallCaps/>
      </w:rPr>
    </w:pPr>
    <w:r>
      <w:drawing>
        <wp:anchor behindDoc="0" distT="0" distB="0" distL="114300" distR="114300" simplePos="0" locked="0" layoutInCell="1" allowOverlap="1" relativeHeight="5">
          <wp:simplePos x="0" y="0"/>
          <wp:positionH relativeFrom="column">
            <wp:posOffset>0</wp:posOffset>
          </wp:positionH>
          <wp:positionV relativeFrom="paragraph">
            <wp:posOffset>18415</wp:posOffset>
          </wp:positionV>
          <wp:extent cx="685800" cy="685800"/>
          <wp:effectExtent l="0" t="0" r="0" b="0"/>
          <wp:wrapTight wrapText="bothSides">
            <wp:wrapPolygon edited="0">
              <wp:start x="-19" y="0"/>
              <wp:lineTo x="-19" y="20805"/>
              <wp:lineTo x="20841" y="20805"/>
              <wp:lineTo x="20841" y="0"/>
              <wp:lineTo x="-19" y="0"/>
            </wp:wrapPolygon>
          </wp:wrapTight>
          <wp:docPr id="2" name="Imagem 1" descr="http://lucianaiten.com/files_luciana/BrasaoRepFundoBranc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1" descr="http://lucianaiten.com/files_luciana/BrasaoRepFundoBranco.gif"/>
                  <pic:cNvPicPr>
                    <a:picLocks noChangeAspect="1" noChangeArrowheads="1"/>
                  </pic:cNvPicPr>
                </pic:nvPicPr>
                <pic:blipFill>
                  <a:blip r:embed="rId1"/>
                  <a:stretch>
                    <a:fillRect/>
                  </a:stretch>
                </pic:blipFill>
                <pic:spPr bwMode="auto">
                  <a:xfrm>
                    <a:off x="0" y="0"/>
                    <a:ext cx="685800" cy="685800"/>
                  </a:xfrm>
                  <a:prstGeom prst="rect">
                    <a:avLst/>
                  </a:prstGeom>
                </pic:spPr>
              </pic:pic>
            </a:graphicData>
          </a:graphic>
        </wp:anchor>
      </w:drawing>
      <w:drawing>
        <wp:anchor behindDoc="0" distT="0" distB="1270" distL="114300" distR="114300" simplePos="0" locked="0" layoutInCell="1" allowOverlap="1" relativeHeight="9">
          <wp:simplePos x="0" y="0"/>
          <wp:positionH relativeFrom="column">
            <wp:posOffset>6156325</wp:posOffset>
          </wp:positionH>
          <wp:positionV relativeFrom="paragraph">
            <wp:posOffset>-18415</wp:posOffset>
          </wp:positionV>
          <wp:extent cx="386080" cy="722630"/>
          <wp:effectExtent l="0" t="0" r="0" b="0"/>
          <wp:wrapTight wrapText="bothSides">
            <wp:wrapPolygon edited="0">
              <wp:start x="-22" y="0"/>
              <wp:lineTo x="-22" y="20811"/>
              <wp:lineTo x="20087" y="20811"/>
              <wp:lineTo x="20087" y="0"/>
              <wp:lineTo x="-22" y="0"/>
            </wp:wrapPolygon>
          </wp:wrapTight>
          <wp:docPr id="3" name="Imagem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2" descr=""/>
                  <pic:cNvPicPr>
                    <a:picLocks noChangeAspect="1" noChangeArrowheads="1"/>
                  </pic:cNvPicPr>
                </pic:nvPicPr>
                <pic:blipFill>
                  <a:blip r:embed="rId2"/>
                  <a:srcRect l="0" t="0" r="0" b="11949"/>
                  <a:stretch>
                    <a:fillRect/>
                  </a:stretch>
                </pic:blipFill>
                <pic:spPr bwMode="auto">
                  <a:xfrm>
                    <a:off x="0" y="0"/>
                    <a:ext cx="386080" cy="722630"/>
                  </a:xfrm>
                  <a:prstGeom prst="rect">
                    <a:avLst/>
                  </a:prstGeom>
                </pic:spPr>
              </pic:pic>
            </a:graphicData>
          </a:graphic>
        </wp:anchor>
      </w:drawing>
    </w:r>
    <w:r>
      <w:rPr>
        <w:rFonts w:cs="Arial" w:ascii="Arial" w:hAnsi="Arial"/>
        <w:b/>
        <w:smallCaps/>
      </w:rPr>
      <w:t>M</w:t>
    </w:r>
    <w:r>
      <w:rPr>
        <w:rFonts w:cs="Arial" w:ascii="Arial" w:hAnsi="Arial"/>
        <w:b/>
        <w:smallCaps/>
      </w:rPr>
      <w:t>inistério da Educação</w:t>
    </w:r>
  </w:p>
  <w:p>
    <w:pPr>
      <w:pStyle w:val="Cabealho"/>
      <w:jc w:val="center"/>
      <w:rPr>
        <w:rFonts w:ascii="Arial" w:hAnsi="Arial" w:cs="Arial"/>
        <w:b/>
        <w:b/>
        <w:smallCaps/>
      </w:rPr>
    </w:pPr>
    <w:r>
      <w:rPr>
        <w:rFonts w:cs="Arial" w:ascii="Arial" w:hAnsi="Arial"/>
        <w:b/>
        <w:smallCaps/>
      </w:rPr>
      <w:t>Universidade Federal de Ouro Preto - UFOP</w:t>
    </w:r>
  </w:p>
  <w:p>
    <w:pPr>
      <w:pStyle w:val="Cabealho"/>
      <w:jc w:val="center"/>
      <w:rPr>
        <w:rFonts w:ascii="Arial" w:hAnsi="Arial" w:cs="Arial"/>
        <w:b/>
        <w:b/>
        <w:smallCaps/>
      </w:rPr>
    </w:pPr>
    <w:r>
      <w:rPr>
        <w:rFonts w:cs="Arial" w:ascii="Arial" w:hAnsi="Arial"/>
        <w:b/>
        <w:smallCaps/>
      </w:rPr>
      <w:t>Pró-Reitoria de Extensão – PROEX</w:t>
    </w:r>
  </w:p>
  <w:p>
    <w:pPr>
      <w:pStyle w:val="Cabealho"/>
      <w:jc w:val="center"/>
      <w:rPr>
        <w:rFonts w:ascii="Arial" w:hAnsi="Arial" w:cs="Arial"/>
        <w:b/>
        <w:b/>
        <w:smallCaps/>
      </w:rPr>
    </w:pPr>
    <w:r>
      <w:rPr>
        <w:rFonts w:cs="Arial" w:ascii="Arial" w:hAnsi="Arial"/>
        <w:b/>
        <w:smallCaps/>
      </w:rPr>
      <w:t>Assessoria de Programas, Projetos e Cursos</w:t>
    </w:r>
  </w:p>
  <w:p>
    <w:pPr>
      <w:pStyle w:val="Cabealho"/>
      <w:jc w:val="center"/>
      <w:rPr>
        <w:rFonts w:ascii="Arial" w:hAnsi="Arial" w:cs="Arial"/>
        <w:b/>
        <w:b/>
        <w:smallCaps/>
      </w:rPr>
    </w:pPr>
    <w:r>
      <w:rPr>
        <w:rFonts w:cs="Arial" w:ascii="Arial" w:hAnsi="Arial"/>
        <w:b/>
        <w:smallCaps/>
      </w:rPr>
    </w:r>
  </w:p>
  <w:p>
    <w:pPr>
      <w:pStyle w:val="Cabealho"/>
      <w:ind w:right="49" w:hanging="0"/>
      <w:rPr/>
    </w:pPr>
    <w:r>
      <w:rPr/>
      <mc:AlternateContent>
        <mc:Choice Requires="wps">
          <w:drawing>
            <wp:inline distT="0" distB="0" distL="0" distR="0">
              <wp:extent cx="5715" cy="30480"/>
              <wp:effectExtent l="0" t="0" r="0" b="0"/>
              <wp:docPr id="4" name=""/>
              <a:graphic xmlns:a="http://schemas.openxmlformats.org/drawingml/2006/main">
                <a:graphicData uri="http://schemas.microsoft.com/office/word/2010/wordprocessingShape">
                  <wps:wsp>
                    <wps:cNvSpPr/>
                    <wps:spPr>
                      <a:xfrm>
                        <a:off x="0" y="0"/>
                        <a:ext cx="5040" cy="29880"/>
                      </a:xfrm>
                      <a:prstGeom prst="rect">
                        <a:avLst/>
                      </a:prstGeom>
                      <a:solidFill>
                        <a:srgbClr val="ff0000"/>
                      </a:solidFill>
                      <a:ln>
                        <a:noFill/>
                      </a:ln>
                    </wps:spPr>
                    <wps:style>
                      <a:lnRef idx="0"/>
                      <a:fillRef idx="0"/>
                      <a:effectRef idx="0"/>
                      <a:fontRef idx="minor"/>
                    </wps:style>
                    <wps:bodyPr/>
                  </wps:wsp>
                </a:graphicData>
              </a:graphic>
            </wp:inline>
          </w:drawing>
        </mc:Choice>
        <mc:Fallback>
          <w:pict>
            <v:rect id="shape_0" fillcolor="red" stroked="f" style="position:absolute;margin-left:0pt;margin-top:0pt;width:0.35pt;height:2.3pt">
              <w10:wrap type="none"/>
              <v:fill o:detectmouseclick="t" type="solid" color2="aqua"/>
              <v:stroke color="#3465a4" joinstyle="round" endcap="flat"/>
            </v:rect>
          </w:pict>
        </mc:Fallback>
      </mc:AlternateContent>
    </w:r>
  </w:p>
</w:hdr>
</file>

<file path=word/settings.xml><?xml version="1.0" encoding="utf-8"?>
<w:settings xmlns:w="http://schemas.openxmlformats.org/wordprocessingml/2006/main">
  <w:zoom w:percent="11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pt-BR"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Hyperlink" w:uiPriority="0"/>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672e24"/>
    <w:pPr>
      <w:widowControl/>
      <w:bidi w:val="0"/>
      <w:spacing w:lineRule="auto" w:line="240" w:before="0" w:after="0"/>
      <w:jc w:val="left"/>
    </w:pPr>
    <w:rPr>
      <w:rFonts w:ascii="Times New Roman" w:hAnsi="Times New Roman" w:eastAsia="SimSun" w:cs="Times New Roman"/>
      <w:color w:val="00000A"/>
      <w:sz w:val="20"/>
      <w:szCs w:val="20"/>
      <w:lang w:val="pt-BR" w:eastAsia="zh-CN" w:bidi="ar-SA"/>
    </w:rPr>
  </w:style>
  <w:style w:type="character" w:styleId="DefaultParagraphFont" w:default="1">
    <w:name w:val="Default Paragraph Font"/>
    <w:uiPriority w:val="1"/>
    <w:semiHidden/>
    <w:unhideWhenUsed/>
    <w:qFormat/>
    <w:rPr/>
  </w:style>
  <w:style w:type="character" w:styleId="CabealhoChar" w:customStyle="1">
    <w:name w:val="Cabeçalho Char"/>
    <w:basedOn w:val="DefaultParagraphFont"/>
    <w:link w:val="Cabealho"/>
    <w:qFormat/>
    <w:rsid w:val="00672e24"/>
    <w:rPr>
      <w:rFonts w:ascii="Times New Roman" w:hAnsi="Times New Roman" w:eastAsia="SimSun" w:cs="Times New Roman"/>
      <w:sz w:val="20"/>
      <w:szCs w:val="20"/>
      <w:lang w:eastAsia="zh-CN"/>
    </w:rPr>
  </w:style>
  <w:style w:type="character" w:styleId="RodapChar" w:customStyle="1">
    <w:name w:val="Rodapé Char"/>
    <w:basedOn w:val="DefaultParagraphFont"/>
    <w:link w:val="Rodap"/>
    <w:uiPriority w:val="99"/>
    <w:qFormat/>
    <w:rsid w:val="00ee5791"/>
    <w:rPr>
      <w:rFonts w:ascii="Times New Roman" w:hAnsi="Times New Roman" w:eastAsia="SimSun" w:cs="Times New Roman"/>
      <w:sz w:val="20"/>
      <w:szCs w:val="20"/>
      <w:lang w:eastAsia="zh-CN"/>
    </w:rPr>
  </w:style>
  <w:style w:type="character" w:styleId="TextodenotaderodapChar" w:customStyle="1">
    <w:name w:val="Texto de nota de rodapé Char"/>
    <w:basedOn w:val="DefaultParagraphFont"/>
    <w:link w:val="Textodenotaderodap"/>
    <w:semiHidden/>
    <w:qFormat/>
    <w:rsid w:val="007043c1"/>
    <w:rPr>
      <w:rFonts w:ascii="Times New Roman" w:hAnsi="Times New Roman" w:eastAsia="SimSun" w:cs="Times New Roman"/>
      <w:sz w:val="20"/>
      <w:szCs w:val="20"/>
      <w:lang w:eastAsia="zh-CN"/>
    </w:rPr>
  </w:style>
  <w:style w:type="character" w:styleId="LinkdaInternet">
    <w:name w:val="Link da Internet"/>
    <w:rsid w:val="007043c1"/>
    <w:rPr>
      <w:color w:val="0000FF"/>
      <w:u w:val="single"/>
    </w:rPr>
  </w:style>
  <w:style w:type="paragraph" w:styleId="Ttulo">
    <w:name w:val="Título"/>
    <w:basedOn w:val="Normal"/>
    <w:next w:val="Corpodetexto"/>
    <w:qFormat/>
    <w:pPr>
      <w:keepNext/>
      <w:spacing w:before="240" w:after="120"/>
    </w:pPr>
    <w:rPr>
      <w:rFonts w:ascii="Liberation Sans" w:hAnsi="Liberation Sans" w:eastAsia="WenQuanYi Micro Hei" w:cs="Lohit Devanagari"/>
      <w:sz w:val="28"/>
      <w:szCs w:val="28"/>
    </w:rPr>
  </w:style>
  <w:style w:type="paragraph" w:styleId="Corpodetexto">
    <w:name w:val="Body Text"/>
    <w:basedOn w:val="Normal"/>
    <w:pPr>
      <w:spacing w:lineRule="auto" w:line="288" w:before="0" w:after="140"/>
    </w:pPr>
    <w:rPr/>
  </w:style>
  <w:style w:type="paragraph" w:styleId="Lista">
    <w:name w:val="List"/>
    <w:basedOn w:val="Corpodetexto"/>
    <w:pPr/>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Cabealho">
    <w:name w:val="Header"/>
    <w:basedOn w:val="Normal"/>
    <w:link w:val="CabealhoChar"/>
    <w:rsid w:val="00672e24"/>
    <w:pPr>
      <w:tabs>
        <w:tab w:val="center" w:pos="4252" w:leader="none"/>
        <w:tab w:val="right" w:pos="8504" w:leader="none"/>
      </w:tabs>
    </w:pPr>
    <w:rPr/>
  </w:style>
  <w:style w:type="paragraph" w:styleId="Rodap">
    <w:name w:val="Footer"/>
    <w:basedOn w:val="Normal"/>
    <w:link w:val="RodapChar"/>
    <w:uiPriority w:val="99"/>
    <w:unhideWhenUsed/>
    <w:rsid w:val="00ee5791"/>
    <w:pPr>
      <w:tabs>
        <w:tab w:val="center" w:pos="4252" w:leader="none"/>
        <w:tab w:val="right" w:pos="8504" w:leader="none"/>
      </w:tabs>
    </w:pPr>
    <w:rPr/>
  </w:style>
  <w:style w:type="paragraph" w:styleId="Footnotetext">
    <w:name w:val="footnote text"/>
    <w:basedOn w:val="Normal"/>
    <w:link w:val="TextodenotaderodapChar"/>
    <w:semiHidden/>
    <w:qFormat/>
    <w:rsid w:val="007043c1"/>
    <w:pPr/>
    <w:rPr/>
  </w:style>
  <w:style w:type="paragraph" w:styleId="Contedodatabela">
    <w:name w:val="Conteúdo da tabela"/>
    <w:basedOn w:val="Normal"/>
    <w:qFormat/>
    <w:pPr/>
    <w:rPr/>
  </w:style>
  <w:style w:type="paragraph" w:styleId="Ttulodetabela">
    <w:name w:val="Título de tabela"/>
    <w:basedOn w:val="Contedodatabela"/>
    <w:qFormat/>
    <w:pPr/>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mailto:projeto@proex.ufop.br" TargetMode="External"/><Relationship Id="rId4" Type="http://schemas.openxmlformats.org/officeDocument/2006/relationships/header" Target="header1.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png"/>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156</TotalTime>
  <Application>LibreOffice/5.1.4.2$Linux_X86_64 LibreOffice_project/10m0$Build-2</Application>
  <Pages>4</Pages>
  <Words>1273</Words>
  <Characters>7156</Characters>
  <CharactersWithSpaces>8328</CharactersWithSpaces>
  <Paragraphs>132</Paragraphs>
  <Company>Hewlett-Packard Company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2015-12-02T10:10:00Z</dcterms:created>
  <dc:creator>UFOP</dc:creator>
  <dc:description/>
  <dc:language>pt-BR</dc:language>
  <cp:lastModifiedBy/>
  <cp:lastPrinted>2015-12-02T13:29:00Z</cp:lastPrinted>
  <dcterms:modified xsi:type="dcterms:W3CDTF">2016-08-15T09:46:57Z</dcterms:modified>
  <cp:revision>20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Hewlett-Packard Company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