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F4" w:rsidRDefault="00CE30F4">
      <w:pPr>
        <w:pStyle w:val="Cabealho"/>
        <w:jc w:val="center"/>
        <w:rPr>
          <w:b/>
          <w:sz w:val="28"/>
        </w:rPr>
      </w:pPr>
      <w:r>
        <w:rPr>
          <w:b/>
          <w:sz w:val="28"/>
        </w:rPr>
        <w:t>PROGRAMA DE DISCIPLINA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7"/>
        <w:gridCol w:w="1820"/>
        <w:gridCol w:w="1134"/>
        <w:gridCol w:w="425"/>
        <w:gridCol w:w="1090"/>
        <w:gridCol w:w="256"/>
        <w:gridCol w:w="1038"/>
        <w:gridCol w:w="2970"/>
      </w:tblGrid>
      <w:tr w:rsidR="00CE30F4">
        <w:tblPrEx>
          <w:tblCellMar>
            <w:top w:w="0" w:type="dxa"/>
            <w:bottom w:w="0" w:type="dxa"/>
          </w:tblCellMar>
        </w:tblPrEx>
        <w:tc>
          <w:tcPr>
            <w:tcW w:w="7770" w:type="dxa"/>
            <w:gridSpan w:val="7"/>
            <w:tcBorders>
              <w:top w:val="double" w:sz="18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sz w:val="16"/>
              </w:rPr>
            </w:pPr>
            <w:r>
              <w:rPr>
                <w:sz w:val="16"/>
              </w:rPr>
              <w:t>Disciplina</w:t>
            </w:r>
          </w:p>
          <w:p w:rsidR="00CE30F4" w:rsidRDefault="00CE30F4">
            <w:pPr>
              <w:ind w:left="708"/>
              <w:rPr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0" w:name="Texto2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INTRODUÇÃO ÀS EQUAÇÕES  DIFERENCIAIS  ORDINÁRIAS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0"/>
          </w:p>
        </w:tc>
        <w:tc>
          <w:tcPr>
            <w:tcW w:w="2970" w:type="dxa"/>
            <w:tcBorders>
              <w:top w:val="double" w:sz="18" w:space="0" w:color="auto"/>
              <w:left w:val="nil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sz w:val="16"/>
              </w:rPr>
            </w:pPr>
            <w:r>
              <w:rPr>
                <w:sz w:val="16"/>
              </w:rPr>
              <w:t>Código</w:t>
            </w:r>
          </w:p>
          <w:p w:rsidR="00CE30F4" w:rsidRDefault="00CE30F4">
            <w:pPr>
              <w:rPr>
                <w:sz w:val="16"/>
              </w:rPr>
            </w:pPr>
            <w:r>
              <w:rPr>
                <w:sz w:val="24"/>
              </w:rPr>
              <w:t>MTM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" w:name="Texto20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125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1"/>
          </w:p>
        </w:tc>
      </w:tr>
      <w:tr w:rsidR="00CE3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76" w:type="dxa"/>
            <w:gridSpan w:val="5"/>
            <w:tcBorders>
              <w:top w:val="doub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Departamento</w:t>
            </w:r>
          </w:p>
          <w:p w:rsidR="00CE30F4" w:rsidRDefault="00CE30F4">
            <w:pPr>
              <w:ind w:left="7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DEPARTAMENTO DE MATEMÁTICA</w:t>
            </w:r>
          </w:p>
        </w:tc>
        <w:tc>
          <w:tcPr>
            <w:tcW w:w="4264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Unidade</w:t>
            </w:r>
          </w:p>
          <w:p w:rsidR="00CE30F4" w:rsidRDefault="00CE30F4">
            <w:pPr>
              <w:ind w:left="7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INSTITUTO DE CIÊNCIAS</w:t>
            </w:r>
          </w:p>
        </w:tc>
      </w:tr>
      <w:tr w:rsidR="00CE3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07" w:type="dxa"/>
            <w:tcBorders>
              <w:top w:val="double" w:sz="6" w:space="0" w:color="auto"/>
              <w:left w:val="double" w:sz="18" w:space="0" w:color="auto"/>
              <w:bottom w:val="double" w:sz="12" w:space="0" w:color="auto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Carga Horária</w:t>
            </w: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Semanal</w:t>
            </w:r>
          </w:p>
        </w:tc>
        <w:tc>
          <w:tcPr>
            <w:tcW w:w="1820" w:type="dxa"/>
            <w:tcBorders>
              <w:top w:val="doub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Teórica</w:t>
            </w: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4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bookmarkStart w:id="2" w:name="Dropdown4"/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  <w:bookmarkEnd w:id="2"/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Prática</w:t>
            </w: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1511" w:type="dxa"/>
            <w:gridSpan w:val="2"/>
            <w:tcBorders>
              <w:top w:val="doub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</w:t>
            </w: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4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4264" w:type="dxa"/>
            <w:gridSpan w:val="3"/>
            <w:tcBorders>
              <w:top w:val="single" w:sz="6" w:space="0" w:color="auto"/>
              <w:left w:val="nil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24"/>
              </w:rPr>
              <w:t>EXATAS E BIOLÓGICAS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CE3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86" w:type="dxa"/>
            <w:gridSpan w:val="4"/>
            <w:tcBorders>
              <w:top w:val="doub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Pré-requisitos</w:t>
            </w:r>
          </w:p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 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21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3" w:name="Texto21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MTM126 (Com)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3"/>
          </w:p>
        </w:tc>
        <w:tc>
          <w:tcPr>
            <w:tcW w:w="5354" w:type="dxa"/>
            <w:gridSpan w:val="4"/>
            <w:tcBorders>
              <w:top w:val="double" w:sz="6" w:space="0" w:color="auto"/>
              <w:left w:val="nil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Pré-requisitos</w:t>
            </w:r>
          </w:p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21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1º PERÍODO (Eng)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CE3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86" w:type="dxa"/>
            <w:gridSpan w:val="4"/>
            <w:tcBorders>
              <w:top w:val="sing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 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21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MTM123 / MTM112 (Lic. Matemática)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54" w:type="dxa"/>
            <w:gridSpan w:val="4"/>
            <w:tcBorders>
              <w:top w:val="single" w:sz="6" w:space="0" w:color="auto"/>
              <w:left w:val="nil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Digite o código da disciplina."/>
                  <w:statusText w:type="text" w:val="Digite o código da disciplin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CE3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86" w:type="dxa"/>
            <w:gridSpan w:val="4"/>
            <w:tcBorders>
              <w:top w:val="doub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Duração/Semana</w:t>
            </w:r>
          </w:p>
          <w:p w:rsidR="00CE30F4" w:rsidRDefault="00CE30F4" w:rsidP="004F54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default w:val="15"/>
                    <w:maxLength w:val="2"/>
                  </w:textInput>
                </w:ffData>
              </w:fldChar>
            </w:r>
            <w:bookmarkStart w:id="4" w:name="Texto13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1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4"/>
            <w:r w:rsidR="004F54ED">
              <w:rPr>
                <w:rFonts w:ascii="Arial" w:hAnsi="Arial"/>
                <w:sz w:val="24"/>
              </w:rPr>
              <w:t>8</w:t>
            </w:r>
            <w:bookmarkStart w:id="5" w:name="_GoBack"/>
            <w:bookmarkEnd w:id="5"/>
          </w:p>
        </w:tc>
        <w:tc>
          <w:tcPr>
            <w:tcW w:w="1346" w:type="dxa"/>
            <w:gridSpan w:val="2"/>
            <w:tcBorders>
              <w:top w:val="doub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</w:t>
            </w:r>
            <w:r>
              <w:rPr>
                <w:rFonts w:ascii="Arial" w:hAnsi="Arial"/>
                <w:sz w:val="16"/>
                <w:u w:val="single"/>
                <w:vertAlign w:val="superscript"/>
              </w:rPr>
              <w:t>o</w:t>
            </w:r>
            <w:r>
              <w:rPr>
                <w:rFonts w:ascii="Arial" w:hAnsi="Arial"/>
                <w:sz w:val="16"/>
              </w:rPr>
              <w:t xml:space="preserve">  de  Créditos</w:t>
            </w: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4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bookmarkStart w:id="6" w:name="Dropdown6"/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  <w:bookmarkEnd w:id="6"/>
          </w:p>
        </w:tc>
        <w:tc>
          <w:tcPr>
            <w:tcW w:w="4007" w:type="dxa"/>
            <w:gridSpan w:val="2"/>
            <w:tcBorders>
              <w:top w:val="double" w:sz="6" w:space="0" w:color="auto"/>
              <w:left w:val="double" w:sz="12" w:space="0" w:color="auto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Carga Horária Semestral</w:t>
            </w: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result w:val="4"/>
                    <w:listEntry w:val="00"/>
                    <w:listEntry w:val="15"/>
                    <w:listEntry w:val="30"/>
                    <w:listEntry w:val="45"/>
                    <w:listEntry w:val="60"/>
                    <w:listEntry w:val="75"/>
                    <w:listEntry w:val="90"/>
                    <w:listEntry w:val="105"/>
                    <w:listEntry w:val="120"/>
                  </w:ddList>
                </w:ffData>
              </w:fldChar>
            </w:r>
            <w:bookmarkStart w:id="7" w:name="Dropdown5"/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  <w:bookmarkEnd w:id="7"/>
            <w:r w:rsidR="00A15F8D">
              <w:rPr>
                <w:rFonts w:ascii="Arial" w:hAnsi="Arial"/>
                <w:sz w:val="24"/>
              </w:rPr>
              <w:t xml:space="preserve"> horas</w:t>
            </w:r>
          </w:p>
        </w:tc>
      </w:tr>
    </w:tbl>
    <w:p w:rsidR="00CE30F4" w:rsidRDefault="00CE30F4">
      <w:pPr>
        <w:rPr>
          <w:rFonts w:ascii="Arial" w:hAnsi="Arial"/>
          <w:sz w:val="16"/>
        </w:rPr>
        <w:sectPr w:rsidR="00CE30F4">
          <w:headerReference w:type="even" r:id="rId6"/>
          <w:headerReference w:type="default" r:id="rId7"/>
          <w:type w:val="continuous"/>
          <w:pgSz w:w="12242" w:h="15842"/>
          <w:pgMar w:top="1134" w:right="567" w:bottom="1134" w:left="720" w:header="720" w:footer="720" w:gutter="0"/>
          <w:cols w:space="720"/>
        </w:sect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r>
              <w:rPr>
                <w:rFonts w:ascii="Arial" w:hAnsi="Arial"/>
                <w:sz w:val="16"/>
              </w:rPr>
              <w:lastRenderedPageBreak/>
              <w:t>Ementa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Métodos elementares;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Equações diferenciais com coeficientes constantes;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Existência e natureza das soluções;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Aplicações;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Equações diferenciais lineares;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Soluções em séries de potências;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Transformadas de Laplace;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- Métodos elementares.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0741" w:type="dxa"/>
            <w:tcBorders>
              <w:left w:val="double" w:sz="18" w:space="0" w:color="auto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Para evitar que isto ocorra ajuste o texto no campo. Um campo corresponde a uma linha."/>
                  <w:statusText w:type="text" w:val="Não é permitido abrir linha. F1 para ajuda."/>
                  <w:textInput>
                    <w:maxLength w:val="120"/>
                  </w:textInpu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</w:tbl>
    <w:p w:rsidR="00CE30F4" w:rsidRDefault="00CE30F4">
      <w:pPr>
        <w:rPr>
          <w:rFonts w:ascii="Arial" w:hAnsi="Arial"/>
          <w:sz w:val="16"/>
        </w:rPr>
        <w:sectPr w:rsidR="00CE30F4">
          <w:type w:val="continuous"/>
          <w:pgSz w:w="12242" w:h="15842"/>
          <w:pgMar w:top="1134" w:right="567" w:bottom="1134" w:left="720" w:header="720" w:footer="720" w:gutter="0"/>
          <w:cols w:space="720"/>
          <w:formProt w:val="0"/>
        </w:sectPr>
      </w:pPr>
    </w:p>
    <w:tbl>
      <w:tblPr>
        <w:tblW w:w="0" w:type="auto"/>
        <w:tblInd w:w="354" w:type="dxa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0"/>
        <w:gridCol w:w="1806"/>
        <w:gridCol w:w="1346"/>
        <w:gridCol w:w="428"/>
        <w:gridCol w:w="3580"/>
      </w:tblGrid>
      <w:tr w:rsidR="00CE30F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top w:val="doub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Cursos para os quais é ministrada</w:t>
            </w: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5"/>
                    <w:listEntry w:val="                               "/>
                    <w:listEntry w:val="Ciência da Computação"/>
                    <w:listEntry w:val="Engenharia Metalúrgica"/>
                    <w:listEntry w:val="Engenharia Civil"/>
                    <w:listEntry w:val="Engenharia de Minas"/>
                    <w:listEntry w:val="Engenharia Geológica"/>
                    <w:listEntry w:val="Farmácia"/>
                    <w:listEntry w:val="Nutrição"/>
                  </w:ddList>
                </w:ffData>
              </w:fldChar>
            </w:r>
            <w:bookmarkStart w:id="8" w:name="Dropdown2"/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  <w:bookmarkEnd w:id="8"/>
          </w:p>
        </w:tc>
        <w:tc>
          <w:tcPr>
            <w:tcW w:w="1346" w:type="dxa"/>
            <w:tcBorders>
              <w:top w:val="doub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Período</w:t>
            </w: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3"/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4007" w:type="dxa"/>
            <w:gridSpan w:val="2"/>
            <w:tcBorders>
              <w:top w:val="double" w:sz="6" w:space="0" w:color="auto"/>
              <w:left w:val="double" w:sz="12" w:space="0" w:color="auto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Natureza</w:t>
            </w: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                         "/>
                    <w:listEntry w:val="Eletiva"/>
                    <w:listEntry w:val="Obrigatória"/>
                  </w:ddList>
                </w:ffData>
              </w:fldChar>
            </w:r>
            <w:bookmarkStart w:id="9" w:name="Dropdown1"/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  <w:bookmarkEnd w:id="9"/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top w:val="sing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                               "/>
                    <w:listEntry w:val="Ciência da Computação"/>
                    <w:listEntry w:val="Engenharia Metalúrgica"/>
                    <w:listEntry w:val="Engenharia Civil"/>
                    <w:listEntry w:val="Engenharia de Minas"/>
                    <w:listEntry w:val="Engenharia Geológica"/>
                    <w:listEntry w:val="Farmácia"/>
                    <w:listEntry w:val="Nutrição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3"/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4007" w:type="dxa"/>
            <w:gridSpan w:val="2"/>
            <w:tcBorders>
              <w:top w:val="nil"/>
              <w:left w:val="double" w:sz="12" w:space="0" w:color="auto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                         "/>
                    <w:listEntry w:val="Eletiva"/>
                    <w:listEntry w:val="Obrigatória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top w:val="sing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                       "/>
                    <w:listEntry w:val="Ciência da Computação"/>
                    <w:listEntry w:val="Engenharia Metalúrgica"/>
                    <w:listEntry w:val="Engenharia Civil"/>
                    <w:listEntry w:val="Engenharia de Minas"/>
                    <w:listEntry w:val="Engenharia Geológica"/>
                    <w:listEntry w:val="Farmácia"/>
                    <w:listEntry w:val="Nutrição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134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3"/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4007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                         "/>
                    <w:listEntry w:val="Eletiva"/>
                    <w:listEntry w:val="Obrigatória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top w:val="sing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4"/>
                    <w:listEntry w:val="                               "/>
                    <w:listEntry w:val="Ciência da Computação"/>
                    <w:listEntry w:val="Engenharia Metalúrgica"/>
                    <w:listEntry w:val="Engenharia Civil"/>
                    <w:listEntry w:val="Engenharia de Minas"/>
                    <w:listEntry w:val="Engenharia Geológica"/>
                    <w:listEntry w:val="Farmácia"/>
                    <w:listEntry w:val="Nutrição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134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3"/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4007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                         "/>
                    <w:listEntry w:val="Eletiva"/>
                    <w:listEntry w:val="Obrigatória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top w:val="sing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 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                               "/>
                    <w:listEntry w:val="Ciência da Computação"/>
                    <w:listEntry w:val="Engenharia Metalúrgica"/>
                    <w:listEntry w:val="Engenharia Civil"/>
                    <w:listEntry w:val="Engenharia de Minas"/>
                    <w:listEntry w:val="Engenharia Geológica"/>
                    <w:listEntry w:val="Farmácia"/>
                    <w:listEntry w:val="Nutrição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  <w:tc>
          <w:tcPr>
            <w:tcW w:w="134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bookmarkStart w:id="10" w:name="Dropdown3"/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  <w:bookmarkEnd w:id="10"/>
          </w:p>
        </w:tc>
        <w:tc>
          <w:tcPr>
            <w:tcW w:w="4007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                         "/>
                    <w:listEntry w:val="Eletiva"/>
                    <w:listEntry w:val="Obrigatória"/>
                  </w:ddList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FORMDROPDOWN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end"/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top w:val="sing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   </w:t>
            </w:r>
            <w:r>
              <w:rPr>
                <w:rFonts w:ascii="Arial" w:hAnsi="Arial"/>
                <w:sz w:val="24"/>
              </w:rPr>
              <w:t xml:space="preserve">Licenciatura em Matemática </w:t>
            </w:r>
          </w:p>
        </w:tc>
        <w:tc>
          <w:tcPr>
            <w:tcW w:w="1346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</w:p>
          <w:p w:rsidR="00CE30F4" w:rsidRDefault="00CE3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4º</w:t>
            </w:r>
          </w:p>
        </w:tc>
        <w:tc>
          <w:tcPr>
            <w:tcW w:w="4007" w:type="dxa"/>
            <w:gridSpan w:val="2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8" w:space="0" w:color="auto"/>
            </w:tcBorders>
          </w:tcPr>
          <w:p w:rsidR="00CE30F4" w:rsidRDefault="00CE30F4">
            <w:pPr>
              <w:rPr>
                <w:rFonts w:ascii="Arial" w:hAnsi="Arial"/>
                <w:sz w:val="16"/>
              </w:rPr>
            </w:pPr>
          </w:p>
          <w:p w:rsidR="00CE30F4" w:rsidRDefault="00CE3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 xml:space="preserve">  Obrigatória</w:t>
            </w:r>
          </w:p>
        </w:tc>
      </w:tr>
      <w:tr w:rsidR="00CE30F4">
        <w:tblPrEx>
          <w:tblBorders>
            <w:top w:val="double" w:sz="18" w:space="0" w:color="auto"/>
            <w:left w:val="double" w:sz="18" w:space="0" w:color="auto"/>
            <w:bottom w:val="double" w:sz="18" w:space="0" w:color="auto"/>
            <w:right w:val="double" w:sz="18" w:space="0" w:color="auto"/>
            <w:insideH w:val="double" w:sz="18" w:space="0" w:color="auto"/>
            <w:insideV w:val="double" w:sz="18" w:space="0" w:color="auto"/>
          </w:tblBorders>
          <w:tblCellMar>
            <w:top w:w="0" w:type="dxa"/>
            <w:bottom w:w="0" w:type="dxa"/>
          </w:tblCellMar>
        </w:tblPrEx>
        <w:tc>
          <w:tcPr>
            <w:tcW w:w="3580" w:type="dxa"/>
          </w:tcPr>
          <w:p w:rsidR="00CE30F4" w:rsidRDefault="00CE30F4">
            <w:pPr>
              <w:jc w:val="both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Aprovado pela Assembléia do DEMAT </w:t>
            </w:r>
          </w:p>
          <w:p w:rsidR="00CE30F4" w:rsidRDefault="00CE30F4">
            <w:pPr>
              <w:jc w:val="both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DATA:</w:t>
            </w:r>
          </w:p>
        </w:tc>
        <w:tc>
          <w:tcPr>
            <w:tcW w:w="3580" w:type="dxa"/>
            <w:gridSpan w:val="3"/>
          </w:tcPr>
          <w:p w:rsidR="00CE30F4" w:rsidRDefault="00CE30F4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Aprovado pelo Colegiado de curso </w:t>
            </w:r>
          </w:p>
          <w:p w:rsidR="00CE30F4" w:rsidRDefault="00CE30F4">
            <w:pPr>
              <w:jc w:val="both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DATA:</w:t>
            </w:r>
          </w:p>
        </w:tc>
        <w:tc>
          <w:tcPr>
            <w:tcW w:w="3580" w:type="dxa"/>
          </w:tcPr>
          <w:p w:rsidR="00CE30F4" w:rsidRDefault="00CE30F4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Aprovado pelo CEPE </w:t>
            </w:r>
          </w:p>
          <w:p w:rsidR="00CE30F4" w:rsidRDefault="00CE30F4">
            <w:pPr>
              <w:jc w:val="both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DATA:</w:t>
            </w:r>
          </w:p>
        </w:tc>
      </w:tr>
      <w:tr w:rsidR="00CE30F4">
        <w:tblPrEx>
          <w:tblBorders>
            <w:top w:val="double" w:sz="18" w:space="0" w:color="auto"/>
            <w:left w:val="double" w:sz="18" w:space="0" w:color="auto"/>
            <w:bottom w:val="double" w:sz="18" w:space="0" w:color="auto"/>
            <w:right w:val="double" w:sz="18" w:space="0" w:color="auto"/>
            <w:insideH w:val="double" w:sz="18" w:space="0" w:color="auto"/>
            <w:insideV w:val="double" w:sz="18" w:space="0" w:color="auto"/>
          </w:tblBorders>
          <w:tblCellMar>
            <w:top w:w="0" w:type="dxa"/>
            <w:bottom w:w="0" w:type="dxa"/>
          </w:tblCellMar>
        </w:tblPrEx>
        <w:tc>
          <w:tcPr>
            <w:tcW w:w="3580" w:type="dxa"/>
          </w:tcPr>
          <w:p w:rsidR="00CE30F4" w:rsidRDefault="00CE30F4">
            <w:pPr>
              <w:jc w:val="both"/>
            </w:pPr>
            <w:r>
              <w:t xml:space="preserve"> </w:t>
            </w:r>
          </w:p>
          <w:p w:rsidR="00CE30F4" w:rsidRDefault="00CE30F4">
            <w:pPr>
              <w:jc w:val="center"/>
            </w:pPr>
            <w:r>
              <w:t>______________________</w:t>
            </w:r>
          </w:p>
          <w:p w:rsidR="00CE30F4" w:rsidRDefault="00CE30F4">
            <w:pPr>
              <w:jc w:val="center"/>
            </w:pPr>
            <w:r>
              <w:t>Presidente da Assembléia</w:t>
            </w:r>
          </w:p>
        </w:tc>
        <w:tc>
          <w:tcPr>
            <w:tcW w:w="3580" w:type="dxa"/>
            <w:gridSpan w:val="3"/>
          </w:tcPr>
          <w:p w:rsidR="00CE30F4" w:rsidRDefault="00CE30F4">
            <w:pPr>
              <w:jc w:val="both"/>
            </w:pPr>
          </w:p>
          <w:p w:rsidR="00CE30F4" w:rsidRDefault="00CE30F4">
            <w:pPr>
              <w:jc w:val="center"/>
            </w:pPr>
            <w:r>
              <w:t xml:space="preserve"> ____________________</w:t>
            </w:r>
          </w:p>
          <w:p w:rsidR="00CE30F4" w:rsidRDefault="00CE30F4">
            <w:pPr>
              <w:jc w:val="center"/>
            </w:pPr>
            <w:r>
              <w:t>Presidente do Colegiado</w:t>
            </w:r>
          </w:p>
        </w:tc>
        <w:tc>
          <w:tcPr>
            <w:tcW w:w="3580" w:type="dxa"/>
          </w:tcPr>
          <w:p w:rsidR="00CE30F4" w:rsidRDefault="00CE30F4">
            <w:pPr>
              <w:jc w:val="both"/>
            </w:pPr>
          </w:p>
          <w:p w:rsidR="00CE30F4" w:rsidRDefault="00CE30F4">
            <w:pPr>
              <w:jc w:val="center"/>
            </w:pPr>
            <w:r>
              <w:t>_________________</w:t>
            </w:r>
          </w:p>
          <w:p w:rsidR="00CE30F4" w:rsidRDefault="00CE30F4">
            <w:pPr>
              <w:jc w:val="center"/>
            </w:pPr>
            <w:r>
              <w:t>Presidente do CEPE</w:t>
            </w:r>
          </w:p>
        </w:tc>
      </w:tr>
    </w:tbl>
    <w:p w:rsidR="00CE30F4" w:rsidRDefault="00CE30F4">
      <w:pPr>
        <w:jc w:val="both"/>
      </w:pPr>
      <w:r>
        <w:t xml:space="preserve"> </w:t>
      </w:r>
    </w:p>
    <w:p w:rsidR="00CE30F4" w:rsidRDefault="00CE30F4">
      <w:pPr>
        <w:jc w:val="both"/>
        <w:rPr>
          <w:b/>
          <w:sz w:val="28"/>
        </w:rPr>
        <w:sectPr w:rsidR="00CE30F4">
          <w:type w:val="continuous"/>
          <w:pgSz w:w="12242" w:h="15842"/>
          <w:pgMar w:top="1134" w:right="567" w:bottom="1134" w:left="720" w:header="720" w:footer="720" w:gutter="0"/>
          <w:cols w:space="720"/>
        </w:sectPr>
      </w:pPr>
      <w:r>
        <w:rPr>
          <w:b/>
          <w:sz w:val="28"/>
        </w:rPr>
        <w:br w:type="column"/>
      </w:r>
    </w:p>
    <w:p w:rsidR="00CE30F4" w:rsidRDefault="00CE30F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Programa   Analítico das Aulas de Preleção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734"/>
        <w:gridCol w:w="2055"/>
        <w:gridCol w:w="1322"/>
      </w:tblGrid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Unidades e Assuntos</w:t>
            </w:r>
          </w:p>
        </w:tc>
        <w:tc>
          <w:tcPr>
            <w:tcW w:w="734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u w:val="single"/>
                <w:vertAlign w:val="superscript"/>
              </w:rPr>
              <w:t>o</w:t>
            </w:r>
            <w:r>
              <w:rPr>
                <w:rFonts w:ascii="Arial" w:hAnsi="Arial"/>
              </w:rPr>
              <w:t xml:space="preserve"> de Aulas</w:t>
            </w:r>
          </w:p>
        </w:tc>
        <w:tc>
          <w:tcPr>
            <w:tcW w:w="2055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Referências</w:t>
            </w: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Bibliográficas</w:t>
            </w:r>
          </w:p>
        </w:tc>
        <w:tc>
          <w:tcPr>
            <w:tcW w:w="1322" w:type="dxa"/>
            <w:tcBorders>
              <w:bottom w:val="nil"/>
            </w:tcBorders>
          </w:tcPr>
          <w:p w:rsidR="00CE30F4" w:rsidRDefault="00CE30F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u w:val="single"/>
                <w:vertAlign w:val="superscript"/>
              </w:rPr>
              <w:t>o</w:t>
            </w:r>
            <w:r>
              <w:rPr>
                <w:rFonts w:ascii="Arial" w:hAnsi="Arial"/>
              </w:rPr>
              <w:t xml:space="preserve"> de Aulas Acumulado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single" w:sz="6" w:space="0" w:color="auto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INTRODUÇÃO:</w:t>
            </w:r>
          </w:p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Esquema geral de um modelo Matemático Equações Diferenciais Ordinárias (EDO) de ordem n. Solução de uma EDO.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01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I) E.D.O. Normal de 1</w:t>
            </w:r>
            <w:r>
              <w:rPr>
                <w:rFonts w:ascii="Arial" w:hAnsi="Arial"/>
                <w:b/>
                <w:sz w:val="24"/>
                <w:vertAlign w:val="superscript"/>
              </w:rPr>
              <w:t>a</w:t>
            </w:r>
            <w:r>
              <w:rPr>
                <w:rFonts w:ascii="Arial" w:hAnsi="Arial"/>
                <w:b/>
                <w:sz w:val="24"/>
              </w:rPr>
              <w:t xml:space="preserve"> ordem: y’ = f(x,y)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I.1) E.D.O. fundamental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03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I.2) Problemas de valor inicial (PVI)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I.3) Problemas de valor de fronteira (PVF)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05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I.4) Teorema de Existência e Unicidade para um PVI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1,2,3,4,5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07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I.5) E.D.O. separada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09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I.6) E.D.O. Linear de 1</w:t>
            </w:r>
            <w:r>
              <w:rPr>
                <w:rFonts w:ascii="Arial" w:hAnsi="Arial"/>
                <w:sz w:val="24"/>
                <w:vertAlign w:val="superscript"/>
              </w:rPr>
              <w:t>a</w:t>
            </w:r>
            <w:r>
              <w:rPr>
                <w:rFonts w:ascii="Arial" w:hAnsi="Arial"/>
                <w:sz w:val="24"/>
              </w:rPr>
              <w:t xml:space="preserve"> ordem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I.7) E.D.O. Autônomas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I.8) Métodos das Isóclinas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I.9) Modelo matemático: estudo de um modelo matemático utilizado em alguma área científica e/ou tecnológica.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I.10) E.D.O. Exata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I.11) Fator Integrante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I.12) E.D.O. Homogênea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I.13) E.D.O. Especiais: Bernoulli, Riccati, Clairaut. Lagrange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03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1,3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I.14) Soluções Singulares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1,3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II) E.D.O. de 2</w:t>
            </w:r>
            <w:r>
              <w:rPr>
                <w:rFonts w:ascii="Arial" w:hAnsi="Arial"/>
                <w:b/>
                <w:sz w:val="24"/>
                <w:vertAlign w:val="superscript"/>
              </w:rPr>
              <w:t>a</w:t>
            </w:r>
            <w:r>
              <w:rPr>
                <w:rFonts w:ascii="Arial" w:hAnsi="Arial"/>
                <w:b/>
                <w:sz w:val="24"/>
              </w:rPr>
              <w:t xml:space="preserve"> ordem: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II.1) E.D.O. geral de 2</w:t>
            </w:r>
            <w:r>
              <w:rPr>
                <w:rFonts w:ascii="Arial" w:hAnsi="Arial"/>
                <w:sz w:val="24"/>
                <w:vertAlign w:val="superscript"/>
              </w:rPr>
              <w:t>a</w:t>
            </w:r>
            <w:r>
              <w:rPr>
                <w:rFonts w:ascii="Arial" w:hAnsi="Arial"/>
                <w:sz w:val="24"/>
              </w:rPr>
              <w:t xml:space="preserve"> ordem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II.2) E.D.O. normal de 2</w:t>
            </w:r>
            <w:r>
              <w:rPr>
                <w:rFonts w:ascii="Arial" w:hAnsi="Arial"/>
                <w:sz w:val="24"/>
                <w:vertAlign w:val="superscript"/>
              </w:rPr>
              <w:t>a</w:t>
            </w:r>
            <w:r>
              <w:rPr>
                <w:rFonts w:ascii="Arial" w:hAnsi="Arial"/>
                <w:sz w:val="24"/>
              </w:rPr>
              <w:t xml:space="preserve"> ordem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II.3) E.D.O. teorema de existência e unicidade para um PVI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II.4) E.D.O. linear de 2</w:t>
            </w:r>
            <w:r>
              <w:rPr>
                <w:rFonts w:ascii="Arial" w:hAnsi="Arial"/>
                <w:sz w:val="24"/>
                <w:vertAlign w:val="superscript"/>
              </w:rPr>
              <w:t>a</w:t>
            </w:r>
            <w:r>
              <w:rPr>
                <w:rFonts w:ascii="Arial" w:hAnsi="Arial"/>
                <w:sz w:val="24"/>
              </w:rPr>
              <w:t xml:space="preserve"> ordem: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II.4.1) Soluções fundamentais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II.4.2) Cálculo operacional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II.4.3) Princípio da superposição linear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II.4.4) Wronskiano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II.4.5) Fórmula de Abel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06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36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II.5) E.D.O. linear homogênea a coeficientes constantes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02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38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II.6) E.D.O. linear não-homogênea: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II.6.1) Solução geral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II.6.2) Método da variação dos parâmetros.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II.6.3) Função de Green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II.6.4) Método dos coeficientes indeterminados.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CE30F4" w:rsidRDefault="00CE30F4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Programa   Analítico das Aulas de Preleção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734"/>
        <w:gridCol w:w="2055"/>
        <w:gridCol w:w="1322"/>
      </w:tblGrid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Unidades e Assuntos</w:t>
            </w:r>
          </w:p>
        </w:tc>
        <w:tc>
          <w:tcPr>
            <w:tcW w:w="734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u w:val="single"/>
                <w:vertAlign w:val="superscript"/>
              </w:rPr>
              <w:t>o</w:t>
            </w:r>
            <w:r>
              <w:rPr>
                <w:rFonts w:ascii="Arial" w:hAnsi="Arial"/>
              </w:rPr>
              <w:t xml:space="preserve"> de Aulas</w:t>
            </w:r>
          </w:p>
        </w:tc>
        <w:tc>
          <w:tcPr>
            <w:tcW w:w="2055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Referências</w:t>
            </w: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Bibliográficas</w:t>
            </w:r>
          </w:p>
        </w:tc>
        <w:tc>
          <w:tcPr>
            <w:tcW w:w="1322" w:type="dxa"/>
            <w:tcBorders>
              <w:bottom w:val="nil"/>
            </w:tcBorders>
          </w:tcPr>
          <w:p w:rsidR="00CE30F4" w:rsidRDefault="00CE30F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u w:val="single"/>
                <w:vertAlign w:val="superscript"/>
              </w:rPr>
              <w:t>o</w:t>
            </w:r>
            <w:r>
              <w:rPr>
                <w:rFonts w:ascii="Arial" w:hAnsi="Arial"/>
              </w:rPr>
              <w:t xml:space="preserve"> de Aulas Acumulado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single" w:sz="6" w:space="0" w:color="auto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II.6.5) Aplicações ao estudo das vibrações mecânicas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08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II.7) Soluções por séries de potências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II.7.1) Pontos singulares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II.7.2) Métodos de Frobenius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05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II.8) Transformada de Laplace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II.8.1) Espaço das funções de ordem exponencial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II.8.2) Propriedades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07</w:t>
            </w: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2,3,4,5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II.8.3) Aplicações aos PVI’s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CE30F4" w:rsidRDefault="00CE30F4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 BIBLIOGRAFIA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3882"/>
        <w:gridCol w:w="1690"/>
        <w:gridCol w:w="3784"/>
      </w:tblGrid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u w:val="single"/>
                <w:vertAlign w:val="superscript"/>
              </w:rPr>
              <w:t>O</w:t>
            </w:r>
            <w:r>
              <w:rPr>
                <w:rFonts w:ascii="Arial" w:hAnsi="Arial"/>
              </w:rPr>
              <w:t xml:space="preserve">    DA REFERÊNCIA</w:t>
            </w:r>
          </w:p>
        </w:tc>
        <w:tc>
          <w:tcPr>
            <w:tcW w:w="5572" w:type="dxa"/>
            <w:gridSpan w:val="2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OBRA</w:t>
            </w:r>
          </w:p>
          <w:p w:rsidR="00CE30F4" w:rsidRDefault="00CE30F4">
            <w:pPr>
              <w:jc w:val="center"/>
              <w:rPr>
                <w:rFonts w:ascii="Arial" w:hAnsi="Arial"/>
              </w:rPr>
            </w:pPr>
          </w:p>
        </w:tc>
        <w:tc>
          <w:tcPr>
            <w:tcW w:w="3784" w:type="dxa"/>
            <w:tcBorders>
              <w:bottom w:val="nil"/>
            </w:tcBorders>
          </w:tcPr>
          <w:p w:rsidR="00CE30F4" w:rsidRDefault="00CE30F4">
            <w:pPr>
              <w:jc w:val="center"/>
              <w:rPr>
                <w:rFonts w:ascii="Arial" w:hAnsi="Arial"/>
              </w:rPr>
            </w:pPr>
          </w:p>
          <w:p w:rsidR="00CE30F4" w:rsidRDefault="00CE30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AUTOR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 w:rsidRPr="00674F0E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Problemas de Equaciones Diferenciales Ordinárias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Pr="00674F0E" w:rsidRDefault="00CE30F4">
            <w:pPr>
              <w:rPr>
                <w:rFonts w:ascii="Arial" w:hAnsi="Arial"/>
                <w:sz w:val="24"/>
                <w:lang w:val="en-US"/>
              </w:rPr>
            </w:pPr>
            <w:r w:rsidRPr="00674F0E">
              <w:rPr>
                <w:rFonts w:ascii="Arial" w:hAnsi="Arial"/>
                <w:sz w:val="24"/>
                <w:lang w:val="en-US"/>
              </w:rPr>
              <w:t xml:space="preserve">KISELIOV, A.; KRASNOV , M.; MAKARENKO, G. </w:t>
            </w:r>
          </w:p>
        </w:tc>
      </w:tr>
      <w:tr w:rsidR="00CE30F4" w:rsidRPr="00674F0E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Pr="00674F0E" w:rsidRDefault="00CE30F4">
            <w:pPr>
              <w:jc w:val="center"/>
              <w:rPr>
                <w:rFonts w:ascii="Arial" w:hAnsi="Arial"/>
                <w:sz w:val="24"/>
                <w:lang w:val="en-US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Pr="00674F0E" w:rsidRDefault="00CE30F4">
            <w:pPr>
              <w:rPr>
                <w:rFonts w:ascii="Arial" w:hAnsi="Arial"/>
                <w:sz w:val="24"/>
                <w:lang w:val="en-US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Pr="00674F0E" w:rsidRDefault="00CE30F4">
            <w:pPr>
              <w:rPr>
                <w:rFonts w:ascii="Arial" w:hAnsi="Arial"/>
                <w:sz w:val="24"/>
                <w:lang w:val="en-US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Equações Diferenciais Elementares e Problemas de Valores de Contorno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BOYCE – DIPRIMA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Equações Diferencias e suas Aplicações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BASSANEZI-FERREIRA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Equações Diferenciais e suas Aplicações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BRAUN, Martin 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Equações Diferenciais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KREIDER; KULLER; OSTTBERG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nil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nil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CE30F4" w:rsidRDefault="00CE30F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557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  <w:tc>
          <w:tcPr>
            <w:tcW w:w="3784" w:type="dxa"/>
            <w:tcBorders>
              <w:top w:val="nil"/>
              <w:left w:val="nil"/>
              <w:bottom w:val="single" w:sz="6" w:space="0" w:color="auto"/>
            </w:tcBorders>
          </w:tcPr>
          <w:p w:rsidR="00CE30F4" w:rsidRDefault="00CE30F4">
            <w:pPr>
              <w:rPr>
                <w:rFonts w:ascii="Arial" w:hAnsi="Arial"/>
                <w:sz w:val="24"/>
              </w:rPr>
            </w:pP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441" w:type="dxa"/>
            <w:gridSpan w:val="2"/>
          </w:tcPr>
          <w:p w:rsidR="00CE30F4" w:rsidRDefault="00CE30F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Aprovado pela Assemb</w:t>
            </w:r>
            <w:r w:rsidR="00674F0E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éia do DEMAT</w:t>
            </w:r>
          </w:p>
          <w:p w:rsidR="00CE30F4" w:rsidRDefault="00CE30F4">
            <w:pPr>
              <w:jc w:val="both"/>
            </w:pPr>
            <w:r>
              <w:rPr>
                <w:rFonts w:ascii="Arial" w:hAnsi="Arial"/>
              </w:rPr>
              <w:t xml:space="preserve">DATA : </w:t>
            </w:r>
          </w:p>
        </w:tc>
        <w:tc>
          <w:tcPr>
            <w:tcW w:w="5474" w:type="dxa"/>
            <w:gridSpan w:val="2"/>
          </w:tcPr>
          <w:p w:rsidR="00CE30F4" w:rsidRDefault="00CE30F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Aprovado pelo Colegiado de curso</w:t>
            </w:r>
          </w:p>
          <w:p w:rsidR="00CE30F4" w:rsidRDefault="00CE30F4">
            <w:pPr>
              <w:jc w:val="both"/>
            </w:pPr>
            <w:r>
              <w:rPr>
                <w:rFonts w:ascii="Arial" w:hAnsi="Arial"/>
              </w:rPr>
              <w:t>DATA :</w:t>
            </w:r>
          </w:p>
        </w:tc>
      </w:tr>
      <w:tr w:rsidR="00CE30F4">
        <w:tblPrEx>
          <w:tblCellMar>
            <w:top w:w="0" w:type="dxa"/>
            <w:bottom w:w="0" w:type="dxa"/>
          </w:tblCellMar>
        </w:tblPrEx>
        <w:tc>
          <w:tcPr>
            <w:tcW w:w="5441" w:type="dxa"/>
            <w:gridSpan w:val="2"/>
          </w:tcPr>
          <w:p w:rsidR="00CE30F4" w:rsidRDefault="00CE30F4">
            <w:pPr>
              <w:jc w:val="center"/>
            </w:pPr>
          </w:p>
          <w:p w:rsidR="00CE30F4" w:rsidRDefault="00CE30F4">
            <w:pPr>
              <w:jc w:val="center"/>
            </w:pPr>
            <w:r>
              <w:t>_____________________</w:t>
            </w:r>
          </w:p>
          <w:p w:rsidR="00CE30F4" w:rsidRDefault="00CE30F4">
            <w:pPr>
              <w:jc w:val="center"/>
            </w:pPr>
            <w:r>
              <w:t>Presidente da Assembléia</w:t>
            </w:r>
          </w:p>
        </w:tc>
        <w:tc>
          <w:tcPr>
            <w:tcW w:w="5474" w:type="dxa"/>
            <w:gridSpan w:val="2"/>
          </w:tcPr>
          <w:p w:rsidR="00CE30F4" w:rsidRDefault="00CE30F4">
            <w:pPr>
              <w:jc w:val="center"/>
            </w:pPr>
          </w:p>
          <w:p w:rsidR="00CE30F4" w:rsidRDefault="00CE30F4">
            <w:pPr>
              <w:jc w:val="center"/>
            </w:pPr>
            <w:r>
              <w:t>______________________</w:t>
            </w:r>
          </w:p>
          <w:p w:rsidR="00CE30F4" w:rsidRDefault="00CE30F4">
            <w:pPr>
              <w:jc w:val="center"/>
            </w:pPr>
            <w:r>
              <w:t>Presidente do Colegiado</w:t>
            </w:r>
          </w:p>
        </w:tc>
      </w:tr>
    </w:tbl>
    <w:p w:rsidR="00CE30F4" w:rsidRDefault="00CE30F4">
      <w:pPr>
        <w:jc w:val="both"/>
      </w:pPr>
    </w:p>
    <w:sectPr w:rsidR="00CE30F4">
      <w:type w:val="continuous"/>
      <w:pgSz w:w="12242" w:h="15842"/>
      <w:pgMar w:top="1134" w:right="567" w:bottom="1134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CD" w:rsidRDefault="004A57CD">
      <w:r>
        <w:separator/>
      </w:r>
    </w:p>
  </w:endnote>
  <w:endnote w:type="continuationSeparator" w:id="0">
    <w:p w:rsidR="004A57CD" w:rsidRDefault="004A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CD" w:rsidRDefault="004A57CD">
      <w:r>
        <w:separator/>
      </w:r>
    </w:p>
  </w:footnote>
  <w:footnote w:type="continuationSeparator" w:id="0">
    <w:p w:rsidR="004A57CD" w:rsidRDefault="004A5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0F4" w:rsidRDefault="00CE30F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30F4" w:rsidRDefault="00CE30F4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0F4" w:rsidRDefault="004F54ED">
    <w:pPr>
      <w:ind w:right="360"/>
      <w:jc w:val="center"/>
    </w:pPr>
    <w:r>
      <w:rPr>
        <w:noProof/>
      </w:rPr>
      <w:drawing>
        <wp:inline distT="0" distB="0" distL="0" distR="0">
          <wp:extent cx="628650" cy="6953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30F4" w:rsidRDefault="00CE30F4">
    <w:pPr>
      <w:jc w:val="center"/>
    </w:pPr>
    <w:r>
      <w:t>MINISTÉRIO   DA    EDUCAÇÃO   E   CULTURA</w:t>
    </w:r>
  </w:p>
  <w:p w:rsidR="00CE30F4" w:rsidRDefault="00CE30F4">
    <w:pPr>
      <w:jc w:val="center"/>
      <w:rPr>
        <w:sz w:val="24"/>
      </w:rPr>
    </w:pPr>
    <w:r>
      <w:rPr>
        <w:sz w:val="24"/>
      </w:rPr>
      <w:t>UNIVERSIDADE  FEDERAL  DE  OURO  PRETO</w:t>
    </w:r>
  </w:p>
  <w:p w:rsidR="00CE30F4" w:rsidRDefault="00CE30F4">
    <w:pPr>
      <w:pStyle w:val="Cabealho"/>
      <w:jc w:val="right"/>
    </w:pPr>
    <w:r>
      <w:rPr>
        <w:sz w:val="24"/>
      </w:rPr>
      <w:t xml:space="preserve">DIRETORIA   DE   ENSINO                                                              </w:t>
    </w:r>
    <w:r>
      <w:rPr>
        <w:rStyle w:val="Nmerodepgina"/>
        <w:sz w:val="24"/>
      </w:rPr>
      <w:fldChar w:fldCharType="begin"/>
    </w:r>
    <w:r>
      <w:rPr>
        <w:rStyle w:val="Nmerodepgina"/>
        <w:sz w:val="24"/>
      </w:rPr>
      <w:instrText xml:space="preserve"> PAGE </w:instrText>
    </w:r>
    <w:r>
      <w:rPr>
        <w:rStyle w:val="Nmerodepgina"/>
        <w:sz w:val="24"/>
      </w:rPr>
      <w:fldChar w:fldCharType="separate"/>
    </w:r>
    <w:r w:rsidR="004F54ED">
      <w:rPr>
        <w:rStyle w:val="Nmerodepgina"/>
        <w:noProof/>
        <w:sz w:val="24"/>
      </w:rPr>
      <w:t>1</w:t>
    </w:r>
    <w:r>
      <w:rPr>
        <w:rStyle w:val="Nmerodepgina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ED"/>
    <w:rsid w:val="003A2BB6"/>
    <w:rsid w:val="004A57CD"/>
    <w:rsid w:val="004F54ED"/>
    <w:rsid w:val="00674F0E"/>
    <w:rsid w:val="00A15F8D"/>
    <w:rsid w:val="00C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7D3E8-1724-420D-A824-913DFF7C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elle\Desktop\NDE\Nova%20Matriz%20Organizado\Terceiro%20Per&#237;odo\MTM125%20-%20Introd.%20Equa&#231;&#245;es%20Dif.%20Ordin&#225;ri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MTM125 - Introd. Equações Dif. Ordinárias.dot</Template>
  <TotalTime>1</TotalTime>
  <Pages>4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DISCIPLINA</vt:lpstr>
    </vt:vector>
  </TitlesOfParts>
  <Company>UFOP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DISCIPLINA</dc:title>
  <dc:subject/>
  <dc:creator>Adrielle Santana</dc:creator>
  <cp:keywords/>
  <dc:description/>
  <cp:lastModifiedBy>Adrielle Santana</cp:lastModifiedBy>
  <cp:revision>1</cp:revision>
  <cp:lastPrinted>2010-09-10T18:58:00Z</cp:lastPrinted>
  <dcterms:created xsi:type="dcterms:W3CDTF">2015-04-14T23:24:00Z</dcterms:created>
  <dcterms:modified xsi:type="dcterms:W3CDTF">2015-04-14T23:25:00Z</dcterms:modified>
</cp:coreProperties>
</file>